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92A51" w14:textId="11B45DB5" w:rsidR="008F6430" w:rsidRPr="001F7DD3" w:rsidRDefault="007D3377" w:rsidP="00092755">
      <w:pPr>
        <w:widowControl/>
        <w:wordWrap/>
        <w:autoSpaceDE/>
        <w:autoSpaceDN/>
        <w:spacing w:after="0" w:line="480" w:lineRule="auto"/>
        <w:jc w:val="center"/>
        <w:rPr>
          <w:rFonts w:ascii="Times New Roman" w:eastAsia="Malgun Gothic" w:hAnsi="Times New Roman" w:cs="Times New Roman"/>
          <w:b/>
          <w:kern w:val="0"/>
          <w:sz w:val="24"/>
          <w:szCs w:val="24"/>
        </w:rPr>
      </w:pPr>
      <w:r w:rsidRPr="001F7DD3">
        <w:rPr>
          <w:rFonts w:ascii="Times New Roman" w:eastAsia="Malgun Gothic" w:hAnsi="Times New Roman" w:cs="Times New Roman"/>
          <w:b/>
          <w:kern w:val="0"/>
          <w:sz w:val="24"/>
          <w:szCs w:val="24"/>
        </w:rPr>
        <w:t>High</w:t>
      </w:r>
      <w:r w:rsidR="009A1C73" w:rsidRPr="001F7DD3">
        <w:rPr>
          <w:rFonts w:ascii="Times New Roman" w:eastAsia="Malgun Gothic" w:hAnsi="Times New Roman" w:cs="Times New Roman"/>
          <w:b/>
          <w:kern w:val="0"/>
          <w:sz w:val="24"/>
          <w:szCs w:val="24"/>
        </w:rPr>
        <w:t>-</w:t>
      </w:r>
      <w:r w:rsidRPr="001F7DD3">
        <w:rPr>
          <w:rFonts w:ascii="Times New Roman" w:eastAsia="Malgun Gothic" w:hAnsi="Times New Roman" w:cs="Times New Roman"/>
          <w:b/>
          <w:kern w:val="0"/>
          <w:sz w:val="24"/>
          <w:szCs w:val="24"/>
        </w:rPr>
        <w:t>performance work system</w:t>
      </w:r>
      <w:r w:rsidR="009A1C73" w:rsidRPr="001F7DD3">
        <w:rPr>
          <w:rFonts w:ascii="Times New Roman" w:eastAsia="Malgun Gothic" w:hAnsi="Times New Roman" w:cs="Times New Roman"/>
          <w:b/>
          <w:kern w:val="0"/>
          <w:sz w:val="24"/>
          <w:szCs w:val="24"/>
        </w:rPr>
        <w:t>s</w:t>
      </w:r>
      <w:r w:rsidRPr="001F7DD3">
        <w:rPr>
          <w:rFonts w:ascii="Times New Roman" w:eastAsia="Malgun Gothic" w:hAnsi="Times New Roman" w:cs="Times New Roman"/>
          <w:b/>
          <w:kern w:val="0"/>
          <w:sz w:val="24"/>
          <w:szCs w:val="24"/>
        </w:rPr>
        <w:t xml:space="preserve"> as a</w:t>
      </w:r>
      <w:r w:rsidR="00032780" w:rsidRPr="001F7DD3">
        <w:rPr>
          <w:rFonts w:ascii="Times New Roman" w:eastAsia="Malgun Gothic" w:hAnsi="Times New Roman" w:cs="Times New Roman"/>
          <w:b/>
          <w:kern w:val="0"/>
          <w:sz w:val="24"/>
          <w:szCs w:val="24"/>
        </w:rPr>
        <w:t xml:space="preserve"> </w:t>
      </w:r>
      <w:r w:rsidR="0075287D" w:rsidRPr="001F7DD3">
        <w:rPr>
          <w:rFonts w:ascii="Times New Roman" w:eastAsia="Malgun Gothic" w:hAnsi="Times New Roman" w:cs="Times New Roman"/>
          <w:b/>
          <w:kern w:val="0"/>
          <w:sz w:val="24"/>
          <w:szCs w:val="24"/>
        </w:rPr>
        <w:t>r</w:t>
      </w:r>
      <w:r w:rsidR="00032780" w:rsidRPr="001F7DD3">
        <w:rPr>
          <w:rFonts w:ascii="Times New Roman" w:eastAsia="Malgun Gothic" w:hAnsi="Times New Roman" w:cs="Times New Roman"/>
          <w:b/>
          <w:kern w:val="0"/>
          <w:sz w:val="24"/>
          <w:szCs w:val="24"/>
        </w:rPr>
        <w:t xml:space="preserve">emedy for </w:t>
      </w:r>
      <w:r w:rsidR="0075287D" w:rsidRPr="001F7DD3">
        <w:rPr>
          <w:rFonts w:ascii="Times New Roman" w:eastAsia="Malgun Gothic" w:hAnsi="Times New Roman" w:cs="Times New Roman"/>
          <w:b/>
          <w:kern w:val="0"/>
          <w:sz w:val="24"/>
          <w:szCs w:val="24"/>
        </w:rPr>
        <w:t>g</w:t>
      </w:r>
      <w:r w:rsidR="00032780" w:rsidRPr="001F7DD3">
        <w:rPr>
          <w:rFonts w:ascii="Times New Roman" w:eastAsia="Malgun Gothic" w:hAnsi="Times New Roman" w:cs="Times New Roman"/>
          <w:b/>
          <w:kern w:val="0"/>
          <w:sz w:val="24"/>
          <w:szCs w:val="24"/>
        </w:rPr>
        <w:t xml:space="preserve">rowing </w:t>
      </w:r>
      <w:r w:rsidR="0075287D" w:rsidRPr="001F7DD3">
        <w:rPr>
          <w:rFonts w:ascii="Times New Roman" w:eastAsia="Malgun Gothic" w:hAnsi="Times New Roman" w:cs="Times New Roman"/>
          <w:b/>
          <w:kern w:val="0"/>
          <w:sz w:val="24"/>
          <w:szCs w:val="24"/>
        </w:rPr>
        <w:t>p</w:t>
      </w:r>
      <w:r w:rsidR="00032780" w:rsidRPr="001F7DD3">
        <w:rPr>
          <w:rFonts w:ascii="Times New Roman" w:eastAsia="Malgun Gothic" w:hAnsi="Times New Roman" w:cs="Times New Roman"/>
          <w:b/>
          <w:kern w:val="0"/>
          <w:sz w:val="24"/>
          <w:szCs w:val="24"/>
        </w:rPr>
        <w:t xml:space="preserve">ains: </w:t>
      </w:r>
      <w:r w:rsidRPr="001F7DD3">
        <w:rPr>
          <w:rFonts w:ascii="Times New Roman" w:eastAsia="Malgun Gothic" w:hAnsi="Times New Roman" w:cs="Times New Roman"/>
          <w:b/>
          <w:kern w:val="0"/>
          <w:sz w:val="24"/>
          <w:szCs w:val="24"/>
        </w:rPr>
        <w:t>Evidence from South Korean organizations</w:t>
      </w:r>
    </w:p>
    <w:p w14:paraId="7C006232" w14:textId="611004AD" w:rsidR="00A94B93" w:rsidRDefault="00A94B93" w:rsidP="000E1B1E">
      <w:pPr>
        <w:widowControl/>
        <w:wordWrap/>
        <w:autoSpaceDE/>
        <w:autoSpaceDN/>
        <w:spacing w:after="0"/>
        <w:jc w:val="center"/>
        <w:rPr>
          <w:rFonts w:ascii="Times New Roman" w:eastAsia="Malgun Gothic" w:hAnsi="Times New Roman" w:cs="Times New Roman"/>
          <w:b/>
          <w:kern w:val="0"/>
          <w:sz w:val="24"/>
          <w:szCs w:val="24"/>
        </w:rPr>
      </w:pPr>
    </w:p>
    <w:p w14:paraId="3E905762" w14:textId="77777777" w:rsidR="00BC0499" w:rsidRPr="001F7DD3" w:rsidRDefault="00BC0499" w:rsidP="000E1B1E">
      <w:pPr>
        <w:widowControl/>
        <w:wordWrap/>
        <w:autoSpaceDE/>
        <w:autoSpaceDN/>
        <w:spacing w:after="0"/>
        <w:jc w:val="center"/>
        <w:rPr>
          <w:rFonts w:ascii="Times New Roman" w:eastAsia="Malgun Gothic" w:hAnsi="Times New Roman" w:cs="Times New Roman"/>
          <w:b/>
          <w:kern w:val="0"/>
          <w:sz w:val="24"/>
          <w:szCs w:val="24"/>
        </w:rPr>
      </w:pPr>
    </w:p>
    <w:p w14:paraId="546475C9" w14:textId="77777777" w:rsidR="00BC0499" w:rsidRPr="001F7DD3" w:rsidRDefault="00BC0499" w:rsidP="00BC0499">
      <w:pPr>
        <w:widowControl/>
        <w:wordWrap/>
        <w:autoSpaceDE/>
        <w:autoSpaceDN/>
        <w:spacing w:after="0"/>
        <w:jc w:val="center"/>
        <w:rPr>
          <w:rFonts w:ascii="Times New Roman" w:eastAsia="Malgun Gothic" w:hAnsi="Times New Roman" w:cs="Times New Roman"/>
          <w:b/>
          <w:kern w:val="0"/>
          <w:sz w:val="24"/>
          <w:szCs w:val="24"/>
          <w:lang w:eastAsia="en-US"/>
        </w:rPr>
      </w:pPr>
      <w:r w:rsidRPr="001F7DD3">
        <w:rPr>
          <w:rFonts w:ascii="Times New Roman" w:eastAsia="Malgun Gothic" w:hAnsi="Times New Roman" w:cs="Times New Roman"/>
          <w:b/>
          <w:kern w:val="0"/>
          <w:sz w:val="24"/>
          <w:szCs w:val="24"/>
          <w:lang w:eastAsia="en-US"/>
        </w:rPr>
        <w:t>Yoon</w:t>
      </w:r>
      <w:r w:rsidRPr="001F7DD3">
        <w:rPr>
          <w:rFonts w:ascii="Times New Roman" w:eastAsia="Malgun Gothic" w:hAnsi="Times New Roman" w:cs="Times New Roman"/>
          <w:b/>
          <w:kern w:val="0"/>
          <w:sz w:val="24"/>
          <w:szCs w:val="24"/>
        </w:rPr>
        <w:t>-</w:t>
      </w:r>
      <w:r w:rsidRPr="001F7DD3">
        <w:rPr>
          <w:rFonts w:ascii="Times New Roman" w:eastAsia="Malgun Gothic" w:hAnsi="Times New Roman" w:cs="Times New Roman"/>
          <w:b/>
          <w:kern w:val="0"/>
          <w:sz w:val="24"/>
          <w:szCs w:val="24"/>
          <w:lang w:eastAsia="en-US"/>
        </w:rPr>
        <w:t>Ho Kim</w:t>
      </w:r>
    </w:p>
    <w:p w14:paraId="2D078FF7" w14:textId="77777777" w:rsidR="00BC0499" w:rsidRPr="001F7DD3" w:rsidRDefault="00BC0499" w:rsidP="00BC0499">
      <w:pPr>
        <w:widowControl/>
        <w:wordWrap/>
        <w:autoSpaceDE/>
        <w:autoSpaceDN/>
        <w:spacing w:after="0"/>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Korea University of Technology and Education</w:t>
      </w:r>
    </w:p>
    <w:p w14:paraId="162AB872" w14:textId="77777777" w:rsidR="00BC0499" w:rsidRPr="001F7DD3" w:rsidRDefault="00BC0499" w:rsidP="00BC0499">
      <w:pPr>
        <w:widowControl/>
        <w:wordWrap/>
        <w:autoSpaceDE/>
        <w:autoSpaceDN/>
        <w:spacing w:after="0"/>
        <w:jc w:val="center"/>
        <w:rPr>
          <w:rFonts w:ascii="Times New Roman" w:eastAsia="Malgun Gothic" w:hAnsi="Times New Roman" w:cs="Times New Roman"/>
          <w:b/>
          <w:kern w:val="0"/>
          <w:sz w:val="24"/>
          <w:szCs w:val="24"/>
          <w:lang w:eastAsia="en-US"/>
        </w:rPr>
      </w:pPr>
      <w:r w:rsidRPr="001F7DD3">
        <w:rPr>
          <w:rFonts w:ascii="Times New Roman" w:eastAsia="Malgun Gothic" w:hAnsi="Times New Roman" w:cs="Times New Roman"/>
          <w:kern w:val="0"/>
          <w:sz w:val="24"/>
          <w:szCs w:val="24"/>
        </w:rPr>
        <w:t>HRD Center</w:t>
      </w:r>
    </w:p>
    <w:p w14:paraId="7FF2AC5A" w14:textId="77777777" w:rsidR="00BC0499" w:rsidRPr="001F7DD3" w:rsidRDefault="00BC0499" w:rsidP="00BC0499">
      <w:pPr>
        <w:widowControl/>
        <w:wordWrap/>
        <w:autoSpaceDE/>
        <w:autoSpaceDN/>
        <w:spacing w:after="0"/>
        <w:jc w:val="center"/>
        <w:rPr>
          <w:rFonts w:ascii="Times New Roman" w:eastAsia="Malgun Gothic" w:hAnsi="Times New Roman" w:cs="Times New Roman"/>
          <w:b/>
          <w:kern w:val="0"/>
          <w:sz w:val="24"/>
          <w:szCs w:val="24"/>
          <w:lang w:eastAsia="en-US"/>
        </w:rPr>
      </w:pPr>
    </w:p>
    <w:p w14:paraId="1BCAE8B7" w14:textId="77777777" w:rsidR="00BC0499" w:rsidRPr="001F7DD3" w:rsidRDefault="00BC0499" w:rsidP="00BC0499">
      <w:pPr>
        <w:widowControl/>
        <w:wordWrap/>
        <w:autoSpaceDE/>
        <w:autoSpaceDN/>
        <w:spacing w:after="0"/>
        <w:jc w:val="center"/>
        <w:rPr>
          <w:rFonts w:ascii="Times New Roman" w:eastAsia="Malgun Gothic" w:hAnsi="Times New Roman" w:cs="Times New Roman"/>
          <w:b/>
          <w:kern w:val="0"/>
          <w:sz w:val="24"/>
          <w:szCs w:val="24"/>
          <w:lang w:eastAsia="en-US"/>
        </w:rPr>
      </w:pPr>
      <w:proofErr w:type="spellStart"/>
      <w:r w:rsidRPr="001F7DD3">
        <w:rPr>
          <w:rFonts w:ascii="Times New Roman" w:eastAsia="Malgun Gothic" w:hAnsi="Times New Roman" w:cs="Times New Roman"/>
          <w:b/>
          <w:kern w:val="0"/>
          <w:sz w:val="24"/>
          <w:szCs w:val="24"/>
          <w:lang w:eastAsia="en-US"/>
        </w:rPr>
        <w:t>Yo</w:t>
      </w:r>
      <w:r w:rsidRPr="001F7DD3">
        <w:rPr>
          <w:rFonts w:ascii="Times New Roman" w:eastAsia="Malgun Gothic" w:hAnsi="Times New Roman" w:cs="Times New Roman"/>
          <w:b/>
          <w:kern w:val="0"/>
          <w:sz w:val="24"/>
          <w:szCs w:val="24"/>
        </w:rPr>
        <w:t>u</w:t>
      </w:r>
      <w:r w:rsidRPr="001F7DD3">
        <w:rPr>
          <w:rFonts w:ascii="Times New Roman" w:eastAsia="Malgun Gothic" w:hAnsi="Times New Roman" w:cs="Times New Roman"/>
          <w:b/>
          <w:kern w:val="0"/>
          <w:sz w:val="24"/>
          <w:szCs w:val="24"/>
          <w:lang w:eastAsia="en-US"/>
        </w:rPr>
        <w:t>ngsang</w:t>
      </w:r>
      <w:proofErr w:type="spellEnd"/>
      <w:r w:rsidRPr="001F7DD3">
        <w:rPr>
          <w:rFonts w:ascii="Times New Roman" w:eastAsia="Malgun Gothic" w:hAnsi="Times New Roman" w:cs="Times New Roman"/>
          <w:b/>
          <w:kern w:val="0"/>
          <w:sz w:val="24"/>
          <w:szCs w:val="24"/>
          <w:lang w:eastAsia="en-US"/>
        </w:rPr>
        <w:t xml:space="preserve"> Kim</w:t>
      </w:r>
    </w:p>
    <w:p w14:paraId="524E7D3C" w14:textId="77777777" w:rsidR="00BC0499" w:rsidRPr="001F7DD3" w:rsidRDefault="00BC0499" w:rsidP="00BC0499">
      <w:pPr>
        <w:widowControl/>
        <w:wordWrap/>
        <w:autoSpaceDE/>
        <w:autoSpaceDN/>
        <w:spacing w:after="0"/>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The Chinese University of Hong Kong</w:t>
      </w:r>
    </w:p>
    <w:p w14:paraId="28274EF3" w14:textId="77777777" w:rsidR="00BC0499" w:rsidRPr="001F7DD3" w:rsidRDefault="00BC0499" w:rsidP="00BC0499">
      <w:pPr>
        <w:widowControl/>
        <w:wordWrap/>
        <w:autoSpaceDE/>
        <w:autoSpaceDN/>
        <w:spacing w:after="0"/>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CUHK Business School</w:t>
      </w:r>
    </w:p>
    <w:p w14:paraId="070C8630" w14:textId="77777777" w:rsidR="00BC0499" w:rsidRPr="001F7DD3" w:rsidRDefault="00BC0499" w:rsidP="00BC0499">
      <w:pPr>
        <w:widowControl/>
        <w:wordWrap/>
        <w:autoSpaceDE/>
        <w:autoSpaceDN/>
        <w:spacing w:after="0"/>
        <w:jc w:val="center"/>
        <w:rPr>
          <w:rFonts w:ascii="Times New Roman" w:eastAsia="Malgun Gothic" w:hAnsi="Times New Roman" w:cs="Times New Roman"/>
          <w:b/>
          <w:kern w:val="0"/>
          <w:sz w:val="24"/>
          <w:szCs w:val="24"/>
        </w:rPr>
      </w:pPr>
    </w:p>
    <w:p w14:paraId="0684A4FA" w14:textId="77777777" w:rsidR="00BC0499" w:rsidRPr="001F7DD3" w:rsidRDefault="00BC0499" w:rsidP="00BC0499">
      <w:pPr>
        <w:widowControl/>
        <w:wordWrap/>
        <w:autoSpaceDE/>
        <w:autoSpaceDN/>
        <w:spacing w:after="0"/>
        <w:jc w:val="center"/>
        <w:rPr>
          <w:rFonts w:ascii="Times New Roman" w:eastAsia="Malgun Gothic" w:hAnsi="Times New Roman" w:cs="Times New Roman"/>
          <w:b/>
          <w:kern w:val="0"/>
          <w:sz w:val="24"/>
          <w:szCs w:val="24"/>
          <w:lang w:eastAsia="en-US"/>
        </w:rPr>
      </w:pPr>
      <w:r w:rsidRPr="001F7DD3">
        <w:rPr>
          <w:rFonts w:ascii="Times New Roman" w:eastAsia="Malgun Gothic" w:hAnsi="Times New Roman" w:cs="Times New Roman"/>
          <w:b/>
          <w:kern w:val="0"/>
          <w:sz w:val="24"/>
          <w:szCs w:val="24"/>
          <w:lang w:eastAsia="en-US"/>
        </w:rPr>
        <w:t>Andrea Kim</w:t>
      </w:r>
    </w:p>
    <w:p w14:paraId="29B9AD84" w14:textId="77777777" w:rsidR="00BC0499" w:rsidRPr="001F7DD3" w:rsidRDefault="00BC0499" w:rsidP="00BC0499">
      <w:pPr>
        <w:widowControl/>
        <w:wordWrap/>
        <w:autoSpaceDE/>
        <w:autoSpaceDN/>
        <w:spacing w:after="0"/>
        <w:jc w:val="center"/>
        <w:rPr>
          <w:rFonts w:ascii="Times New Roman" w:eastAsia="Malgun Gothic" w:hAnsi="Times New Roman" w:cs="Times New Roman"/>
          <w:kern w:val="0"/>
          <w:sz w:val="24"/>
          <w:szCs w:val="24"/>
          <w:lang w:eastAsia="en-US"/>
        </w:rPr>
      </w:pPr>
      <w:r w:rsidRPr="001F7DD3">
        <w:rPr>
          <w:rFonts w:ascii="Times New Roman" w:eastAsia="Malgun Gothic" w:hAnsi="Times New Roman" w:cs="Times New Roman"/>
          <w:kern w:val="0"/>
          <w:sz w:val="24"/>
          <w:szCs w:val="24"/>
          <w:lang w:eastAsia="en-US"/>
        </w:rPr>
        <w:t>Sungkyunkwan University</w:t>
      </w:r>
    </w:p>
    <w:p w14:paraId="53425840" w14:textId="77777777" w:rsidR="00BC0499" w:rsidRPr="001F7DD3" w:rsidRDefault="00BC0499" w:rsidP="00BC0499">
      <w:pPr>
        <w:widowControl/>
        <w:wordWrap/>
        <w:autoSpaceDE/>
        <w:autoSpaceDN/>
        <w:spacing w:after="0"/>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School</w:t>
      </w:r>
      <w:r>
        <w:rPr>
          <w:rFonts w:ascii="Times New Roman" w:eastAsia="Malgun Gothic" w:hAnsi="Times New Roman" w:cs="Times New Roman"/>
          <w:kern w:val="0"/>
          <w:sz w:val="24"/>
          <w:szCs w:val="24"/>
        </w:rPr>
        <w:t xml:space="preserve"> </w:t>
      </w:r>
      <w:r>
        <w:rPr>
          <w:rFonts w:ascii="Times New Roman" w:eastAsia="Malgun Gothic" w:hAnsi="Times New Roman" w:cs="Times New Roman" w:hint="eastAsia"/>
          <w:kern w:val="0"/>
          <w:sz w:val="24"/>
          <w:szCs w:val="24"/>
        </w:rPr>
        <w:t xml:space="preserve">of </w:t>
      </w:r>
      <w:r>
        <w:rPr>
          <w:rFonts w:ascii="Times New Roman" w:eastAsia="Malgun Gothic" w:hAnsi="Times New Roman" w:cs="Times New Roman"/>
          <w:kern w:val="0"/>
          <w:sz w:val="24"/>
          <w:szCs w:val="24"/>
        </w:rPr>
        <w:t>Business</w:t>
      </w:r>
    </w:p>
    <w:p w14:paraId="33406B0A" w14:textId="77777777" w:rsidR="00BC0499" w:rsidRPr="001F7DD3" w:rsidRDefault="00BC0499" w:rsidP="00BC0499">
      <w:pPr>
        <w:widowControl/>
        <w:wordWrap/>
        <w:autoSpaceDE/>
        <w:autoSpaceDN/>
        <w:spacing w:after="0"/>
        <w:jc w:val="center"/>
        <w:rPr>
          <w:rFonts w:ascii="Times New Roman" w:eastAsia="Malgun Gothic" w:hAnsi="Times New Roman" w:cs="Times New Roman"/>
          <w:b/>
          <w:kern w:val="0"/>
          <w:sz w:val="24"/>
          <w:szCs w:val="24"/>
        </w:rPr>
      </w:pPr>
    </w:p>
    <w:p w14:paraId="495725AA" w14:textId="77777777" w:rsidR="00BC0499" w:rsidRPr="001F7DD3" w:rsidRDefault="00BC0499" w:rsidP="00BC0499">
      <w:pPr>
        <w:widowControl/>
        <w:wordWrap/>
        <w:autoSpaceDE/>
        <w:autoSpaceDN/>
        <w:spacing w:after="0"/>
        <w:jc w:val="center"/>
        <w:rPr>
          <w:rFonts w:ascii="Times New Roman" w:eastAsia="Malgun Gothic" w:hAnsi="Times New Roman" w:cs="Times New Roman"/>
          <w:b/>
          <w:kern w:val="0"/>
          <w:sz w:val="24"/>
          <w:szCs w:val="24"/>
          <w:lang w:eastAsia="en-US"/>
        </w:rPr>
      </w:pPr>
      <w:proofErr w:type="spellStart"/>
      <w:r w:rsidRPr="001F7DD3">
        <w:rPr>
          <w:rFonts w:ascii="Times New Roman" w:eastAsia="Malgun Gothic" w:hAnsi="Times New Roman" w:cs="Times New Roman"/>
          <w:b/>
          <w:kern w:val="0"/>
          <w:sz w:val="24"/>
          <w:szCs w:val="24"/>
          <w:lang w:eastAsia="en-US"/>
        </w:rPr>
        <w:t>Kyongji</w:t>
      </w:r>
      <w:proofErr w:type="spellEnd"/>
      <w:r w:rsidRPr="001F7DD3">
        <w:rPr>
          <w:rFonts w:ascii="Times New Roman" w:eastAsia="Malgun Gothic" w:hAnsi="Times New Roman" w:cs="Times New Roman"/>
          <w:b/>
          <w:kern w:val="0"/>
          <w:sz w:val="24"/>
          <w:szCs w:val="24"/>
          <w:lang w:eastAsia="en-US"/>
        </w:rPr>
        <w:t xml:space="preserve"> Han</w:t>
      </w:r>
    </w:p>
    <w:p w14:paraId="2F4CCC17" w14:textId="77777777" w:rsidR="00BC0499" w:rsidRPr="001F7DD3" w:rsidRDefault="00BC0499" w:rsidP="00BC0499">
      <w:pPr>
        <w:widowControl/>
        <w:wordWrap/>
        <w:autoSpaceDE/>
        <w:autoSpaceDN/>
        <w:spacing w:after="0"/>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Baylor University</w:t>
      </w:r>
    </w:p>
    <w:p w14:paraId="303E6653" w14:textId="77777777" w:rsidR="00BC0499" w:rsidRPr="001F7DD3" w:rsidRDefault="00BC0499" w:rsidP="00BC0499">
      <w:pPr>
        <w:widowControl/>
        <w:wordWrap/>
        <w:autoSpaceDE/>
        <w:autoSpaceDN/>
        <w:spacing w:after="0"/>
        <w:jc w:val="center"/>
        <w:rPr>
          <w:rFonts w:ascii="Times New Roman" w:eastAsia="Malgun Gothic" w:hAnsi="Times New Roman" w:cs="Times New Roman"/>
          <w:kern w:val="0"/>
          <w:sz w:val="24"/>
          <w:szCs w:val="24"/>
          <w:lang w:eastAsia="en-US"/>
        </w:rPr>
      </w:pPr>
      <w:proofErr w:type="spellStart"/>
      <w:r w:rsidRPr="001F7DD3">
        <w:rPr>
          <w:rFonts w:ascii="Times New Roman" w:eastAsia="Malgun Gothic" w:hAnsi="Times New Roman" w:cs="Times New Roman"/>
          <w:kern w:val="0"/>
          <w:sz w:val="24"/>
          <w:szCs w:val="24"/>
        </w:rPr>
        <w:t>Hankamer</w:t>
      </w:r>
      <w:proofErr w:type="spellEnd"/>
      <w:r w:rsidRPr="001F7DD3">
        <w:rPr>
          <w:rFonts w:ascii="Times New Roman" w:eastAsia="Malgun Gothic" w:hAnsi="Times New Roman" w:cs="Times New Roman"/>
          <w:kern w:val="0"/>
          <w:sz w:val="24"/>
          <w:szCs w:val="24"/>
        </w:rPr>
        <w:t xml:space="preserve"> School of Business</w:t>
      </w:r>
    </w:p>
    <w:p w14:paraId="64E83B11" w14:textId="77777777" w:rsidR="00BC0499" w:rsidRPr="001F7DD3" w:rsidRDefault="00BC0499" w:rsidP="00BC0499">
      <w:pPr>
        <w:widowControl/>
        <w:wordWrap/>
        <w:autoSpaceDE/>
        <w:autoSpaceDN/>
        <w:spacing w:after="0"/>
        <w:jc w:val="center"/>
        <w:rPr>
          <w:rFonts w:ascii="Times New Roman" w:eastAsia="Malgun Gothic" w:hAnsi="Times New Roman" w:cs="Times New Roman"/>
          <w:b/>
          <w:kern w:val="0"/>
          <w:sz w:val="24"/>
          <w:szCs w:val="24"/>
        </w:rPr>
      </w:pPr>
    </w:p>
    <w:p w14:paraId="3C2EEEDE" w14:textId="77777777" w:rsidR="00BC0499" w:rsidRPr="001F7DD3" w:rsidRDefault="00BC0499" w:rsidP="00BC0499">
      <w:pPr>
        <w:widowControl/>
        <w:wordWrap/>
        <w:autoSpaceDE/>
        <w:autoSpaceDN/>
        <w:spacing w:after="0"/>
        <w:jc w:val="center"/>
        <w:rPr>
          <w:rFonts w:ascii="Times New Roman" w:eastAsia="Malgun Gothic" w:hAnsi="Times New Roman" w:cs="Times New Roman"/>
          <w:b/>
          <w:kern w:val="0"/>
          <w:sz w:val="24"/>
          <w:szCs w:val="24"/>
        </w:rPr>
      </w:pPr>
      <w:r w:rsidRPr="001F7DD3">
        <w:rPr>
          <w:rFonts w:ascii="Times New Roman" w:eastAsia="Malgun Gothic" w:hAnsi="Times New Roman" w:cs="Times New Roman"/>
          <w:b/>
          <w:kern w:val="0"/>
          <w:sz w:val="24"/>
          <w:szCs w:val="24"/>
          <w:lang w:eastAsia="en-US"/>
        </w:rPr>
        <w:t xml:space="preserve">David P. </w:t>
      </w:r>
      <w:proofErr w:type="spellStart"/>
      <w:r w:rsidRPr="001F7DD3">
        <w:rPr>
          <w:rFonts w:ascii="Times New Roman" w:eastAsia="Malgun Gothic" w:hAnsi="Times New Roman" w:cs="Times New Roman"/>
          <w:b/>
          <w:kern w:val="0"/>
          <w:sz w:val="24"/>
          <w:szCs w:val="24"/>
          <w:lang w:eastAsia="en-US"/>
        </w:rPr>
        <w:t>Lepak</w:t>
      </w:r>
      <w:proofErr w:type="spellEnd"/>
    </w:p>
    <w:p w14:paraId="6F8E7F81" w14:textId="77777777" w:rsidR="00BC0499" w:rsidRPr="001F7DD3" w:rsidRDefault="00BC0499" w:rsidP="00BC0499">
      <w:pPr>
        <w:widowControl/>
        <w:wordWrap/>
        <w:autoSpaceDE/>
        <w:autoSpaceDN/>
        <w:spacing w:after="0"/>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University of Massachusetts</w:t>
      </w:r>
    </w:p>
    <w:p w14:paraId="48BE754B" w14:textId="77777777" w:rsidR="00BC0499" w:rsidRPr="001F7DD3" w:rsidRDefault="00BC0499" w:rsidP="00BC0499">
      <w:pPr>
        <w:widowControl/>
        <w:wordWrap/>
        <w:autoSpaceDE/>
        <w:autoSpaceDN/>
        <w:contextualSpacing/>
        <w:jc w:val="center"/>
        <w:rPr>
          <w:rFonts w:ascii="Times New Roman" w:eastAsia="Malgun Gothic" w:hAnsi="Times New Roman" w:cs="Times New Roman"/>
          <w:kern w:val="0"/>
          <w:sz w:val="24"/>
          <w:szCs w:val="24"/>
          <w:lang w:eastAsia="en-US"/>
        </w:rPr>
      </w:pPr>
      <w:r w:rsidRPr="001F7DD3">
        <w:rPr>
          <w:rFonts w:ascii="Times New Roman" w:eastAsia="Malgun Gothic" w:hAnsi="Times New Roman" w:cs="Times New Roman"/>
          <w:kern w:val="0"/>
          <w:sz w:val="24"/>
          <w:szCs w:val="24"/>
        </w:rPr>
        <w:t>Isenberg School of Management</w:t>
      </w:r>
    </w:p>
    <w:p w14:paraId="4DA69AC8" w14:textId="77777777" w:rsidR="00BC0499" w:rsidRPr="001F7DD3" w:rsidRDefault="00BC0499" w:rsidP="00BC0499">
      <w:pPr>
        <w:widowControl/>
        <w:wordWrap/>
        <w:autoSpaceDE/>
        <w:autoSpaceDN/>
        <w:spacing w:after="0" w:line="480" w:lineRule="auto"/>
        <w:jc w:val="left"/>
        <w:rPr>
          <w:rFonts w:ascii="Times New Roman" w:eastAsia="Malgun Gothic" w:hAnsi="Times New Roman" w:cs="Times New Roman"/>
          <w:b/>
          <w:kern w:val="0"/>
          <w:sz w:val="24"/>
          <w:szCs w:val="24"/>
        </w:rPr>
      </w:pPr>
    </w:p>
    <w:p w14:paraId="0B8CD103" w14:textId="77777777" w:rsidR="00BC0499" w:rsidRPr="001F7DD3" w:rsidRDefault="00BC0499" w:rsidP="00BC0499">
      <w:pPr>
        <w:wordWrap/>
        <w:autoSpaceDE/>
        <w:autoSpaceDN/>
        <w:spacing w:after="0" w:line="480" w:lineRule="auto"/>
        <w:jc w:val="center"/>
        <w:rPr>
          <w:rFonts w:ascii="Times New Roman" w:eastAsia="Malgun Gothic" w:hAnsi="Times New Roman" w:cs="Times New Roman"/>
          <w:b/>
          <w:kern w:val="0"/>
          <w:sz w:val="24"/>
          <w:szCs w:val="24"/>
        </w:rPr>
      </w:pPr>
    </w:p>
    <w:p w14:paraId="343B1836" w14:textId="77777777" w:rsidR="00BC0499" w:rsidRPr="00771664" w:rsidRDefault="00BC0499" w:rsidP="00BC0499">
      <w:pPr>
        <w:spacing w:after="0" w:line="480" w:lineRule="auto"/>
        <w:jc w:val="left"/>
        <w:rPr>
          <w:rFonts w:ascii="Times New Roman" w:hAnsi="Times New Roman" w:cs="Times New Roman"/>
          <w:sz w:val="24"/>
          <w:szCs w:val="24"/>
        </w:rPr>
      </w:pPr>
      <w:r w:rsidRPr="001F7DD3">
        <w:rPr>
          <w:rFonts w:ascii="Times New Roman" w:hAnsi="Times New Roman" w:cs="Times New Roman"/>
          <w:sz w:val="24"/>
          <w:szCs w:val="24"/>
        </w:rPr>
        <w:t xml:space="preserve">A previous version of this manuscript was presented at the </w:t>
      </w:r>
      <w:r w:rsidRPr="001F7DD3">
        <w:rPr>
          <w:rFonts w:ascii="Times New Roman" w:hAnsi="Times New Roman" w:cs="Times New Roman"/>
          <w:color w:val="222222"/>
          <w:sz w:val="24"/>
          <w:szCs w:val="24"/>
          <w:shd w:val="clear" w:color="auto" w:fill="FFFFFF"/>
        </w:rPr>
        <w:t>34</w:t>
      </w:r>
      <w:r w:rsidRPr="001F7DD3">
        <w:rPr>
          <w:rFonts w:ascii="Times New Roman" w:hAnsi="Times New Roman" w:cs="Times New Roman"/>
          <w:color w:val="222222"/>
          <w:sz w:val="24"/>
          <w:szCs w:val="24"/>
          <w:shd w:val="clear" w:color="auto" w:fill="FFFFFF"/>
          <w:vertAlign w:val="superscript"/>
        </w:rPr>
        <w:t>th</w:t>
      </w:r>
      <w:r w:rsidRPr="001F7DD3">
        <w:rPr>
          <w:rFonts w:ascii="Times New Roman" w:hAnsi="Times New Roman" w:cs="Times New Roman"/>
          <w:i/>
          <w:sz w:val="24"/>
          <w:szCs w:val="24"/>
        </w:rPr>
        <w:t xml:space="preserve"> </w:t>
      </w:r>
      <w:r w:rsidRPr="001F7DD3">
        <w:rPr>
          <w:rFonts w:ascii="Times New Roman" w:hAnsi="Times New Roman" w:cs="Times New Roman"/>
          <w:sz w:val="24"/>
          <w:szCs w:val="24"/>
        </w:rPr>
        <w:t>Strategic Management Society</w:t>
      </w:r>
      <w:r w:rsidRPr="001F7DD3">
        <w:rPr>
          <w:rFonts w:ascii="Times New Roman" w:hAnsi="Times New Roman" w:cs="Times New Roman"/>
          <w:i/>
          <w:sz w:val="24"/>
          <w:szCs w:val="24"/>
        </w:rPr>
        <w:t xml:space="preserve"> </w:t>
      </w:r>
      <w:r w:rsidRPr="001F7DD3">
        <w:rPr>
          <w:rFonts w:ascii="Times New Roman" w:hAnsi="Times New Roman" w:cs="Times New Roman"/>
          <w:sz w:val="24"/>
          <w:szCs w:val="24"/>
        </w:rPr>
        <w:t>Annual International Conference, Madrid, Spain.</w:t>
      </w:r>
      <w:r>
        <w:rPr>
          <w:rFonts w:ascii="Times New Roman" w:hAnsi="Times New Roman" w:cs="Times New Roman"/>
          <w:sz w:val="24"/>
          <w:szCs w:val="24"/>
        </w:rPr>
        <w:t xml:space="preserve"> </w:t>
      </w:r>
      <w:r w:rsidRPr="0069236A">
        <w:rPr>
          <w:rFonts w:ascii="Times New Roman" w:hAnsi="Times New Roman" w:cs="Times New Roman"/>
          <w:sz w:val="24"/>
          <w:szCs w:val="24"/>
        </w:rPr>
        <w:t>This research has been supported financially by the POSCO TJ Park</w:t>
      </w:r>
      <w:r>
        <w:rPr>
          <w:rFonts w:ascii="Times New Roman" w:hAnsi="Times New Roman" w:cs="Times New Roman"/>
          <w:sz w:val="24"/>
          <w:szCs w:val="24"/>
        </w:rPr>
        <w:t xml:space="preserve"> </w:t>
      </w:r>
      <w:r w:rsidRPr="0069236A">
        <w:rPr>
          <w:rFonts w:ascii="Times New Roman" w:hAnsi="Times New Roman" w:cs="Times New Roman"/>
          <w:sz w:val="24"/>
          <w:szCs w:val="24"/>
        </w:rPr>
        <w:t>Foundation’s Research Grants for Asian Studies</w:t>
      </w:r>
      <w:r>
        <w:rPr>
          <w:rFonts w:ascii="Times New Roman" w:hAnsi="Times New Roman" w:cs="Times New Roman" w:hint="eastAsia"/>
          <w:sz w:val="24"/>
          <w:szCs w:val="24"/>
        </w:rPr>
        <w:t>.</w:t>
      </w:r>
      <w:r>
        <w:rPr>
          <w:rFonts w:ascii="Times New Roman" w:hAnsi="Times New Roman" w:cs="Times New Roman"/>
          <w:sz w:val="24"/>
          <w:szCs w:val="24"/>
        </w:rPr>
        <w:t xml:space="preserve"> Also, t</w:t>
      </w:r>
      <w:r w:rsidRPr="00771664">
        <w:rPr>
          <w:rFonts w:ascii="Times New Roman" w:hAnsi="Times New Roman" w:cs="Times New Roman"/>
          <w:sz w:val="24"/>
          <w:szCs w:val="24"/>
        </w:rPr>
        <w:t xml:space="preserve">his work was supported in part by the National Research Foundation of Korea Grant </w:t>
      </w:r>
      <w:r>
        <w:rPr>
          <w:rFonts w:ascii="Times New Roman" w:hAnsi="Times New Roman" w:cs="Times New Roman"/>
          <w:sz w:val="24"/>
          <w:szCs w:val="24"/>
        </w:rPr>
        <w:t xml:space="preserve">funded by the Korean Government </w:t>
      </w:r>
      <w:r w:rsidRPr="00771664">
        <w:rPr>
          <w:rFonts w:ascii="Times New Roman" w:hAnsi="Times New Roman" w:cs="Times New Roman"/>
          <w:sz w:val="24"/>
          <w:szCs w:val="24"/>
        </w:rPr>
        <w:t>(NRF-2014S1A5B5A02014756)</w:t>
      </w:r>
      <w:r>
        <w:rPr>
          <w:rFonts w:ascii="Times New Roman" w:hAnsi="Times New Roman" w:cs="Times New Roman"/>
          <w:sz w:val="24"/>
          <w:szCs w:val="24"/>
        </w:rPr>
        <w:t>.</w:t>
      </w:r>
    </w:p>
    <w:p w14:paraId="5A1CAB54" w14:textId="77777777" w:rsidR="00BC0499" w:rsidRDefault="00BC0499" w:rsidP="00BC0499">
      <w:pPr>
        <w:spacing w:after="0" w:line="480" w:lineRule="auto"/>
        <w:jc w:val="left"/>
        <w:rPr>
          <w:rFonts w:ascii="Times New Roman" w:hAnsi="Times New Roman" w:cs="Times New Roman"/>
          <w:sz w:val="24"/>
          <w:szCs w:val="24"/>
        </w:rPr>
      </w:pPr>
    </w:p>
    <w:p w14:paraId="18E59BF2" w14:textId="77777777" w:rsidR="00BC0499" w:rsidRPr="001F7DD3" w:rsidRDefault="00BC0499" w:rsidP="00BC0499">
      <w:pPr>
        <w:spacing w:after="0" w:line="480" w:lineRule="auto"/>
        <w:jc w:val="left"/>
        <w:rPr>
          <w:rFonts w:ascii="Times New Roman" w:hAnsi="Times New Roman" w:cs="Times New Roman"/>
          <w:sz w:val="24"/>
          <w:szCs w:val="24"/>
        </w:rPr>
      </w:pPr>
      <w:r w:rsidRPr="001F7DD3">
        <w:rPr>
          <w:rFonts w:ascii="Times New Roman" w:hAnsi="Times New Roman" w:cs="Times New Roman"/>
          <w:sz w:val="24"/>
          <w:szCs w:val="24"/>
        </w:rPr>
        <w:t>Corresponding author: Andrea Kim, Sungkyunkwan University, School of Business, Business Bldg. #33515, 25-2, Sungkyunkwan-</w:t>
      </w:r>
      <w:proofErr w:type="spellStart"/>
      <w:r w:rsidRPr="001F7DD3">
        <w:rPr>
          <w:rFonts w:ascii="Times New Roman" w:hAnsi="Times New Roman" w:cs="Times New Roman"/>
          <w:sz w:val="24"/>
          <w:szCs w:val="24"/>
        </w:rPr>
        <w:t>ro</w:t>
      </w:r>
      <w:proofErr w:type="spellEnd"/>
      <w:r w:rsidRPr="001F7DD3">
        <w:rPr>
          <w:rFonts w:ascii="Times New Roman" w:hAnsi="Times New Roman" w:cs="Times New Roman"/>
          <w:sz w:val="24"/>
          <w:szCs w:val="24"/>
        </w:rPr>
        <w:t xml:space="preserve">, </w:t>
      </w:r>
      <w:proofErr w:type="spellStart"/>
      <w:r w:rsidRPr="001F7DD3">
        <w:rPr>
          <w:rFonts w:ascii="Times New Roman" w:hAnsi="Times New Roman" w:cs="Times New Roman"/>
          <w:sz w:val="24"/>
          <w:szCs w:val="24"/>
        </w:rPr>
        <w:t>Jongno-gu</w:t>
      </w:r>
      <w:proofErr w:type="spellEnd"/>
      <w:r w:rsidRPr="001F7DD3">
        <w:rPr>
          <w:rFonts w:ascii="Times New Roman" w:hAnsi="Times New Roman" w:cs="Times New Roman"/>
          <w:sz w:val="24"/>
          <w:szCs w:val="24"/>
        </w:rPr>
        <w:t>, Seoul, South Korea 03063</w:t>
      </w:r>
    </w:p>
    <w:p w14:paraId="183E0147" w14:textId="42753214" w:rsidR="0006081F" w:rsidRPr="001F7DD3" w:rsidRDefault="00BC0499" w:rsidP="00BC0499">
      <w:pPr>
        <w:widowControl/>
        <w:wordWrap/>
        <w:autoSpaceDE/>
        <w:autoSpaceDN/>
        <w:spacing w:after="0"/>
        <w:rPr>
          <w:rFonts w:ascii="Times New Roman" w:eastAsia="Malgun Gothic" w:hAnsi="Times New Roman" w:cs="Times New Roman"/>
          <w:b/>
          <w:kern w:val="0"/>
          <w:sz w:val="24"/>
          <w:szCs w:val="24"/>
        </w:rPr>
      </w:pPr>
      <w:r>
        <w:rPr>
          <w:rFonts w:ascii="Times New Roman" w:hAnsi="Times New Roman" w:cs="Times New Roman"/>
          <w:sz w:val="24"/>
          <w:szCs w:val="24"/>
        </w:rPr>
        <w:t>Email: akim@skku.edu</w:t>
      </w:r>
      <w:r w:rsidR="0006081F" w:rsidRPr="001F7DD3">
        <w:rPr>
          <w:rFonts w:ascii="Times New Roman" w:eastAsia="Malgun Gothic" w:hAnsi="Times New Roman" w:cs="Times New Roman"/>
          <w:b/>
          <w:kern w:val="0"/>
          <w:sz w:val="24"/>
          <w:szCs w:val="24"/>
        </w:rPr>
        <w:br w:type="page"/>
      </w:r>
    </w:p>
    <w:p w14:paraId="4B10C39F" w14:textId="4F7BB568" w:rsidR="007D3377" w:rsidRPr="001F7DD3" w:rsidRDefault="007D3377" w:rsidP="007D3377">
      <w:pPr>
        <w:widowControl/>
        <w:wordWrap/>
        <w:autoSpaceDE/>
        <w:autoSpaceDN/>
        <w:spacing w:after="0" w:line="480" w:lineRule="auto"/>
        <w:jc w:val="center"/>
        <w:rPr>
          <w:rFonts w:ascii="Times New Roman" w:eastAsia="Malgun Gothic" w:hAnsi="Times New Roman" w:cs="Times New Roman"/>
          <w:b/>
          <w:kern w:val="0"/>
          <w:sz w:val="24"/>
          <w:szCs w:val="24"/>
        </w:rPr>
      </w:pPr>
      <w:r w:rsidRPr="001F7DD3">
        <w:rPr>
          <w:rFonts w:ascii="Times New Roman" w:eastAsia="Malgun Gothic" w:hAnsi="Times New Roman" w:cs="Times New Roman"/>
          <w:b/>
          <w:kern w:val="0"/>
          <w:sz w:val="24"/>
          <w:szCs w:val="24"/>
        </w:rPr>
        <w:lastRenderedPageBreak/>
        <w:t>High</w:t>
      </w:r>
      <w:r w:rsidR="009A1C73" w:rsidRPr="001F7DD3">
        <w:rPr>
          <w:rFonts w:ascii="Times New Roman" w:eastAsia="Malgun Gothic" w:hAnsi="Times New Roman" w:cs="Times New Roman"/>
          <w:b/>
          <w:kern w:val="0"/>
          <w:sz w:val="24"/>
          <w:szCs w:val="24"/>
        </w:rPr>
        <w:t>-</w:t>
      </w:r>
      <w:r w:rsidRPr="001F7DD3">
        <w:rPr>
          <w:rFonts w:ascii="Times New Roman" w:eastAsia="Malgun Gothic" w:hAnsi="Times New Roman" w:cs="Times New Roman"/>
          <w:b/>
          <w:kern w:val="0"/>
          <w:sz w:val="24"/>
          <w:szCs w:val="24"/>
        </w:rPr>
        <w:t>performance work system</w:t>
      </w:r>
      <w:r w:rsidR="009A1C73" w:rsidRPr="001F7DD3">
        <w:rPr>
          <w:rFonts w:ascii="Times New Roman" w:eastAsia="Malgun Gothic" w:hAnsi="Times New Roman" w:cs="Times New Roman"/>
          <w:b/>
          <w:kern w:val="0"/>
          <w:sz w:val="24"/>
          <w:szCs w:val="24"/>
        </w:rPr>
        <w:t>s</w:t>
      </w:r>
      <w:r w:rsidRPr="001F7DD3">
        <w:rPr>
          <w:rFonts w:ascii="Times New Roman" w:eastAsia="Malgun Gothic" w:hAnsi="Times New Roman" w:cs="Times New Roman"/>
          <w:b/>
          <w:kern w:val="0"/>
          <w:sz w:val="24"/>
          <w:szCs w:val="24"/>
        </w:rPr>
        <w:t xml:space="preserve"> as a remedy for growing pains: Evidence from South Korean organizations</w:t>
      </w:r>
    </w:p>
    <w:p w14:paraId="6D430482" w14:textId="043D4910" w:rsidR="00005396" w:rsidRPr="001F7DD3" w:rsidRDefault="005E5803" w:rsidP="000A0190">
      <w:pPr>
        <w:wordWrap/>
        <w:autoSpaceDE/>
        <w:autoSpaceDN/>
        <w:spacing w:after="0" w:line="480" w:lineRule="auto"/>
        <w:jc w:val="center"/>
        <w:rPr>
          <w:rFonts w:ascii="Times New Roman" w:eastAsia="Malgun Gothic" w:hAnsi="Times New Roman" w:cs="Times New Roman"/>
          <w:b/>
          <w:kern w:val="0"/>
          <w:sz w:val="24"/>
          <w:szCs w:val="24"/>
        </w:rPr>
      </w:pPr>
      <w:r w:rsidRPr="001F7DD3">
        <w:rPr>
          <w:rFonts w:ascii="Times New Roman" w:eastAsia="Malgun Gothic" w:hAnsi="Times New Roman" w:cs="Times New Roman"/>
          <w:b/>
          <w:kern w:val="0"/>
          <w:sz w:val="24"/>
          <w:szCs w:val="24"/>
        </w:rPr>
        <w:t>Abstract</w:t>
      </w:r>
    </w:p>
    <w:p w14:paraId="515FD01F" w14:textId="048D294F" w:rsidR="002B4693" w:rsidRPr="001F7DD3" w:rsidRDefault="004A17D2">
      <w:pPr>
        <w:wordWrap/>
        <w:autoSpaceDE/>
        <w:autoSpaceDN/>
        <w:spacing w:after="0" w:line="480" w:lineRule="auto"/>
        <w:jc w:val="left"/>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 xml:space="preserve">Drawing on literatures </w:t>
      </w:r>
      <w:r w:rsidR="009A1C73" w:rsidRPr="001F7DD3">
        <w:rPr>
          <w:rFonts w:ascii="Times New Roman" w:eastAsia="Malgun Gothic" w:hAnsi="Times New Roman" w:cs="Times New Roman"/>
          <w:kern w:val="0"/>
          <w:sz w:val="24"/>
          <w:szCs w:val="24"/>
        </w:rPr>
        <w:t>from a</w:t>
      </w:r>
      <w:r w:rsidRPr="001F7DD3">
        <w:rPr>
          <w:rFonts w:ascii="Times New Roman" w:eastAsia="Malgun Gothic" w:hAnsi="Times New Roman" w:cs="Times New Roman"/>
          <w:kern w:val="0"/>
          <w:sz w:val="24"/>
          <w:szCs w:val="24"/>
        </w:rPr>
        <w:t xml:space="preserve"> </w:t>
      </w:r>
      <w:r w:rsidR="00C34379" w:rsidRPr="001F7DD3">
        <w:rPr>
          <w:rFonts w:ascii="Times New Roman" w:eastAsia="Malgun Gothic" w:hAnsi="Times New Roman" w:cs="Times New Roman"/>
          <w:kern w:val="0"/>
          <w:sz w:val="24"/>
          <w:szCs w:val="24"/>
        </w:rPr>
        <w:t xml:space="preserve">contingency perspective of </w:t>
      </w:r>
      <w:r w:rsidRPr="001F7DD3">
        <w:rPr>
          <w:rFonts w:ascii="Times New Roman" w:eastAsia="Malgun Gothic" w:hAnsi="Times New Roman" w:cs="Times New Roman"/>
          <w:kern w:val="0"/>
          <w:sz w:val="24"/>
          <w:szCs w:val="24"/>
        </w:rPr>
        <w:t xml:space="preserve">strategic human resource management and </w:t>
      </w:r>
      <w:r w:rsidR="009D664F" w:rsidRPr="001F7DD3">
        <w:rPr>
          <w:rFonts w:ascii="Times New Roman" w:eastAsia="Malgun Gothic" w:hAnsi="Times New Roman" w:cs="Times New Roman"/>
          <w:kern w:val="0"/>
          <w:sz w:val="24"/>
          <w:szCs w:val="24"/>
        </w:rPr>
        <w:t xml:space="preserve">a </w:t>
      </w:r>
      <w:r w:rsidR="009D664F" w:rsidRPr="001F7DD3">
        <w:rPr>
          <w:rFonts w:ascii="Times New Roman" w:hAnsi="Times New Roman" w:cs="Times New Roman"/>
          <w:sz w:val="24"/>
          <w:szCs w:val="24"/>
        </w:rPr>
        <w:t>dynamic resource-based view</w:t>
      </w:r>
      <w:r w:rsidRPr="001F7DD3">
        <w:rPr>
          <w:rFonts w:ascii="Times New Roman" w:eastAsia="Malgun Gothic" w:hAnsi="Times New Roman" w:cs="Times New Roman"/>
          <w:kern w:val="0"/>
          <w:sz w:val="24"/>
          <w:szCs w:val="24"/>
        </w:rPr>
        <w:t>, t</w:t>
      </w:r>
      <w:r w:rsidR="00451275" w:rsidRPr="001F7DD3">
        <w:rPr>
          <w:rFonts w:ascii="Times New Roman" w:eastAsia="Malgun Gothic" w:hAnsi="Times New Roman" w:cs="Times New Roman"/>
          <w:kern w:val="0"/>
          <w:sz w:val="24"/>
          <w:szCs w:val="24"/>
        </w:rPr>
        <w:t xml:space="preserve">his study </w:t>
      </w:r>
      <w:r w:rsidR="002B4693" w:rsidRPr="001F7DD3">
        <w:rPr>
          <w:rFonts w:ascii="Times New Roman" w:eastAsia="Malgun Gothic" w:hAnsi="Times New Roman" w:cs="Times New Roman"/>
          <w:kern w:val="0"/>
          <w:sz w:val="24"/>
          <w:szCs w:val="24"/>
        </w:rPr>
        <w:t>examine</w:t>
      </w:r>
      <w:r w:rsidR="001E7BFC" w:rsidRPr="001F7DD3">
        <w:rPr>
          <w:rFonts w:ascii="Times New Roman" w:eastAsia="Malgun Gothic" w:hAnsi="Times New Roman" w:cs="Times New Roman"/>
          <w:kern w:val="0"/>
          <w:sz w:val="24"/>
          <w:szCs w:val="24"/>
        </w:rPr>
        <w:t>s</w:t>
      </w:r>
      <w:r w:rsidR="005C0B5C" w:rsidRPr="001F7DD3">
        <w:rPr>
          <w:rFonts w:ascii="Times New Roman" w:eastAsia="Malgun Gothic" w:hAnsi="Times New Roman" w:cs="Times New Roman"/>
          <w:kern w:val="0"/>
          <w:sz w:val="24"/>
          <w:szCs w:val="24"/>
        </w:rPr>
        <w:t xml:space="preserve"> </w:t>
      </w:r>
      <w:r w:rsidR="001E7BFC" w:rsidRPr="001F7DD3">
        <w:rPr>
          <w:rFonts w:ascii="Times New Roman" w:eastAsia="Malgun Gothic" w:hAnsi="Times New Roman" w:cs="Times New Roman"/>
          <w:kern w:val="0"/>
          <w:sz w:val="24"/>
          <w:szCs w:val="24"/>
        </w:rPr>
        <w:t>dynamic patterns of investment in high</w:t>
      </w:r>
      <w:r w:rsidR="009A1C73" w:rsidRPr="001F7DD3">
        <w:rPr>
          <w:rFonts w:ascii="Times New Roman" w:eastAsia="Malgun Gothic" w:hAnsi="Times New Roman" w:cs="Times New Roman"/>
          <w:kern w:val="0"/>
          <w:sz w:val="24"/>
          <w:szCs w:val="24"/>
        </w:rPr>
        <w:t>-</w:t>
      </w:r>
      <w:r w:rsidR="001E7BFC" w:rsidRPr="001F7DD3">
        <w:rPr>
          <w:rFonts w:ascii="Times New Roman" w:eastAsia="Malgun Gothic" w:hAnsi="Times New Roman" w:cs="Times New Roman"/>
          <w:kern w:val="0"/>
          <w:sz w:val="24"/>
          <w:szCs w:val="24"/>
        </w:rPr>
        <w:t>performance work system</w:t>
      </w:r>
      <w:r w:rsidR="009A1C73" w:rsidRPr="001F7DD3">
        <w:rPr>
          <w:rFonts w:ascii="Times New Roman" w:eastAsia="Malgun Gothic" w:hAnsi="Times New Roman" w:cs="Times New Roman"/>
          <w:kern w:val="0"/>
          <w:sz w:val="24"/>
          <w:szCs w:val="24"/>
        </w:rPr>
        <w:t>s</w:t>
      </w:r>
      <w:r w:rsidR="001E7BFC" w:rsidRPr="001F7DD3">
        <w:rPr>
          <w:rFonts w:ascii="Times New Roman" w:eastAsia="Malgun Gothic" w:hAnsi="Times New Roman" w:cs="Times New Roman"/>
          <w:kern w:val="0"/>
          <w:sz w:val="24"/>
          <w:szCs w:val="24"/>
        </w:rPr>
        <w:t xml:space="preserve"> </w:t>
      </w:r>
      <w:r w:rsidR="007D3377" w:rsidRPr="001F7DD3">
        <w:rPr>
          <w:rFonts w:ascii="Times New Roman" w:eastAsia="Malgun Gothic" w:hAnsi="Times New Roman" w:cs="Times New Roman"/>
          <w:kern w:val="0"/>
          <w:sz w:val="24"/>
          <w:szCs w:val="24"/>
        </w:rPr>
        <w:t xml:space="preserve">(HPWS) </w:t>
      </w:r>
      <w:r w:rsidR="00E509D3" w:rsidRPr="001F7DD3">
        <w:rPr>
          <w:rFonts w:ascii="Times New Roman" w:eastAsia="Malgun Gothic" w:hAnsi="Times New Roman" w:cs="Times New Roman"/>
          <w:kern w:val="0"/>
          <w:sz w:val="24"/>
          <w:szCs w:val="24"/>
        </w:rPr>
        <w:t xml:space="preserve">to </w:t>
      </w:r>
      <w:r w:rsidR="001E7BFC" w:rsidRPr="001F7DD3">
        <w:rPr>
          <w:rFonts w:ascii="Times New Roman" w:eastAsia="Malgun Gothic" w:hAnsi="Times New Roman" w:cs="Times New Roman"/>
          <w:kern w:val="0"/>
          <w:sz w:val="24"/>
          <w:szCs w:val="24"/>
        </w:rPr>
        <w:t xml:space="preserve">support </w:t>
      </w:r>
      <w:r w:rsidR="00C907AA" w:rsidRPr="001F7DD3">
        <w:rPr>
          <w:rFonts w:ascii="Times New Roman" w:eastAsia="Malgun Gothic" w:hAnsi="Times New Roman" w:cs="Times New Roman"/>
          <w:kern w:val="0"/>
          <w:sz w:val="24"/>
          <w:szCs w:val="24"/>
        </w:rPr>
        <w:t>labor productivity</w:t>
      </w:r>
      <w:r w:rsidR="0099312D" w:rsidRPr="001F7DD3">
        <w:rPr>
          <w:rFonts w:ascii="Times New Roman" w:eastAsia="Malgun Gothic" w:hAnsi="Times New Roman" w:cs="Times New Roman"/>
          <w:kern w:val="0"/>
          <w:sz w:val="24"/>
          <w:szCs w:val="24"/>
        </w:rPr>
        <w:t xml:space="preserve"> of </w:t>
      </w:r>
      <w:r w:rsidR="004A367A" w:rsidRPr="001F7DD3">
        <w:rPr>
          <w:rFonts w:ascii="Times New Roman" w:eastAsia="Malgun Gothic" w:hAnsi="Times New Roman" w:cs="Times New Roman"/>
          <w:kern w:val="0"/>
          <w:sz w:val="24"/>
          <w:szCs w:val="24"/>
        </w:rPr>
        <w:t xml:space="preserve">growing </w:t>
      </w:r>
      <w:r w:rsidR="001E7BFC" w:rsidRPr="001F7DD3">
        <w:rPr>
          <w:rFonts w:ascii="Times New Roman" w:eastAsia="Malgun Gothic" w:hAnsi="Times New Roman" w:cs="Times New Roman"/>
          <w:kern w:val="0"/>
          <w:sz w:val="24"/>
          <w:szCs w:val="24"/>
        </w:rPr>
        <w:t>organization</w:t>
      </w:r>
      <w:r w:rsidR="0099312D" w:rsidRPr="001F7DD3">
        <w:rPr>
          <w:rFonts w:ascii="Times New Roman" w:eastAsia="Malgun Gothic" w:hAnsi="Times New Roman" w:cs="Times New Roman"/>
          <w:kern w:val="0"/>
          <w:sz w:val="24"/>
          <w:szCs w:val="24"/>
        </w:rPr>
        <w:t>s</w:t>
      </w:r>
      <w:r w:rsidRPr="001F7DD3">
        <w:rPr>
          <w:rFonts w:ascii="Times New Roman" w:eastAsia="Malgun Gothic" w:hAnsi="Times New Roman" w:cs="Times New Roman"/>
          <w:kern w:val="0"/>
          <w:sz w:val="24"/>
          <w:szCs w:val="24"/>
        </w:rPr>
        <w:t>.</w:t>
      </w:r>
      <w:r w:rsidR="00451275" w:rsidRPr="001F7DD3">
        <w:rPr>
          <w:rFonts w:ascii="Times New Roman" w:eastAsia="Malgun Gothic" w:hAnsi="Times New Roman" w:cs="Times New Roman"/>
          <w:kern w:val="0"/>
          <w:sz w:val="24"/>
          <w:szCs w:val="24"/>
        </w:rPr>
        <w:t xml:space="preserve"> </w:t>
      </w:r>
      <w:r w:rsidRPr="001F7DD3">
        <w:rPr>
          <w:rFonts w:ascii="Times New Roman" w:eastAsia="Malgun Gothic" w:hAnsi="Times New Roman" w:cs="Times New Roman"/>
          <w:kern w:val="0"/>
          <w:sz w:val="24"/>
          <w:szCs w:val="24"/>
        </w:rPr>
        <w:t xml:space="preserve">We analyzed a </w:t>
      </w:r>
      <w:r w:rsidR="00F531BB" w:rsidRPr="001F7DD3">
        <w:rPr>
          <w:rFonts w:ascii="Times New Roman" w:eastAsia="Malgun Gothic" w:hAnsi="Times New Roman" w:cs="Times New Roman"/>
          <w:kern w:val="0"/>
          <w:sz w:val="24"/>
          <w:szCs w:val="24"/>
        </w:rPr>
        <w:t>four</w:t>
      </w:r>
      <w:r w:rsidRPr="001F7DD3">
        <w:rPr>
          <w:rFonts w:ascii="Times New Roman" w:eastAsia="Malgun Gothic" w:hAnsi="Times New Roman" w:cs="Times New Roman"/>
          <w:kern w:val="0"/>
          <w:sz w:val="24"/>
          <w:szCs w:val="24"/>
        </w:rPr>
        <w:t>-wave panel dataset</w:t>
      </w:r>
      <w:r w:rsidRPr="001F7DD3" w:rsidDel="004A17D2">
        <w:rPr>
          <w:rFonts w:ascii="Times New Roman" w:eastAsia="Malgun Gothic" w:hAnsi="Times New Roman" w:cs="Times New Roman"/>
          <w:kern w:val="0"/>
          <w:sz w:val="24"/>
          <w:szCs w:val="24"/>
        </w:rPr>
        <w:t xml:space="preserve"> </w:t>
      </w:r>
      <w:r w:rsidR="009A1C73" w:rsidRPr="001F7DD3">
        <w:rPr>
          <w:rFonts w:ascii="Times New Roman" w:eastAsia="Malgun Gothic" w:hAnsi="Times New Roman" w:cs="Times New Roman"/>
          <w:kern w:val="0"/>
          <w:sz w:val="24"/>
          <w:szCs w:val="24"/>
        </w:rPr>
        <w:t>from</w:t>
      </w:r>
      <w:r w:rsidRPr="001F7DD3">
        <w:rPr>
          <w:rFonts w:ascii="Times New Roman" w:eastAsia="Malgun Gothic" w:hAnsi="Times New Roman" w:cs="Times New Roman"/>
          <w:kern w:val="0"/>
          <w:sz w:val="24"/>
          <w:szCs w:val="24"/>
        </w:rPr>
        <w:t xml:space="preserve"> </w:t>
      </w:r>
      <w:r w:rsidR="00BE6203" w:rsidRPr="001F7DD3">
        <w:rPr>
          <w:rFonts w:ascii="Times New Roman" w:eastAsia="Malgun Gothic" w:hAnsi="Times New Roman" w:cs="Times New Roman"/>
          <w:kern w:val="0"/>
          <w:sz w:val="24"/>
          <w:szCs w:val="24"/>
        </w:rPr>
        <w:t xml:space="preserve">267 </w:t>
      </w:r>
      <w:r w:rsidR="002B4693" w:rsidRPr="001F7DD3">
        <w:rPr>
          <w:rFonts w:ascii="Times New Roman" w:eastAsia="Malgun Gothic" w:hAnsi="Times New Roman" w:cs="Times New Roman"/>
          <w:kern w:val="0"/>
          <w:sz w:val="24"/>
          <w:szCs w:val="24"/>
        </w:rPr>
        <w:t xml:space="preserve">establishments </w:t>
      </w:r>
      <w:r w:rsidRPr="001F7DD3">
        <w:rPr>
          <w:rFonts w:ascii="Times New Roman" w:eastAsia="Malgun Gothic" w:hAnsi="Times New Roman" w:cs="Times New Roman"/>
          <w:kern w:val="0"/>
          <w:sz w:val="24"/>
          <w:szCs w:val="24"/>
        </w:rPr>
        <w:t xml:space="preserve">in South Korea and </w:t>
      </w:r>
      <w:r w:rsidR="009A1C73" w:rsidRPr="001F7DD3">
        <w:rPr>
          <w:rFonts w:ascii="Times New Roman" w:eastAsia="Malgun Gothic" w:hAnsi="Times New Roman" w:cs="Times New Roman"/>
          <w:kern w:val="0"/>
          <w:sz w:val="24"/>
          <w:szCs w:val="24"/>
        </w:rPr>
        <w:t>foun</w:t>
      </w:r>
      <w:r w:rsidRPr="001F7DD3">
        <w:rPr>
          <w:rFonts w:ascii="Times New Roman" w:eastAsia="Malgun Gothic" w:hAnsi="Times New Roman" w:cs="Times New Roman"/>
          <w:kern w:val="0"/>
          <w:sz w:val="24"/>
          <w:szCs w:val="24"/>
        </w:rPr>
        <w:t xml:space="preserve">d </w:t>
      </w:r>
      <w:r w:rsidR="002B4693" w:rsidRPr="001F7DD3">
        <w:rPr>
          <w:rFonts w:ascii="Times New Roman" w:eastAsia="Malgun Gothic" w:hAnsi="Times New Roman" w:cs="Times New Roman"/>
          <w:kern w:val="0"/>
          <w:sz w:val="24"/>
          <w:szCs w:val="24"/>
        </w:rPr>
        <w:t xml:space="preserve">that higher </w:t>
      </w:r>
      <w:r w:rsidR="00BC3144" w:rsidRPr="001F7DD3">
        <w:rPr>
          <w:rFonts w:ascii="Times New Roman" w:eastAsia="Malgun Gothic" w:hAnsi="Times New Roman" w:cs="Times New Roman"/>
          <w:kern w:val="0"/>
          <w:sz w:val="24"/>
          <w:szCs w:val="24"/>
        </w:rPr>
        <w:t>usage of</w:t>
      </w:r>
      <w:r w:rsidR="002B4693" w:rsidRPr="001F7DD3">
        <w:rPr>
          <w:rFonts w:ascii="Times New Roman" w:eastAsia="Malgun Gothic" w:hAnsi="Times New Roman" w:cs="Times New Roman"/>
          <w:kern w:val="0"/>
          <w:sz w:val="24"/>
          <w:szCs w:val="24"/>
        </w:rPr>
        <w:t xml:space="preserve"> </w:t>
      </w:r>
      <w:r w:rsidR="00E509D3" w:rsidRPr="001F7DD3">
        <w:rPr>
          <w:rFonts w:ascii="Times New Roman" w:eastAsia="Malgun Gothic" w:hAnsi="Times New Roman" w:cs="Times New Roman"/>
          <w:kern w:val="0"/>
          <w:sz w:val="24"/>
          <w:szCs w:val="24"/>
        </w:rPr>
        <w:t>HPWS</w:t>
      </w:r>
      <w:r w:rsidR="002B4693" w:rsidRPr="001F7DD3">
        <w:rPr>
          <w:rFonts w:ascii="Times New Roman" w:eastAsia="Malgun Gothic" w:hAnsi="Times New Roman" w:cs="Times New Roman"/>
          <w:kern w:val="0"/>
          <w:sz w:val="24"/>
          <w:szCs w:val="24"/>
        </w:rPr>
        <w:t xml:space="preserve"> </w:t>
      </w:r>
      <w:r w:rsidR="00BB0F4F" w:rsidRPr="001F7DD3">
        <w:rPr>
          <w:rFonts w:ascii="Times New Roman" w:eastAsia="Malgun Gothic" w:hAnsi="Times New Roman" w:cs="Times New Roman"/>
          <w:kern w:val="0"/>
          <w:sz w:val="24"/>
          <w:szCs w:val="24"/>
        </w:rPr>
        <w:t xml:space="preserve">at a prior point </w:t>
      </w:r>
      <w:r w:rsidR="00F64FB9" w:rsidRPr="001F7DD3">
        <w:rPr>
          <w:rFonts w:ascii="Times New Roman" w:eastAsia="Malgun Gothic" w:hAnsi="Times New Roman" w:cs="Times New Roman"/>
          <w:kern w:val="0"/>
          <w:sz w:val="24"/>
          <w:szCs w:val="24"/>
        </w:rPr>
        <w:t xml:space="preserve">in </w:t>
      </w:r>
      <w:r w:rsidR="00BB0F4F" w:rsidRPr="001F7DD3">
        <w:rPr>
          <w:rFonts w:ascii="Times New Roman" w:eastAsia="Malgun Gothic" w:hAnsi="Times New Roman" w:cs="Times New Roman"/>
          <w:kern w:val="0"/>
          <w:sz w:val="24"/>
          <w:szCs w:val="24"/>
        </w:rPr>
        <w:t xml:space="preserve">time and </w:t>
      </w:r>
      <w:r w:rsidR="00385504" w:rsidRPr="001F7DD3">
        <w:rPr>
          <w:rFonts w:ascii="Times New Roman" w:eastAsia="Malgun Gothic" w:hAnsi="Times New Roman" w:cs="Times New Roman"/>
          <w:kern w:val="0"/>
          <w:sz w:val="24"/>
          <w:szCs w:val="24"/>
        </w:rPr>
        <w:t>increasing</w:t>
      </w:r>
      <w:r w:rsidR="00BB0F4F" w:rsidRPr="001F7DD3">
        <w:rPr>
          <w:rFonts w:ascii="Times New Roman" w:eastAsia="Malgun Gothic" w:hAnsi="Times New Roman" w:cs="Times New Roman"/>
          <w:kern w:val="0"/>
          <w:sz w:val="24"/>
          <w:szCs w:val="24"/>
        </w:rPr>
        <w:t xml:space="preserve"> </w:t>
      </w:r>
      <w:r w:rsidR="00BC3144" w:rsidRPr="001F7DD3">
        <w:rPr>
          <w:rFonts w:ascii="Times New Roman" w:eastAsia="Malgun Gothic" w:hAnsi="Times New Roman" w:cs="Times New Roman"/>
          <w:kern w:val="0"/>
          <w:sz w:val="24"/>
          <w:szCs w:val="24"/>
        </w:rPr>
        <w:t>usage of</w:t>
      </w:r>
      <w:r w:rsidR="00BB0F4F" w:rsidRPr="001F7DD3">
        <w:rPr>
          <w:rFonts w:ascii="Times New Roman" w:eastAsia="Malgun Gothic" w:hAnsi="Times New Roman" w:cs="Times New Roman"/>
          <w:kern w:val="0"/>
          <w:sz w:val="24"/>
          <w:szCs w:val="24"/>
        </w:rPr>
        <w:t xml:space="preserve"> </w:t>
      </w:r>
      <w:r w:rsidR="00035422" w:rsidRPr="001F7DD3">
        <w:rPr>
          <w:rFonts w:ascii="Times New Roman" w:eastAsia="Malgun Gothic" w:hAnsi="Times New Roman" w:cs="Times New Roman"/>
          <w:kern w:val="0"/>
          <w:sz w:val="24"/>
          <w:szCs w:val="24"/>
        </w:rPr>
        <w:t>HPWS</w:t>
      </w:r>
      <w:r w:rsidR="00BB0F4F" w:rsidRPr="001F7DD3">
        <w:rPr>
          <w:rFonts w:ascii="Times New Roman" w:eastAsia="Malgun Gothic" w:hAnsi="Times New Roman" w:cs="Times New Roman"/>
          <w:kern w:val="0"/>
          <w:sz w:val="24"/>
          <w:szCs w:val="24"/>
        </w:rPr>
        <w:t xml:space="preserve"> over time led </w:t>
      </w:r>
      <w:r w:rsidR="00BB0F4F" w:rsidRPr="00AC6556">
        <w:rPr>
          <w:rFonts w:ascii="Times New Roman" w:eastAsia="Malgun Gothic" w:hAnsi="Times New Roman" w:cs="Times New Roman"/>
          <w:kern w:val="0"/>
          <w:sz w:val="24"/>
          <w:szCs w:val="24"/>
        </w:rPr>
        <w:t>to cons</w:t>
      </w:r>
      <w:r w:rsidR="005C0B5C" w:rsidRPr="00AC6556">
        <w:rPr>
          <w:rFonts w:ascii="Times New Roman" w:eastAsia="Malgun Gothic" w:hAnsi="Times New Roman" w:cs="Times New Roman"/>
          <w:kern w:val="0"/>
          <w:sz w:val="24"/>
          <w:szCs w:val="24"/>
        </w:rPr>
        <w:t>iste</w:t>
      </w:r>
      <w:r w:rsidR="00BB0F4F" w:rsidRPr="00AC6556">
        <w:rPr>
          <w:rFonts w:ascii="Times New Roman" w:eastAsia="Malgun Gothic" w:hAnsi="Times New Roman" w:cs="Times New Roman"/>
          <w:kern w:val="0"/>
          <w:sz w:val="24"/>
          <w:szCs w:val="24"/>
        </w:rPr>
        <w:t>ntly improved</w:t>
      </w:r>
      <w:r w:rsidR="00D42DB6" w:rsidRPr="00AC6556">
        <w:rPr>
          <w:rFonts w:ascii="Times New Roman" w:eastAsia="Malgun Gothic" w:hAnsi="Times New Roman" w:cs="Times New Roman"/>
          <w:kern w:val="0"/>
          <w:sz w:val="24"/>
          <w:szCs w:val="24"/>
        </w:rPr>
        <w:t xml:space="preserve"> </w:t>
      </w:r>
      <w:r w:rsidRPr="00AC6556">
        <w:rPr>
          <w:rFonts w:ascii="Times New Roman" w:eastAsia="Malgun Gothic" w:hAnsi="Times New Roman" w:cs="Times New Roman"/>
          <w:kern w:val="0"/>
          <w:sz w:val="24"/>
          <w:szCs w:val="24"/>
        </w:rPr>
        <w:t>labor productivity</w:t>
      </w:r>
      <w:r w:rsidR="00BB0F4F" w:rsidRPr="001F7DD3">
        <w:rPr>
          <w:rFonts w:ascii="Times New Roman" w:eastAsia="Malgun Gothic" w:hAnsi="Times New Roman" w:cs="Times New Roman"/>
          <w:kern w:val="0"/>
          <w:sz w:val="24"/>
          <w:szCs w:val="24"/>
        </w:rPr>
        <w:t xml:space="preserve"> when the employment size of establishments </w:t>
      </w:r>
      <w:r w:rsidR="00035422" w:rsidRPr="001F7DD3">
        <w:rPr>
          <w:rFonts w:ascii="Times New Roman" w:eastAsia="Malgun Gothic" w:hAnsi="Times New Roman" w:cs="Times New Roman"/>
          <w:kern w:val="0"/>
          <w:sz w:val="24"/>
          <w:szCs w:val="24"/>
        </w:rPr>
        <w:t>continued</w:t>
      </w:r>
      <w:r w:rsidR="00BB0F4F" w:rsidRPr="001F7DD3">
        <w:rPr>
          <w:rFonts w:ascii="Times New Roman" w:eastAsia="Malgun Gothic" w:hAnsi="Times New Roman" w:cs="Times New Roman"/>
          <w:kern w:val="0"/>
          <w:sz w:val="24"/>
          <w:szCs w:val="24"/>
        </w:rPr>
        <w:t xml:space="preserve"> </w:t>
      </w:r>
      <w:r w:rsidR="005C0B5C" w:rsidRPr="001F7DD3">
        <w:rPr>
          <w:rFonts w:ascii="Times New Roman" w:eastAsia="Malgun Gothic" w:hAnsi="Times New Roman" w:cs="Times New Roman"/>
          <w:kern w:val="0"/>
          <w:sz w:val="24"/>
          <w:szCs w:val="24"/>
        </w:rPr>
        <w:t xml:space="preserve">to </w:t>
      </w:r>
      <w:r w:rsidR="00BB0F4F" w:rsidRPr="001F7DD3">
        <w:rPr>
          <w:rFonts w:ascii="Times New Roman" w:eastAsia="Malgun Gothic" w:hAnsi="Times New Roman" w:cs="Times New Roman"/>
          <w:kern w:val="0"/>
          <w:sz w:val="24"/>
          <w:szCs w:val="24"/>
        </w:rPr>
        <w:t>grow</w:t>
      </w:r>
      <w:r w:rsidR="002B4693" w:rsidRPr="001F7DD3">
        <w:rPr>
          <w:rFonts w:ascii="Times New Roman" w:eastAsia="Malgun Gothic" w:hAnsi="Times New Roman" w:cs="Times New Roman"/>
          <w:kern w:val="0"/>
          <w:sz w:val="24"/>
          <w:szCs w:val="24"/>
        </w:rPr>
        <w:t xml:space="preserve">. Our theory and findings provide new insight into the </w:t>
      </w:r>
      <w:r w:rsidR="00EA5F65" w:rsidRPr="001F7DD3">
        <w:rPr>
          <w:rFonts w:ascii="Times New Roman" w:eastAsia="Malgun Gothic" w:hAnsi="Times New Roman" w:cs="Times New Roman"/>
          <w:kern w:val="0"/>
          <w:sz w:val="24"/>
          <w:szCs w:val="24"/>
        </w:rPr>
        <w:t xml:space="preserve">dynamic fit between HPWS and organizational performance </w:t>
      </w:r>
      <w:r w:rsidR="001B7C4E" w:rsidRPr="001F7DD3">
        <w:rPr>
          <w:rFonts w:ascii="Times New Roman" w:eastAsia="Malgun Gothic" w:hAnsi="Times New Roman" w:cs="Times New Roman"/>
          <w:kern w:val="0"/>
          <w:sz w:val="24"/>
          <w:szCs w:val="24"/>
        </w:rPr>
        <w:t xml:space="preserve">over time </w:t>
      </w:r>
      <w:r w:rsidR="00EA5F65" w:rsidRPr="001F7DD3">
        <w:rPr>
          <w:rFonts w:ascii="Times New Roman" w:eastAsia="Malgun Gothic" w:hAnsi="Times New Roman" w:cs="Times New Roman"/>
          <w:kern w:val="0"/>
          <w:sz w:val="24"/>
          <w:szCs w:val="24"/>
        </w:rPr>
        <w:t>in growing organization</w:t>
      </w:r>
      <w:r w:rsidR="001B7C4E" w:rsidRPr="001F7DD3">
        <w:rPr>
          <w:rFonts w:ascii="Times New Roman" w:eastAsia="Malgun Gothic" w:hAnsi="Times New Roman" w:cs="Times New Roman"/>
          <w:kern w:val="0"/>
          <w:sz w:val="24"/>
          <w:szCs w:val="24"/>
        </w:rPr>
        <w:t>s</w:t>
      </w:r>
      <w:r w:rsidR="002B4693" w:rsidRPr="001F7DD3">
        <w:rPr>
          <w:rFonts w:ascii="Times New Roman" w:eastAsia="Malgun Gothic" w:hAnsi="Times New Roman" w:cs="Times New Roman"/>
          <w:kern w:val="0"/>
          <w:sz w:val="24"/>
          <w:szCs w:val="24"/>
        </w:rPr>
        <w:t>.</w:t>
      </w:r>
    </w:p>
    <w:p w14:paraId="63C0243B" w14:textId="77777777" w:rsidR="008F6430" w:rsidRPr="001F7DD3" w:rsidRDefault="008F6430" w:rsidP="008F6430">
      <w:pPr>
        <w:wordWrap/>
        <w:autoSpaceDE/>
        <w:autoSpaceDN/>
        <w:spacing w:after="0" w:line="480" w:lineRule="auto"/>
        <w:jc w:val="left"/>
        <w:rPr>
          <w:rFonts w:ascii="Times New Roman" w:eastAsia="Malgun Gothic" w:hAnsi="Times New Roman" w:cs="Times New Roman"/>
          <w:kern w:val="0"/>
          <w:sz w:val="24"/>
          <w:szCs w:val="24"/>
        </w:rPr>
      </w:pPr>
    </w:p>
    <w:p w14:paraId="5D3AC5A5" w14:textId="6AD8BC30" w:rsidR="008F6430" w:rsidRPr="001F7DD3" w:rsidRDefault="008F6430" w:rsidP="008F6430">
      <w:pPr>
        <w:wordWrap/>
        <w:autoSpaceDE/>
        <w:autoSpaceDN/>
        <w:spacing w:after="0" w:line="480" w:lineRule="auto"/>
        <w:jc w:val="left"/>
        <w:rPr>
          <w:rFonts w:ascii="Times New Roman" w:eastAsia="Malgun Gothic" w:hAnsi="Times New Roman" w:cs="Times New Roman"/>
          <w:kern w:val="0"/>
          <w:sz w:val="24"/>
          <w:szCs w:val="24"/>
        </w:rPr>
      </w:pPr>
      <w:r w:rsidRPr="001F7DD3">
        <w:rPr>
          <w:rFonts w:ascii="Times New Roman" w:eastAsia="Malgun Gothic" w:hAnsi="Times New Roman" w:cs="Times New Roman"/>
          <w:b/>
          <w:kern w:val="0"/>
          <w:sz w:val="24"/>
          <w:szCs w:val="24"/>
        </w:rPr>
        <w:t>Keywords</w:t>
      </w:r>
      <w:r w:rsidRPr="001F7DD3">
        <w:rPr>
          <w:rFonts w:ascii="Times New Roman" w:eastAsia="Malgun Gothic" w:hAnsi="Times New Roman" w:cs="Times New Roman"/>
          <w:kern w:val="0"/>
          <w:sz w:val="24"/>
          <w:szCs w:val="24"/>
        </w:rPr>
        <w:t xml:space="preserve">: </w:t>
      </w:r>
      <w:r w:rsidR="00470C30" w:rsidRPr="001F7DD3">
        <w:rPr>
          <w:rFonts w:ascii="Times New Roman" w:eastAsia="Malgun Gothic" w:hAnsi="Times New Roman" w:cs="Times New Roman"/>
          <w:kern w:val="0"/>
          <w:sz w:val="24"/>
          <w:szCs w:val="24"/>
        </w:rPr>
        <w:t>High</w:t>
      </w:r>
      <w:r w:rsidR="009A1C73" w:rsidRPr="001F7DD3">
        <w:rPr>
          <w:rFonts w:ascii="Times New Roman" w:eastAsia="Malgun Gothic" w:hAnsi="Times New Roman" w:cs="Times New Roman"/>
          <w:kern w:val="0"/>
          <w:sz w:val="24"/>
          <w:szCs w:val="24"/>
        </w:rPr>
        <w:t>-</w:t>
      </w:r>
      <w:r w:rsidRPr="001F7DD3">
        <w:rPr>
          <w:rFonts w:ascii="Times New Roman" w:eastAsia="Malgun Gothic" w:hAnsi="Times New Roman" w:cs="Times New Roman"/>
          <w:kern w:val="0"/>
          <w:sz w:val="24"/>
          <w:szCs w:val="24"/>
        </w:rPr>
        <w:t>performance work system</w:t>
      </w:r>
      <w:r w:rsidR="007902C5" w:rsidRPr="001F7DD3">
        <w:rPr>
          <w:rFonts w:ascii="Times New Roman" w:eastAsia="Malgun Gothic" w:hAnsi="Times New Roman" w:cs="Times New Roman"/>
          <w:kern w:val="0"/>
          <w:sz w:val="24"/>
          <w:szCs w:val="24"/>
        </w:rPr>
        <w:t>;</w:t>
      </w:r>
      <w:r w:rsidRPr="001F7DD3">
        <w:rPr>
          <w:rFonts w:ascii="Times New Roman" w:eastAsia="Malgun Gothic" w:hAnsi="Times New Roman" w:cs="Times New Roman"/>
          <w:kern w:val="0"/>
          <w:sz w:val="24"/>
          <w:szCs w:val="24"/>
        </w:rPr>
        <w:t xml:space="preserve"> labor productivity</w:t>
      </w:r>
      <w:r w:rsidR="00BC108F" w:rsidRPr="001F7DD3">
        <w:rPr>
          <w:rFonts w:ascii="Times New Roman" w:eastAsia="Malgun Gothic" w:hAnsi="Times New Roman" w:cs="Times New Roman"/>
          <w:kern w:val="0"/>
          <w:sz w:val="24"/>
          <w:szCs w:val="24"/>
        </w:rPr>
        <w:t xml:space="preserve">; </w:t>
      </w:r>
      <w:r w:rsidR="007902C5" w:rsidRPr="001F7DD3">
        <w:rPr>
          <w:rFonts w:ascii="Times New Roman" w:eastAsia="Malgun Gothic" w:hAnsi="Times New Roman" w:cs="Times New Roman"/>
          <w:kern w:val="0"/>
          <w:sz w:val="24"/>
          <w:szCs w:val="24"/>
        </w:rPr>
        <w:t>strategic human resource management</w:t>
      </w:r>
      <w:r w:rsidR="00470C30" w:rsidRPr="001F7DD3">
        <w:rPr>
          <w:rFonts w:ascii="Times New Roman" w:eastAsia="Malgun Gothic" w:hAnsi="Times New Roman" w:cs="Times New Roman"/>
          <w:kern w:val="0"/>
          <w:sz w:val="24"/>
          <w:szCs w:val="24"/>
        </w:rPr>
        <w:t xml:space="preserve">; employment size; </w:t>
      </w:r>
      <w:r w:rsidR="00BA2D89" w:rsidRPr="001F7DD3">
        <w:rPr>
          <w:rFonts w:ascii="Times New Roman" w:eastAsia="Malgun Gothic" w:hAnsi="Times New Roman" w:cs="Times New Roman"/>
          <w:kern w:val="0"/>
          <w:sz w:val="24"/>
          <w:szCs w:val="24"/>
        </w:rPr>
        <w:t xml:space="preserve">organizational </w:t>
      </w:r>
      <w:r w:rsidR="00470C30" w:rsidRPr="001F7DD3">
        <w:rPr>
          <w:rFonts w:ascii="Times New Roman" w:eastAsia="Malgun Gothic" w:hAnsi="Times New Roman" w:cs="Times New Roman"/>
          <w:kern w:val="0"/>
          <w:sz w:val="24"/>
          <w:szCs w:val="24"/>
        </w:rPr>
        <w:t>growth</w:t>
      </w:r>
      <w:r w:rsidR="00F85F0E" w:rsidRPr="001F7DD3">
        <w:rPr>
          <w:rFonts w:ascii="Times New Roman" w:eastAsia="Malgun Gothic" w:hAnsi="Times New Roman" w:cs="Times New Roman"/>
          <w:kern w:val="0"/>
          <w:sz w:val="24"/>
          <w:szCs w:val="24"/>
        </w:rPr>
        <w:t>.</w:t>
      </w:r>
    </w:p>
    <w:p w14:paraId="32BD3F75" w14:textId="77777777" w:rsidR="008F6430" w:rsidRPr="001F7DD3" w:rsidRDefault="008F6430" w:rsidP="00FE789E">
      <w:pPr>
        <w:spacing w:after="0" w:line="480" w:lineRule="auto"/>
        <w:jc w:val="left"/>
        <w:rPr>
          <w:rFonts w:ascii="Times New Roman" w:hAnsi="Times New Roman" w:cs="Times New Roman"/>
          <w:b/>
          <w:sz w:val="24"/>
          <w:szCs w:val="24"/>
        </w:rPr>
      </w:pPr>
    </w:p>
    <w:p w14:paraId="79F2A6B4" w14:textId="2E6D443F" w:rsidR="00035475" w:rsidRPr="001F7DD3" w:rsidRDefault="00035475" w:rsidP="00E86A64">
      <w:pPr>
        <w:spacing w:line="480" w:lineRule="auto"/>
        <w:jc w:val="left"/>
        <w:rPr>
          <w:rFonts w:ascii="Times New Roman" w:hAnsi="Times New Roman" w:cs="Times New Roman"/>
          <w:b/>
          <w:sz w:val="24"/>
          <w:szCs w:val="24"/>
        </w:rPr>
      </w:pPr>
      <w:r w:rsidRPr="001F7DD3">
        <w:rPr>
          <w:rFonts w:ascii="Times New Roman" w:hAnsi="Times New Roman" w:cs="Times New Roman"/>
          <w:b/>
          <w:sz w:val="24"/>
          <w:szCs w:val="24"/>
        </w:rPr>
        <w:t>Key points:</w:t>
      </w:r>
    </w:p>
    <w:p w14:paraId="2DAF92EC" w14:textId="36766091" w:rsidR="001F1323" w:rsidRPr="001F7DD3" w:rsidRDefault="001F1323" w:rsidP="001F1323">
      <w:pPr>
        <w:pStyle w:val="ListParagraph"/>
        <w:widowControl w:val="0"/>
        <w:numPr>
          <w:ilvl w:val="0"/>
          <w:numId w:val="2"/>
        </w:numPr>
        <w:wordWrap w:val="0"/>
        <w:autoSpaceDE w:val="0"/>
        <w:autoSpaceDN w:val="0"/>
        <w:spacing w:after="160" w:line="259" w:lineRule="auto"/>
        <w:contextualSpacing w:val="0"/>
        <w:jc w:val="both"/>
        <w:rPr>
          <w:rFonts w:ascii="Times New Roman" w:hAnsi="Times New Roman" w:cs="Times New Roman"/>
          <w:sz w:val="24"/>
          <w:szCs w:val="24"/>
        </w:rPr>
      </w:pPr>
      <w:r w:rsidRPr="001F7DD3">
        <w:rPr>
          <w:rFonts w:ascii="Times New Roman" w:hAnsi="Times New Roman" w:cs="Times New Roman"/>
          <w:sz w:val="24"/>
          <w:szCs w:val="24"/>
        </w:rPr>
        <w:t>HPWS can benefit the labor productivity of organizations constantly increasing their employment size.</w:t>
      </w:r>
    </w:p>
    <w:p w14:paraId="43A427F3" w14:textId="77777777" w:rsidR="001F1323" w:rsidRPr="001F7DD3" w:rsidRDefault="001F1323" w:rsidP="001F1323">
      <w:pPr>
        <w:pStyle w:val="ListParagraph"/>
        <w:widowControl w:val="0"/>
        <w:numPr>
          <w:ilvl w:val="0"/>
          <w:numId w:val="2"/>
        </w:numPr>
        <w:wordWrap w:val="0"/>
        <w:autoSpaceDE w:val="0"/>
        <w:autoSpaceDN w:val="0"/>
        <w:spacing w:after="160" w:line="259" w:lineRule="auto"/>
        <w:contextualSpacing w:val="0"/>
        <w:jc w:val="both"/>
        <w:rPr>
          <w:rFonts w:ascii="Times New Roman" w:hAnsi="Times New Roman" w:cs="Times New Roman"/>
          <w:sz w:val="24"/>
          <w:szCs w:val="24"/>
        </w:rPr>
      </w:pPr>
      <w:r w:rsidRPr="001F7DD3">
        <w:rPr>
          <w:rFonts w:ascii="Times New Roman" w:hAnsi="Times New Roman" w:cs="Times New Roman"/>
          <w:sz w:val="24"/>
          <w:szCs w:val="24"/>
        </w:rPr>
        <w:t>Constantly growing organizations can improve their labor productivity by increasing usage of HPWS over time.</w:t>
      </w:r>
    </w:p>
    <w:p w14:paraId="0B9D624F" w14:textId="76635C3C" w:rsidR="001F1323" w:rsidRPr="001F7DD3" w:rsidRDefault="005C0B5C" w:rsidP="001F1323">
      <w:pPr>
        <w:pStyle w:val="ListParagraph"/>
        <w:widowControl w:val="0"/>
        <w:numPr>
          <w:ilvl w:val="0"/>
          <w:numId w:val="2"/>
        </w:numPr>
        <w:wordWrap w:val="0"/>
        <w:autoSpaceDE w:val="0"/>
        <w:autoSpaceDN w:val="0"/>
        <w:spacing w:after="160" w:line="259" w:lineRule="auto"/>
        <w:contextualSpacing w:val="0"/>
        <w:jc w:val="both"/>
        <w:rPr>
          <w:rFonts w:ascii="Times New Roman" w:hAnsi="Times New Roman" w:cs="Times New Roman"/>
          <w:sz w:val="24"/>
          <w:szCs w:val="24"/>
        </w:rPr>
      </w:pPr>
      <w:r w:rsidRPr="001F7DD3">
        <w:rPr>
          <w:rFonts w:ascii="Times New Roman" w:hAnsi="Times New Roman" w:cs="Times New Roman"/>
          <w:sz w:val="24"/>
          <w:szCs w:val="24"/>
        </w:rPr>
        <w:t xml:space="preserve">An </w:t>
      </w:r>
      <w:r w:rsidR="001F1323" w:rsidRPr="001F7DD3">
        <w:rPr>
          <w:rFonts w:ascii="Times New Roman" w:hAnsi="Times New Roman" w:cs="Times New Roman"/>
          <w:sz w:val="24"/>
          <w:szCs w:val="24"/>
        </w:rPr>
        <w:t>HPWS is an effective internal structure to address the growing pains of organizations and realize productive growth.</w:t>
      </w:r>
    </w:p>
    <w:p w14:paraId="43E7CB41" w14:textId="77777777" w:rsidR="00035475" w:rsidRPr="001F7DD3" w:rsidRDefault="00035475" w:rsidP="00E86A64">
      <w:pPr>
        <w:spacing w:line="480" w:lineRule="auto"/>
        <w:jc w:val="left"/>
        <w:rPr>
          <w:rFonts w:ascii="Times New Roman" w:hAnsi="Times New Roman" w:cs="Times New Roman"/>
          <w:b/>
          <w:sz w:val="24"/>
          <w:szCs w:val="24"/>
        </w:rPr>
      </w:pPr>
    </w:p>
    <w:p w14:paraId="2138304A" w14:textId="77777777" w:rsidR="008F6430" w:rsidRPr="001F7DD3" w:rsidRDefault="008F6430">
      <w:pPr>
        <w:widowControl/>
        <w:wordWrap/>
        <w:autoSpaceDE/>
        <w:autoSpaceDN/>
        <w:rPr>
          <w:rFonts w:ascii="Times New Roman" w:hAnsi="Times New Roman" w:cs="Times New Roman"/>
          <w:b/>
          <w:sz w:val="24"/>
          <w:szCs w:val="24"/>
        </w:rPr>
      </w:pPr>
      <w:r w:rsidRPr="001F7DD3">
        <w:rPr>
          <w:rFonts w:ascii="Times New Roman" w:hAnsi="Times New Roman" w:cs="Times New Roman"/>
          <w:b/>
          <w:sz w:val="24"/>
          <w:szCs w:val="24"/>
        </w:rPr>
        <w:br w:type="page"/>
      </w:r>
    </w:p>
    <w:p w14:paraId="09E71D12" w14:textId="07AE484B" w:rsidR="00015A3C" w:rsidRPr="001F7DD3" w:rsidRDefault="00AC71DC" w:rsidP="000A0190">
      <w:pPr>
        <w:spacing w:after="0" w:line="480" w:lineRule="auto"/>
        <w:jc w:val="left"/>
        <w:rPr>
          <w:rFonts w:ascii="Times New Roman" w:hAnsi="Times New Roman" w:cs="Times New Roman"/>
          <w:sz w:val="24"/>
          <w:szCs w:val="24"/>
        </w:rPr>
      </w:pPr>
      <w:r w:rsidRPr="001F7DD3">
        <w:rPr>
          <w:rFonts w:ascii="Times New Roman" w:hAnsi="Times New Roman" w:cs="Times New Roman"/>
          <w:sz w:val="24"/>
          <w:szCs w:val="24"/>
        </w:rPr>
        <w:lastRenderedPageBreak/>
        <w:t>Although many organizations strategi</w:t>
      </w:r>
      <w:r w:rsidR="005C0B5C" w:rsidRPr="001F7DD3">
        <w:rPr>
          <w:rFonts w:ascii="Times New Roman" w:hAnsi="Times New Roman" w:cs="Times New Roman"/>
          <w:sz w:val="24"/>
          <w:szCs w:val="24"/>
        </w:rPr>
        <w:t>ze</w:t>
      </w:r>
      <w:r w:rsidRPr="001F7DD3">
        <w:rPr>
          <w:rFonts w:ascii="Times New Roman" w:hAnsi="Times New Roman" w:cs="Times New Roman"/>
          <w:sz w:val="24"/>
          <w:szCs w:val="24"/>
        </w:rPr>
        <w:t xml:space="preserve"> growth (e.g. expanding their employment size, operations, or market segments) in order to </w:t>
      </w:r>
      <w:r w:rsidR="00E509D3" w:rsidRPr="001F7DD3">
        <w:rPr>
          <w:rFonts w:ascii="Times New Roman" w:hAnsi="Times New Roman" w:cs="Times New Roman"/>
          <w:sz w:val="24"/>
          <w:szCs w:val="24"/>
        </w:rPr>
        <w:t>gain a competitive advantage</w:t>
      </w:r>
      <w:r w:rsidRPr="001F7DD3">
        <w:rPr>
          <w:rFonts w:ascii="Times New Roman" w:hAnsi="Times New Roman" w:cs="Times New Roman"/>
          <w:sz w:val="24"/>
          <w:szCs w:val="24"/>
        </w:rPr>
        <w:t xml:space="preserve">, </w:t>
      </w:r>
      <w:r w:rsidR="005C0B5C" w:rsidRPr="001F7DD3">
        <w:rPr>
          <w:rFonts w:ascii="Times New Roman" w:hAnsi="Times New Roman" w:cs="Times New Roman"/>
          <w:sz w:val="24"/>
          <w:szCs w:val="24"/>
        </w:rPr>
        <w:t xml:space="preserve">growth </w:t>
      </w:r>
      <w:r w:rsidR="007811E8" w:rsidRPr="001F7DD3">
        <w:rPr>
          <w:rFonts w:ascii="Times New Roman" w:hAnsi="Times New Roman" w:cs="Times New Roman"/>
          <w:sz w:val="24"/>
          <w:szCs w:val="24"/>
        </w:rPr>
        <w:t>do</w:t>
      </w:r>
      <w:r w:rsidR="00C22865" w:rsidRPr="001F7DD3">
        <w:rPr>
          <w:rFonts w:ascii="Times New Roman" w:hAnsi="Times New Roman" w:cs="Times New Roman"/>
          <w:sz w:val="24"/>
          <w:szCs w:val="24"/>
        </w:rPr>
        <w:t>es</w:t>
      </w:r>
      <w:r w:rsidR="007811E8" w:rsidRPr="001F7DD3">
        <w:rPr>
          <w:rFonts w:ascii="Times New Roman" w:hAnsi="Times New Roman" w:cs="Times New Roman"/>
          <w:sz w:val="24"/>
          <w:szCs w:val="24"/>
        </w:rPr>
        <w:t xml:space="preserve"> not always yield advantages for every organization.</w:t>
      </w:r>
      <w:r w:rsidR="00981B55" w:rsidRPr="001F7DD3">
        <w:rPr>
          <w:rFonts w:ascii="Times New Roman" w:hAnsi="Times New Roman" w:cs="Times New Roman"/>
          <w:sz w:val="24"/>
          <w:szCs w:val="24"/>
        </w:rPr>
        <w:t xml:space="preserve"> </w:t>
      </w:r>
      <w:r w:rsidR="006E7C14" w:rsidRPr="001F7DD3">
        <w:rPr>
          <w:rFonts w:ascii="Times New Roman" w:hAnsi="Times New Roman" w:cs="Times New Roman"/>
          <w:sz w:val="24"/>
          <w:szCs w:val="24"/>
        </w:rPr>
        <w:t xml:space="preserve">Indeed, </w:t>
      </w:r>
      <w:r w:rsidR="00354A86" w:rsidRPr="001F7DD3">
        <w:rPr>
          <w:rFonts w:ascii="Times New Roman" w:hAnsi="Times New Roman" w:cs="Times New Roman"/>
          <w:sz w:val="24"/>
          <w:szCs w:val="24"/>
        </w:rPr>
        <w:t xml:space="preserve">the </w:t>
      </w:r>
      <w:r w:rsidR="00B41E8D" w:rsidRPr="001F7DD3">
        <w:rPr>
          <w:rFonts w:ascii="Times New Roman" w:hAnsi="Times New Roman" w:cs="Times New Roman"/>
          <w:sz w:val="24"/>
          <w:szCs w:val="24"/>
        </w:rPr>
        <w:t xml:space="preserve">realization </w:t>
      </w:r>
      <w:r w:rsidR="00354A86" w:rsidRPr="001F7DD3">
        <w:rPr>
          <w:rFonts w:ascii="Times New Roman" w:hAnsi="Times New Roman" w:cs="Times New Roman"/>
          <w:sz w:val="24"/>
          <w:szCs w:val="24"/>
        </w:rPr>
        <w:t>of</w:t>
      </w:r>
      <w:r w:rsidR="00135C0D" w:rsidRPr="001F7DD3">
        <w:rPr>
          <w:rFonts w:ascii="Times New Roman" w:hAnsi="Times New Roman" w:cs="Times New Roman"/>
          <w:sz w:val="24"/>
          <w:szCs w:val="24"/>
        </w:rPr>
        <w:t xml:space="preserve"> profitable growth </w:t>
      </w:r>
      <w:r w:rsidR="005C0B5C" w:rsidRPr="001F7DD3">
        <w:rPr>
          <w:rFonts w:ascii="Times New Roman" w:hAnsi="Times New Roman" w:cs="Times New Roman"/>
          <w:sz w:val="24"/>
          <w:szCs w:val="24"/>
        </w:rPr>
        <w:t>can</w:t>
      </w:r>
      <w:r w:rsidR="00E36C19" w:rsidRPr="001F7DD3">
        <w:rPr>
          <w:rFonts w:ascii="Times New Roman" w:hAnsi="Times New Roman" w:cs="Times New Roman"/>
          <w:sz w:val="24"/>
          <w:szCs w:val="24"/>
        </w:rPr>
        <w:t xml:space="preserve"> </w:t>
      </w:r>
      <w:r w:rsidR="005F712B" w:rsidRPr="001F7DD3">
        <w:rPr>
          <w:rFonts w:ascii="Times New Roman" w:hAnsi="Times New Roman" w:cs="Times New Roman"/>
          <w:sz w:val="24"/>
          <w:szCs w:val="24"/>
        </w:rPr>
        <w:t xml:space="preserve">compromise </w:t>
      </w:r>
      <w:r w:rsidR="00EE5551" w:rsidRPr="001F7DD3">
        <w:rPr>
          <w:rFonts w:ascii="Times New Roman" w:hAnsi="Times New Roman" w:cs="Times New Roman"/>
          <w:sz w:val="24"/>
          <w:szCs w:val="24"/>
        </w:rPr>
        <w:t>organizational efficiency (Winn 1997)</w:t>
      </w:r>
      <w:r w:rsidR="005C0B5C" w:rsidRPr="001F7DD3">
        <w:rPr>
          <w:rFonts w:ascii="Times New Roman" w:hAnsi="Times New Roman" w:cs="Times New Roman"/>
          <w:sz w:val="24"/>
          <w:szCs w:val="24"/>
        </w:rPr>
        <w:t xml:space="preserve"> and </w:t>
      </w:r>
      <w:r w:rsidR="005F712B" w:rsidRPr="001F7DD3">
        <w:rPr>
          <w:rFonts w:ascii="Times New Roman" w:hAnsi="Times New Roman" w:cs="Times New Roman"/>
          <w:sz w:val="24"/>
          <w:szCs w:val="24"/>
        </w:rPr>
        <w:t>increase</w:t>
      </w:r>
      <w:r w:rsidR="00EE5551" w:rsidRPr="001F7DD3">
        <w:rPr>
          <w:rFonts w:ascii="Times New Roman" w:hAnsi="Times New Roman" w:cs="Times New Roman"/>
          <w:sz w:val="24"/>
          <w:szCs w:val="24"/>
        </w:rPr>
        <w:t xml:space="preserve"> resource demands (Hite </w:t>
      </w:r>
      <w:r w:rsidR="00014AF3" w:rsidRPr="001F7DD3">
        <w:rPr>
          <w:rFonts w:ascii="Times New Roman" w:hAnsi="Times New Roman" w:cs="Times New Roman"/>
          <w:sz w:val="24"/>
          <w:szCs w:val="24"/>
        </w:rPr>
        <w:t xml:space="preserve">and </w:t>
      </w:r>
      <w:proofErr w:type="spellStart"/>
      <w:r w:rsidR="00EE5551" w:rsidRPr="001F7DD3">
        <w:rPr>
          <w:rFonts w:ascii="Times New Roman" w:hAnsi="Times New Roman" w:cs="Times New Roman"/>
          <w:sz w:val="24"/>
          <w:szCs w:val="24"/>
        </w:rPr>
        <w:t>Hesterly</w:t>
      </w:r>
      <w:proofErr w:type="spellEnd"/>
      <w:r w:rsidR="00EE5551" w:rsidRPr="001F7DD3">
        <w:rPr>
          <w:rFonts w:ascii="Times New Roman" w:hAnsi="Times New Roman" w:cs="Times New Roman"/>
          <w:sz w:val="24"/>
          <w:szCs w:val="24"/>
        </w:rPr>
        <w:t xml:space="preserve"> 2001).</w:t>
      </w:r>
      <w:r w:rsidR="005F712B" w:rsidRPr="001F7DD3">
        <w:rPr>
          <w:rFonts w:ascii="Times New Roman" w:hAnsi="Times New Roman" w:cs="Times New Roman"/>
          <w:sz w:val="24"/>
          <w:szCs w:val="24"/>
        </w:rPr>
        <w:t xml:space="preserve"> </w:t>
      </w:r>
      <w:r w:rsidR="00FB21FC" w:rsidRPr="001F7DD3">
        <w:rPr>
          <w:rFonts w:ascii="Times New Roman" w:hAnsi="Times New Roman" w:cs="Times New Roman"/>
          <w:sz w:val="24"/>
          <w:szCs w:val="24"/>
        </w:rPr>
        <w:t>Among con</w:t>
      </w:r>
      <w:r w:rsidR="00B34D0A" w:rsidRPr="001F7DD3">
        <w:rPr>
          <w:rFonts w:ascii="Times New Roman" w:hAnsi="Times New Roman" w:cs="Times New Roman"/>
          <w:sz w:val="24"/>
          <w:szCs w:val="24"/>
        </w:rPr>
        <w:t>s</w:t>
      </w:r>
      <w:r w:rsidR="00FB21FC" w:rsidRPr="001F7DD3">
        <w:rPr>
          <w:rFonts w:ascii="Times New Roman" w:hAnsi="Times New Roman" w:cs="Times New Roman"/>
          <w:sz w:val="24"/>
          <w:szCs w:val="24"/>
        </w:rPr>
        <w:t xml:space="preserve">traints on </w:t>
      </w:r>
      <w:r w:rsidR="00E509D3" w:rsidRPr="001F7DD3">
        <w:rPr>
          <w:rFonts w:ascii="Times New Roman" w:hAnsi="Times New Roman" w:cs="Times New Roman"/>
          <w:sz w:val="24"/>
          <w:szCs w:val="24"/>
        </w:rPr>
        <w:t xml:space="preserve">growing </w:t>
      </w:r>
      <w:r w:rsidR="00FB21FC" w:rsidRPr="001F7DD3">
        <w:rPr>
          <w:rFonts w:ascii="Times New Roman" w:hAnsi="Times New Roman" w:cs="Times New Roman"/>
          <w:sz w:val="24"/>
          <w:szCs w:val="24"/>
        </w:rPr>
        <w:t>organization</w:t>
      </w:r>
      <w:r w:rsidR="00E509D3" w:rsidRPr="001F7DD3">
        <w:rPr>
          <w:rFonts w:ascii="Times New Roman" w:hAnsi="Times New Roman" w:cs="Times New Roman"/>
          <w:sz w:val="24"/>
          <w:szCs w:val="24"/>
        </w:rPr>
        <w:t>s</w:t>
      </w:r>
      <w:r w:rsidR="00FB21FC" w:rsidRPr="001F7DD3">
        <w:rPr>
          <w:rFonts w:ascii="Times New Roman" w:hAnsi="Times New Roman" w:cs="Times New Roman"/>
          <w:sz w:val="24"/>
          <w:szCs w:val="24"/>
        </w:rPr>
        <w:t xml:space="preserve">, demands on </w:t>
      </w:r>
      <w:r w:rsidR="005F712B" w:rsidRPr="001F7DD3">
        <w:rPr>
          <w:rFonts w:ascii="Times New Roman" w:hAnsi="Times New Roman" w:cs="Times New Roman"/>
          <w:sz w:val="24"/>
          <w:szCs w:val="24"/>
        </w:rPr>
        <w:t xml:space="preserve">human capital </w:t>
      </w:r>
      <w:r w:rsidR="00C22865" w:rsidRPr="001F7DD3">
        <w:rPr>
          <w:rFonts w:ascii="Times New Roman" w:hAnsi="Times New Roman" w:cs="Times New Roman"/>
          <w:sz w:val="24"/>
          <w:szCs w:val="24"/>
        </w:rPr>
        <w:t xml:space="preserve">resources </w:t>
      </w:r>
      <w:r w:rsidR="00D23C9D" w:rsidRPr="001F7DD3">
        <w:rPr>
          <w:rFonts w:ascii="Times New Roman" w:hAnsi="Times New Roman" w:cs="Times New Roman"/>
          <w:sz w:val="24"/>
          <w:szCs w:val="24"/>
        </w:rPr>
        <w:t xml:space="preserve">and their extra contribution </w:t>
      </w:r>
      <w:r w:rsidR="00FB21FC" w:rsidRPr="001F7DD3">
        <w:rPr>
          <w:rFonts w:ascii="Times New Roman" w:hAnsi="Times New Roman" w:cs="Times New Roman"/>
          <w:sz w:val="24"/>
          <w:szCs w:val="24"/>
        </w:rPr>
        <w:t>may be particularly taxing</w:t>
      </w:r>
      <w:r w:rsidR="00EB60D2" w:rsidRPr="001F7DD3">
        <w:rPr>
          <w:rFonts w:ascii="Times New Roman" w:hAnsi="Times New Roman" w:cs="Times New Roman"/>
          <w:sz w:val="24"/>
          <w:szCs w:val="24"/>
        </w:rPr>
        <w:t xml:space="preserve"> (Penrose 1959</w:t>
      </w:r>
      <w:r w:rsidR="00A234DF" w:rsidRPr="001F7DD3">
        <w:rPr>
          <w:rFonts w:ascii="Times New Roman" w:hAnsi="Times New Roman" w:cs="Times New Roman"/>
          <w:sz w:val="24"/>
          <w:szCs w:val="24"/>
        </w:rPr>
        <w:t xml:space="preserve">; </w:t>
      </w:r>
      <w:r w:rsidR="00D23C9D" w:rsidRPr="001F7DD3">
        <w:rPr>
          <w:rFonts w:ascii="Times New Roman" w:hAnsi="Times New Roman" w:cs="Times New Roman"/>
          <w:sz w:val="24"/>
          <w:szCs w:val="24"/>
        </w:rPr>
        <w:t>Bennet</w:t>
      </w:r>
      <w:r w:rsidR="00077DD9" w:rsidRPr="001F7DD3">
        <w:rPr>
          <w:rFonts w:ascii="Times New Roman" w:hAnsi="Times New Roman" w:cs="Times New Roman"/>
          <w:sz w:val="24"/>
          <w:szCs w:val="24"/>
        </w:rPr>
        <w:t>t</w:t>
      </w:r>
      <w:r w:rsidR="00D23C9D" w:rsidRPr="001F7DD3">
        <w:rPr>
          <w:rFonts w:ascii="Times New Roman" w:hAnsi="Times New Roman" w:cs="Times New Roman"/>
          <w:sz w:val="24"/>
          <w:szCs w:val="24"/>
        </w:rPr>
        <w:t xml:space="preserve"> and Levinthal 2017</w:t>
      </w:r>
      <w:r w:rsidR="00AA38DC" w:rsidRPr="001F7DD3">
        <w:rPr>
          <w:rFonts w:ascii="Times New Roman" w:hAnsi="Times New Roman" w:cs="Times New Roman"/>
          <w:sz w:val="24"/>
          <w:szCs w:val="24"/>
        </w:rPr>
        <w:t xml:space="preserve">; </w:t>
      </w:r>
      <w:proofErr w:type="spellStart"/>
      <w:r w:rsidR="00AA38DC" w:rsidRPr="001F7DD3">
        <w:rPr>
          <w:rFonts w:ascii="Times New Roman" w:hAnsi="Times New Roman" w:cs="Times New Roman"/>
          <w:sz w:val="24"/>
          <w:szCs w:val="24"/>
        </w:rPr>
        <w:t>Wik</w:t>
      </w:r>
      <w:r w:rsidR="004014F3" w:rsidRPr="001F7DD3">
        <w:rPr>
          <w:rFonts w:ascii="Times New Roman" w:hAnsi="Times New Roman" w:cs="Times New Roman"/>
          <w:sz w:val="24"/>
          <w:szCs w:val="24"/>
        </w:rPr>
        <w:t>l</w:t>
      </w:r>
      <w:r w:rsidR="00AA38DC" w:rsidRPr="001F7DD3">
        <w:rPr>
          <w:rFonts w:ascii="Times New Roman" w:hAnsi="Times New Roman" w:cs="Times New Roman"/>
          <w:sz w:val="24"/>
          <w:szCs w:val="24"/>
        </w:rPr>
        <w:t>und</w:t>
      </w:r>
      <w:proofErr w:type="spellEnd"/>
      <w:r w:rsidR="004014F3" w:rsidRPr="001F7DD3">
        <w:rPr>
          <w:rFonts w:ascii="Times New Roman" w:hAnsi="Times New Roman" w:cs="Times New Roman"/>
          <w:sz w:val="24"/>
          <w:szCs w:val="24"/>
        </w:rPr>
        <w:t xml:space="preserve"> and Shepherd 2003</w:t>
      </w:r>
      <w:r w:rsidR="00EB60D2" w:rsidRPr="001F7DD3">
        <w:rPr>
          <w:rFonts w:ascii="Times New Roman" w:hAnsi="Times New Roman" w:cs="Times New Roman"/>
          <w:sz w:val="24"/>
          <w:szCs w:val="24"/>
        </w:rPr>
        <w:t>)</w:t>
      </w:r>
      <w:r w:rsidR="005F712B" w:rsidRPr="001F7DD3">
        <w:rPr>
          <w:rFonts w:ascii="Times New Roman" w:hAnsi="Times New Roman" w:cs="Times New Roman"/>
          <w:sz w:val="24"/>
          <w:szCs w:val="24"/>
        </w:rPr>
        <w:t>.</w:t>
      </w:r>
      <w:r w:rsidR="00C73BC3" w:rsidRPr="001F7DD3">
        <w:rPr>
          <w:rFonts w:ascii="Times New Roman" w:hAnsi="Times New Roman" w:cs="Times New Roman"/>
          <w:sz w:val="24"/>
          <w:szCs w:val="24"/>
        </w:rPr>
        <w:t xml:space="preserve"> Thus, </w:t>
      </w:r>
      <w:r w:rsidR="00C22865" w:rsidRPr="001F7DD3">
        <w:rPr>
          <w:rFonts w:ascii="Times New Roman" w:hAnsi="Times New Roman" w:cs="Times New Roman"/>
          <w:sz w:val="24"/>
          <w:szCs w:val="24"/>
        </w:rPr>
        <w:t xml:space="preserve">growing </w:t>
      </w:r>
      <w:r w:rsidR="003D164A" w:rsidRPr="001F7DD3">
        <w:rPr>
          <w:rFonts w:ascii="Times New Roman" w:hAnsi="Times New Roman" w:cs="Times New Roman"/>
          <w:sz w:val="24"/>
          <w:szCs w:val="24"/>
        </w:rPr>
        <w:t>organizations</w:t>
      </w:r>
      <w:r w:rsidR="00C73BC3" w:rsidRPr="001F7DD3">
        <w:rPr>
          <w:rFonts w:ascii="Times New Roman" w:hAnsi="Times New Roman" w:cs="Times New Roman"/>
          <w:sz w:val="24"/>
          <w:szCs w:val="24"/>
        </w:rPr>
        <w:t xml:space="preserve"> </w:t>
      </w:r>
      <w:r w:rsidR="00C22865" w:rsidRPr="001F7DD3">
        <w:rPr>
          <w:rFonts w:ascii="Times New Roman" w:hAnsi="Times New Roman" w:cs="Times New Roman"/>
          <w:sz w:val="24"/>
          <w:szCs w:val="24"/>
        </w:rPr>
        <w:t xml:space="preserve">should establish an </w:t>
      </w:r>
      <w:r w:rsidR="00C73BC3" w:rsidRPr="001F7DD3">
        <w:rPr>
          <w:rFonts w:ascii="Times New Roman" w:hAnsi="Times New Roman" w:cs="Times New Roman"/>
          <w:sz w:val="24"/>
          <w:szCs w:val="24"/>
        </w:rPr>
        <w:t xml:space="preserve">effective </w:t>
      </w:r>
      <w:r w:rsidR="00C22865" w:rsidRPr="001F7DD3">
        <w:rPr>
          <w:rFonts w:ascii="Times New Roman" w:hAnsi="Times New Roman" w:cs="Times New Roman"/>
          <w:sz w:val="24"/>
          <w:szCs w:val="24"/>
        </w:rPr>
        <w:t xml:space="preserve">management structure to leverage </w:t>
      </w:r>
      <w:r w:rsidR="00EF2343" w:rsidRPr="001F7DD3">
        <w:rPr>
          <w:rFonts w:ascii="Times New Roman" w:hAnsi="Times New Roman" w:cs="Times New Roman"/>
          <w:sz w:val="24"/>
          <w:szCs w:val="24"/>
        </w:rPr>
        <w:t xml:space="preserve">human capital </w:t>
      </w:r>
      <w:r w:rsidR="00C22865" w:rsidRPr="001F7DD3">
        <w:rPr>
          <w:rFonts w:ascii="Times New Roman" w:hAnsi="Times New Roman" w:cs="Times New Roman"/>
          <w:sz w:val="24"/>
          <w:szCs w:val="24"/>
        </w:rPr>
        <w:t xml:space="preserve">resources </w:t>
      </w:r>
      <w:r w:rsidR="006C44F3" w:rsidRPr="001F7DD3">
        <w:rPr>
          <w:rFonts w:ascii="Times New Roman" w:hAnsi="Times New Roman" w:cs="Times New Roman"/>
          <w:sz w:val="24"/>
          <w:szCs w:val="24"/>
        </w:rPr>
        <w:t xml:space="preserve">and achieve </w:t>
      </w:r>
      <w:r w:rsidR="00C73BC3" w:rsidRPr="001F7DD3">
        <w:rPr>
          <w:rFonts w:ascii="Times New Roman" w:hAnsi="Times New Roman" w:cs="Times New Roman"/>
          <w:sz w:val="24"/>
          <w:szCs w:val="24"/>
        </w:rPr>
        <w:t xml:space="preserve">successful </w:t>
      </w:r>
      <w:r w:rsidR="00C22865" w:rsidRPr="001F7DD3">
        <w:rPr>
          <w:rFonts w:ascii="Times New Roman" w:hAnsi="Times New Roman" w:cs="Times New Roman"/>
          <w:sz w:val="24"/>
          <w:szCs w:val="24"/>
        </w:rPr>
        <w:t xml:space="preserve">internal </w:t>
      </w:r>
      <w:r w:rsidR="00C73BC3" w:rsidRPr="001F7DD3">
        <w:rPr>
          <w:rFonts w:ascii="Times New Roman" w:hAnsi="Times New Roman" w:cs="Times New Roman"/>
          <w:sz w:val="24"/>
          <w:szCs w:val="24"/>
        </w:rPr>
        <w:t>growth.</w:t>
      </w:r>
    </w:p>
    <w:p w14:paraId="241C9030" w14:textId="04696155" w:rsidR="00657F5D" w:rsidRPr="001F7DD3" w:rsidRDefault="00C22865" w:rsidP="00657F5D">
      <w:pPr>
        <w:spacing w:after="0" w:line="480" w:lineRule="auto"/>
        <w:ind w:firstLine="800"/>
        <w:jc w:val="left"/>
        <w:rPr>
          <w:rFonts w:ascii="Times New Roman" w:hAnsi="Times New Roman" w:cs="Times New Roman"/>
          <w:sz w:val="24"/>
          <w:szCs w:val="24"/>
        </w:rPr>
      </w:pPr>
      <w:r w:rsidRPr="001F7DD3">
        <w:rPr>
          <w:rFonts w:ascii="Times New Roman" w:hAnsi="Times New Roman" w:cs="Times New Roman"/>
          <w:sz w:val="24"/>
          <w:szCs w:val="24"/>
        </w:rPr>
        <w:t xml:space="preserve">Despite the significance and prevalence of organizational growth, </w:t>
      </w:r>
      <w:r w:rsidR="002C40C5" w:rsidRPr="001F7DD3">
        <w:rPr>
          <w:rFonts w:ascii="Times New Roman" w:hAnsi="Times New Roman" w:cs="Times New Roman"/>
          <w:sz w:val="24"/>
          <w:szCs w:val="24"/>
        </w:rPr>
        <w:t xml:space="preserve">the </w:t>
      </w:r>
      <w:r w:rsidRPr="001F7DD3">
        <w:rPr>
          <w:rFonts w:ascii="Times New Roman" w:hAnsi="Times New Roman" w:cs="Times New Roman"/>
          <w:sz w:val="24"/>
          <w:szCs w:val="24"/>
        </w:rPr>
        <w:t>strategic human resource management (HR</w:t>
      </w:r>
      <w:r w:rsidR="00DB1EA3" w:rsidRPr="001F7DD3">
        <w:rPr>
          <w:rFonts w:ascii="Times New Roman" w:hAnsi="Times New Roman" w:cs="Times New Roman"/>
          <w:sz w:val="24"/>
          <w:szCs w:val="24"/>
        </w:rPr>
        <w:t>M</w:t>
      </w:r>
      <w:r w:rsidRPr="001F7DD3">
        <w:rPr>
          <w:rFonts w:ascii="Times New Roman" w:hAnsi="Times New Roman" w:cs="Times New Roman"/>
          <w:sz w:val="24"/>
          <w:szCs w:val="24"/>
        </w:rPr>
        <w:t xml:space="preserve">) literature remains largely </w:t>
      </w:r>
      <w:r w:rsidR="00035422" w:rsidRPr="001F7DD3">
        <w:rPr>
          <w:rFonts w:ascii="Times New Roman" w:hAnsi="Times New Roman" w:cs="Times New Roman"/>
          <w:sz w:val="24"/>
          <w:szCs w:val="24"/>
        </w:rPr>
        <w:t>silent</w:t>
      </w:r>
      <w:r w:rsidRPr="001F7DD3">
        <w:rPr>
          <w:rFonts w:ascii="Times New Roman" w:hAnsi="Times New Roman" w:cs="Times New Roman"/>
          <w:sz w:val="24"/>
          <w:szCs w:val="24"/>
        </w:rPr>
        <w:t xml:space="preserve"> regarding this organizational phenomenon. </w:t>
      </w:r>
      <w:r w:rsidR="00E509D3" w:rsidRPr="001F7DD3">
        <w:rPr>
          <w:rFonts w:ascii="Times New Roman" w:hAnsi="Times New Roman" w:cs="Times New Roman"/>
          <w:sz w:val="24"/>
          <w:szCs w:val="24"/>
        </w:rPr>
        <w:t>In the strategy field, Barringer</w:t>
      </w:r>
      <w:r w:rsidR="00014AF3" w:rsidRPr="001F7DD3">
        <w:rPr>
          <w:rFonts w:ascii="Times New Roman" w:hAnsi="Times New Roman" w:cs="Times New Roman"/>
          <w:sz w:val="24"/>
          <w:szCs w:val="24"/>
        </w:rPr>
        <w:t xml:space="preserve"> et al. </w:t>
      </w:r>
      <w:r w:rsidR="00E509D3" w:rsidRPr="001F7DD3">
        <w:rPr>
          <w:rFonts w:ascii="Times New Roman" w:hAnsi="Times New Roman" w:cs="Times New Roman"/>
          <w:sz w:val="24"/>
          <w:szCs w:val="24"/>
        </w:rPr>
        <w:t xml:space="preserve">(2005) </w:t>
      </w:r>
      <w:r w:rsidR="00014AF3" w:rsidRPr="001F7DD3">
        <w:rPr>
          <w:rFonts w:ascii="Times New Roman" w:hAnsi="Times New Roman" w:cs="Times New Roman"/>
          <w:sz w:val="24"/>
          <w:szCs w:val="24"/>
        </w:rPr>
        <w:t>reported</w:t>
      </w:r>
      <w:r w:rsidR="00E509D3" w:rsidRPr="001F7DD3">
        <w:rPr>
          <w:rFonts w:ascii="Times New Roman" w:hAnsi="Times New Roman" w:cs="Times New Roman"/>
          <w:sz w:val="24"/>
          <w:szCs w:val="24"/>
        </w:rPr>
        <w:t xml:space="preserve"> qualitative evidence that high-growth organizations devote investments toward certain HRM practices (e.g. training and development, incentives, and stock options). </w:t>
      </w:r>
      <w:r w:rsidR="00E509D3" w:rsidRPr="001F7DD3">
        <w:rPr>
          <w:rStyle w:val="CommentReference"/>
          <w:rFonts w:ascii="Times New Roman" w:hAnsi="Times New Roman" w:cs="Times New Roman"/>
          <w:sz w:val="24"/>
          <w:szCs w:val="24"/>
        </w:rPr>
        <w:t>T</w:t>
      </w:r>
      <w:r w:rsidR="00E509D3" w:rsidRPr="001F7DD3">
        <w:rPr>
          <w:rFonts w:ascii="Times New Roman" w:hAnsi="Times New Roman" w:cs="Times New Roman"/>
          <w:sz w:val="24"/>
          <w:szCs w:val="24"/>
        </w:rPr>
        <w:t xml:space="preserve">heir work illuminated differences </w:t>
      </w:r>
      <w:r w:rsidR="00035422" w:rsidRPr="001F7DD3">
        <w:rPr>
          <w:rFonts w:ascii="Times New Roman" w:hAnsi="Times New Roman" w:cs="Times New Roman"/>
          <w:sz w:val="24"/>
          <w:szCs w:val="24"/>
        </w:rPr>
        <w:t>in</w:t>
      </w:r>
      <w:r w:rsidR="00E509D3" w:rsidRPr="001F7DD3">
        <w:rPr>
          <w:rFonts w:ascii="Times New Roman" w:hAnsi="Times New Roman" w:cs="Times New Roman"/>
          <w:sz w:val="24"/>
          <w:szCs w:val="24"/>
        </w:rPr>
        <w:t xml:space="preserve"> </w:t>
      </w:r>
      <w:r w:rsidR="005303B3" w:rsidRPr="001F7DD3">
        <w:rPr>
          <w:rFonts w:ascii="Times New Roman" w:hAnsi="Times New Roman" w:cs="Times New Roman"/>
          <w:sz w:val="24"/>
          <w:szCs w:val="24"/>
        </w:rPr>
        <w:t xml:space="preserve">use of </w:t>
      </w:r>
      <w:r w:rsidR="00E509D3" w:rsidRPr="001F7DD3">
        <w:rPr>
          <w:rFonts w:ascii="Times New Roman" w:hAnsi="Times New Roman" w:cs="Times New Roman"/>
          <w:sz w:val="24"/>
          <w:szCs w:val="24"/>
        </w:rPr>
        <w:t xml:space="preserve">certain individual HRM practices between high-growth and low-growth organizations. </w:t>
      </w:r>
      <w:r w:rsidR="00D23C9D" w:rsidRPr="001F7DD3">
        <w:rPr>
          <w:rFonts w:ascii="Times New Roman" w:hAnsi="Times New Roman" w:cs="Times New Roman"/>
          <w:sz w:val="24"/>
          <w:szCs w:val="24"/>
        </w:rPr>
        <w:t>Also, Bennet</w:t>
      </w:r>
      <w:r w:rsidR="00077DD9" w:rsidRPr="001F7DD3">
        <w:rPr>
          <w:rFonts w:ascii="Times New Roman" w:hAnsi="Times New Roman" w:cs="Times New Roman"/>
          <w:sz w:val="24"/>
          <w:szCs w:val="24"/>
        </w:rPr>
        <w:t>t</w:t>
      </w:r>
      <w:r w:rsidR="00D23C9D" w:rsidRPr="001F7DD3">
        <w:rPr>
          <w:rFonts w:ascii="Times New Roman" w:hAnsi="Times New Roman" w:cs="Times New Roman"/>
          <w:sz w:val="24"/>
          <w:szCs w:val="24"/>
        </w:rPr>
        <w:t xml:space="preserve"> and Levinthal (2017) found that the growth rates of firms have </w:t>
      </w:r>
      <w:r w:rsidR="00077DD9" w:rsidRPr="001F7DD3">
        <w:rPr>
          <w:rFonts w:ascii="Times New Roman" w:hAnsi="Times New Roman" w:cs="Times New Roman"/>
          <w:sz w:val="24"/>
          <w:szCs w:val="24"/>
        </w:rPr>
        <w:t xml:space="preserve">significant </w:t>
      </w:r>
      <w:r w:rsidR="00D23C9D" w:rsidRPr="001F7DD3">
        <w:rPr>
          <w:rFonts w:ascii="Times New Roman" w:hAnsi="Times New Roman" w:cs="Times New Roman"/>
          <w:sz w:val="24"/>
          <w:szCs w:val="24"/>
        </w:rPr>
        <w:t xml:space="preserve">implications for </w:t>
      </w:r>
      <w:r w:rsidR="00077DD9" w:rsidRPr="001F7DD3">
        <w:rPr>
          <w:rFonts w:ascii="Times New Roman" w:hAnsi="Times New Roman" w:cs="Times New Roman"/>
          <w:sz w:val="24"/>
          <w:szCs w:val="24"/>
        </w:rPr>
        <w:t>employee</w:t>
      </w:r>
      <w:r w:rsidR="00D23C9D" w:rsidRPr="001F7DD3">
        <w:rPr>
          <w:rFonts w:ascii="Times New Roman" w:hAnsi="Times New Roman" w:cs="Times New Roman"/>
          <w:sz w:val="24"/>
          <w:szCs w:val="24"/>
        </w:rPr>
        <w:t xml:space="preserve"> incentives. </w:t>
      </w:r>
      <w:r w:rsidR="00E402FB" w:rsidRPr="001F7DD3">
        <w:rPr>
          <w:rFonts w:ascii="Times New Roman" w:hAnsi="Times New Roman" w:cs="Times New Roman"/>
          <w:sz w:val="24"/>
          <w:szCs w:val="24"/>
        </w:rPr>
        <w:t xml:space="preserve">In contrast to the strategy literature, </w:t>
      </w:r>
      <w:r w:rsidR="00395FC8" w:rsidRPr="001F7DD3">
        <w:rPr>
          <w:rFonts w:ascii="Times New Roman" w:hAnsi="Times New Roman" w:cs="Times New Roman"/>
          <w:sz w:val="24"/>
          <w:szCs w:val="24"/>
        </w:rPr>
        <w:t>surprising</w:t>
      </w:r>
      <w:r w:rsidR="002E61CB" w:rsidRPr="001F7DD3">
        <w:rPr>
          <w:rFonts w:ascii="Times New Roman" w:hAnsi="Times New Roman" w:cs="Times New Roman"/>
          <w:sz w:val="24"/>
          <w:szCs w:val="24"/>
        </w:rPr>
        <w:t>ly</w:t>
      </w:r>
      <w:r w:rsidR="00395FC8" w:rsidRPr="001F7DD3">
        <w:rPr>
          <w:rFonts w:ascii="Times New Roman" w:hAnsi="Times New Roman" w:cs="Times New Roman"/>
          <w:sz w:val="24"/>
          <w:szCs w:val="24"/>
        </w:rPr>
        <w:t xml:space="preserve"> little </w:t>
      </w:r>
      <w:r w:rsidR="005303B3" w:rsidRPr="001F7DD3">
        <w:rPr>
          <w:rFonts w:ascii="Times New Roman" w:hAnsi="Times New Roman" w:cs="Times New Roman"/>
          <w:sz w:val="24"/>
          <w:szCs w:val="24"/>
        </w:rPr>
        <w:t>is known regarding</w:t>
      </w:r>
      <w:r w:rsidR="00395FC8" w:rsidRPr="001F7DD3">
        <w:rPr>
          <w:rFonts w:ascii="Times New Roman" w:hAnsi="Times New Roman" w:cs="Times New Roman"/>
          <w:sz w:val="24"/>
          <w:szCs w:val="24"/>
        </w:rPr>
        <w:t xml:space="preserve"> how a broader set of relevant HRM practices help organizations grow</w:t>
      </w:r>
      <w:r w:rsidR="005303B3" w:rsidRPr="001F7DD3">
        <w:rPr>
          <w:rFonts w:ascii="Times New Roman" w:hAnsi="Times New Roman" w:cs="Times New Roman"/>
          <w:sz w:val="24"/>
          <w:szCs w:val="24"/>
        </w:rPr>
        <w:t xml:space="preserve"> internally</w:t>
      </w:r>
      <w:r w:rsidR="00395FC8" w:rsidRPr="001F7DD3">
        <w:rPr>
          <w:rFonts w:ascii="Times New Roman" w:hAnsi="Times New Roman" w:cs="Times New Roman"/>
          <w:sz w:val="24"/>
          <w:szCs w:val="24"/>
        </w:rPr>
        <w:t xml:space="preserve"> and achieve better</w:t>
      </w:r>
      <w:r w:rsidR="005303B3" w:rsidRPr="001F7DD3">
        <w:rPr>
          <w:rFonts w:ascii="Times New Roman" w:hAnsi="Times New Roman" w:cs="Times New Roman"/>
          <w:sz w:val="24"/>
          <w:szCs w:val="24"/>
        </w:rPr>
        <w:t xml:space="preserve"> external</w:t>
      </w:r>
      <w:r w:rsidR="00395FC8" w:rsidRPr="001F7DD3">
        <w:rPr>
          <w:rFonts w:ascii="Times New Roman" w:hAnsi="Times New Roman" w:cs="Times New Roman"/>
          <w:sz w:val="24"/>
          <w:szCs w:val="24"/>
        </w:rPr>
        <w:t xml:space="preserve"> performance.</w:t>
      </w:r>
    </w:p>
    <w:p w14:paraId="3689E52A" w14:textId="483B9035" w:rsidR="00EC7167" w:rsidRPr="001F7DD3" w:rsidRDefault="00EC7167" w:rsidP="00EC7167">
      <w:pPr>
        <w:spacing w:after="0" w:line="480" w:lineRule="auto"/>
        <w:ind w:firstLine="800"/>
        <w:jc w:val="left"/>
        <w:rPr>
          <w:rFonts w:ascii="Times New Roman" w:hAnsi="Times New Roman" w:cs="Times New Roman"/>
          <w:sz w:val="24"/>
          <w:szCs w:val="24"/>
        </w:rPr>
      </w:pPr>
      <w:r w:rsidRPr="001F7DD3">
        <w:rPr>
          <w:rFonts w:ascii="Times New Roman" w:hAnsi="Times New Roman" w:cs="Times New Roman"/>
          <w:sz w:val="24"/>
          <w:szCs w:val="24"/>
        </w:rPr>
        <w:t xml:space="preserve">This study aims to assist in filling this conspicuous gap by exploring how HRM practices contribute to the labor productivity of internally growing organizations over time. Although organizational growth and performance are typically driven by a myriad of internal and external factors (e.g. new technology, market opportunities) beyond HRM practices, we cannot overlook the effects of HRM practices helping to acquire and develop valuable human capital resources supporting internally growing organizations. </w:t>
      </w:r>
      <w:r w:rsidR="004B30EF" w:rsidRPr="001F7DD3">
        <w:rPr>
          <w:rFonts w:ascii="Times New Roman" w:hAnsi="Times New Roman" w:cs="Times New Roman"/>
          <w:sz w:val="24"/>
          <w:szCs w:val="24"/>
        </w:rPr>
        <w:t>We thus</w:t>
      </w:r>
      <w:r w:rsidRPr="001F7DD3">
        <w:rPr>
          <w:rFonts w:ascii="Times New Roman" w:hAnsi="Times New Roman" w:cs="Times New Roman"/>
          <w:sz w:val="24"/>
          <w:szCs w:val="24"/>
        </w:rPr>
        <w:t xml:space="preserve"> focus on high</w:t>
      </w:r>
      <w:r w:rsidR="009A1C73" w:rsidRPr="001F7DD3">
        <w:rPr>
          <w:rFonts w:ascii="Times New Roman" w:hAnsi="Times New Roman" w:cs="Times New Roman"/>
          <w:sz w:val="24"/>
          <w:szCs w:val="24"/>
        </w:rPr>
        <w:t>-</w:t>
      </w:r>
      <w:r w:rsidRPr="001F7DD3">
        <w:rPr>
          <w:rFonts w:ascii="Times New Roman" w:hAnsi="Times New Roman" w:cs="Times New Roman"/>
          <w:sz w:val="24"/>
          <w:szCs w:val="24"/>
        </w:rPr>
        <w:lastRenderedPageBreak/>
        <w:t>performance work system</w:t>
      </w:r>
      <w:r w:rsidR="004B30EF" w:rsidRPr="001F7DD3">
        <w:rPr>
          <w:rFonts w:ascii="Times New Roman" w:hAnsi="Times New Roman" w:cs="Times New Roman"/>
          <w:sz w:val="24"/>
          <w:szCs w:val="24"/>
        </w:rPr>
        <w:t>s</w:t>
      </w:r>
      <w:r w:rsidRPr="001F7DD3">
        <w:rPr>
          <w:rFonts w:ascii="Times New Roman" w:hAnsi="Times New Roman" w:cs="Times New Roman"/>
          <w:sz w:val="24"/>
          <w:szCs w:val="24"/>
        </w:rPr>
        <w:t xml:space="preserve"> (HPWS)</w:t>
      </w:r>
      <w:r w:rsidR="004B30EF" w:rsidRPr="001F7DD3">
        <w:rPr>
          <w:rFonts w:ascii="Times New Roman" w:hAnsi="Times New Roman" w:cs="Times New Roman"/>
          <w:sz w:val="24"/>
          <w:szCs w:val="24"/>
        </w:rPr>
        <w:t>, which have</w:t>
      </w:r>
      <w:r w:rsidRPr="001F7DD3">
        <w:rPr>
          <w:rFonts w:ascii="Times New Roman" w:hAnsi="Times New Roman" w:cs="Times New Roman"/>
          <w:sz w:val="24"/>
          <w:szCs w:val="24"/>
        </w:rPr>
        <w:t xml:space="preserve"> been widely investigated in the extant literature (Jackson et al. 2014)</w:t>
      </w:r>
      <w:r w:rsidR="004B30EF" w:rsidRPr="001F7DD3">
        <w:rPr>
          <w:rFonts w:ascii="Times New Roman" w:hAnsi="Times New Roman" w:cs="Times New Roman"/>
          <w:sz w:val="24"/>
          <w:szCs w:val="24"/>
        </w:rPr>
        <w:t>. These systems</w:t>
      </w:r>
      <w:r w:rsidRPr="001F7DD3">
        <w:rPr>
          <w:rFonts w:ascii="Times New Roman" w:hAnsi="Times New Roman" w:cs="Times New Roman"/>
          <w:sz w:val="24"/>
          <w:szCs w:val="24"/>
        </w:rPr>
        <w:t xml:space="preserve"> conceptually represent organizational attempts to improve long-term performance in ways that attract, motivate, enhance, and retain human capital resources (</w:t>
      </w:r>
      <w:proofErr w:type="spellStart"/>
      <w:r w:rsidRPr="001F7DD3">
        <w:rPr>
          <w:rFonts w:ascii="Times New Roman" w:hAnsi="Times New Roman" w:cs="Times New Roman"/>
          <w:sz w:val="24"/>
          <w:szCs w:val="24"/>
        </w:rPr>
        <w:t>Lepak</w:t>
      </w:r>
      <w:proofErr w:type="spellEnd"/>
      <w:r w:rsidRPr="001F7DD3">
        <w:rPr>
          <w:rFonts w:ascii="Times New Roman" w:hAnsi="Times New Roman" w:cs="Times New Roman"/>
          <w:sz w:val="24"/>
          <w:szCs w:val="24"/>
        </w:rPr>
        <w:t xml:space="preserve"> et al. 2006). Given that the competitive advantage that organizations gain by using effective HRM systems evolves over time (</w:t>
      </w:r>
      <w:r w:rsidRPr="001F7DD3">
        <w:rPr>
          <w:rFonts w:ascii="Times New Roman" w:eastAsia="Malgun Gothic" w:hAnsi="Times New Roman" w:cs="Times New Roman"/>
          <w:kern w:val="0"/>
          <w:sz w:val="24"/>
          <w:szCs w:val="24"/>
        </w:rPr>
        <w:t>Wright and Haggerty 2005</w:t>
      </w:r>
      <w:r w:rsidRPr="001F7DD3">
        <w:rPr>
          <w:rFonts w:ascii="Times New Roman" w:hAnsi="Times New Roman" w:cs="Times New Roman"/>
          <w:sz w:val="24"/>
          <w:szCs w:val="24"/>
        </w:rPr>
        <w:t>), we delve into the performance effects and changing patterns of us</w:t>
      </w:r>
      <w:r w:rsidR="00E53849" w:rsidRPr="001F7DD3">
        <w:rPr>
          <w:rFonts w:ascii="Times New Roman" w:hAnsi="Times New Roman" w:cs="Times New Roman"/>
          <w:sz w:val="24"/>
          <w:szCs w:val="24"/>
        </w:rPr>
        <w:t>e of</w:t>
      </w:r>
      <w:r w:rsidRPr="001F7DD3">
        <w:rPr>
          <w:rFonts w:ascii="Times New Roman" w:hAnsi="Times New Roman" w:cs="Times New Roman"/>
          <w:sz w:val="24"/>
          <w:szCs w:val="24"/>
        </w:rPr>
        <w:t xml:space="preserve"> HPWS in growing organizations. Drawing from contingency theory and a dynamic fit perspective (Wright and Snell 1998), organizational growth is derived as a dynamic organizational contingency, and whether HPWS invested at a certain point in time consistently contribute to greater labor productivity of growing organizations over time</w:t>
      </w:r>
      <w:r w:rsidR="00E53849" w:rsidRPr="001F7DD3">
        <w:rPr>
          <w:rFonts w:ascii="Times New Roman" w:hAnsi="Times New Roman" w:cs="Times New Roman"/>
          <w:sz w:val="24"/>
          <w:szCs w:val="24"/>
        </w:rPr>
        <w:t xml:space="preserve"> is investigated</w:t>
      </w:r>
      <w:r w:rsidRPr="001F7DD3">
        <w:rPr>
          <w:rFonts w:ascii="Times New Roman" w:hAnsi="Times New Roman" w:cs="Times New Roman"/>
          <w:sz w:val="24"/>
          <w:szCs w:val="24"/>
        </w:rPr>
        <w:t>. In addition, based on a dynamic resource-based view (</w:t>
      </w:r>
      <w:proofErr w:type="spellStart"/>
      <w:r w:rsidRPr="001F7DD3">
        <w:rPr>
          <w:rFonts w:ascii="Times New Roman" w:hAnsi="Times New Roman" w:cs="Times New Roman"/>
          <w:sz w:val="24"/>
          <w:szCs w:val="24"/>
        </w:rPr>
        <w:t>Helfat</w:t>
      </w:r>
      <w:proofErr w:type="spellEnd"/>
      <w:r w:rsidRPr="001F7DD3">
        <w:rPr>
          <w:rFonts w:ascii="Times New Roman" w:hAnsi="Times New Roman" w:cs="Times New Roman"/>
          <w:sz w:val="24"/>
          <w:szCs w:val="24"/>
        </w:rPr>
        <w:t xml:space="preserve"> and </w:t>
      </w:r>
      <w:proofErr w:type="spellStart"/>
      <w:r w:rsidRPr="001F7DD3">
        <w:rPr>
          <w:rFonts w:ascii="Times New Roman" w:hAnsi="Times New Roman" w:cs="Times New Roman"/>
          <w:sz w:val="24"/>
          <w:szCs w:val="24"/>
        </w:rPr>
        <w:t>Peteraf</w:t>
      </w:r>
      <w:proofErr w:type="spellEnd"/>
      <w:r w:rsidRPr="001F7DD3">
        <w:rPr>
          <w:rFonts w:ascii="Times New Roman" w:hAnsi="Times New Roman" w:cs="Times New Roman"/>
          <w:sz w:val="24"/>
          <w:szCs w:val="24"/>
        </w:rPr>
        <w:t xml:space="preserve"> 2003),</w:t>
      </w:r>
      <w:r w:rsidR="00E53849" w:rsidRPr="001F7DD3">
        <w:rPr>
          <w:rFonts w:ascii="Times New Roman" w:hAnsi="Times New Roman" w:cs="Times New Roman"/>
          <w:sz w:val="24"/>
          <w:szCs w:val="24"/>
        </w:rPr>
        <w:t xml:space="preserve"> we explore</w:t>
      </w:r>
      <w:r w:rsidRPr="001F7DD3">
        <w:rPr>
          <w:rFonts w:ascii="Times New Roman" w:hAnsi="Times New Roman" w:cs="Times New Roman"/>
          <w:sz w:val="24"/>
          <w:szCs w:val="24"/>
        </w:rPr>
        <w:t xml:space="preserve"> how and why the increase in HPWS usage may help to </w:t>
      </w:r>
      <w:r w:rsidR="00E53849" w:rsidRPr="001F7DD3">
        <w:rPr>
          <w:rFonts w:ascii="Times New Roman" w:hAnsi="Times New Roman" w:cs="Times New Roman"/>
          <w:sz w:val="24"/>
          <w:szCs w:val="24"/>
        </w:rPr>
        <w:t xml:space="preserve">realize improved productivity and </w:t>
      </w:r>
      <w:r w:rsidRPr="001F7DD3">
        <w:rPr>
          <w:rFonts w:ascii="Times New Roman" w:hAnsi="Times New Roman" w:cs="Times New Roman"/>
          <w:sz w:val="24"/>
          <w:szCs w:val="24"/>
        </w:rPr>
        <w:t xml:space="preserve">overcome </w:t>
      </w:r>
      <w:r w:rsidR="00E53849" w:rsidRPr="001F7DD3">
        <w:rPr>
          <w:rFonts w:ascii="Times New Roman" w:hAnsi="Times New Roman" w:cs="Times New Roman"/>
          <w:sz w:val="24"/>
          <w:szCs w:val="24"/>
        </w:rPr>
        <w:t xml:space="preserve">the </w:t>
      </w:r>
      <w:r w:rsidRPr="001F7DD3">
        <w:rPr>
          <w:rFonts w:ascii="Times New Roman" w:hAnsi="Times New Roman" w:cs="Times New Roman"/>
          <w:sz w:val="24"/>
          <w:szCs w:val="24"/>
        </w:rPr>
        <w:t xml:space="preserve">internal managerial challenges incurred in constantly growing organizations. Finally, we provide empirical knowledge on the proposed model by analyzing </w:t>
      </w:r>
      <w:r w:rsidRPr="001F7DD3">
        <w:rPr>
          <w:rFonts w:ascii="Times New Roman" w:eastAsia="Malgun Gothic" w:hAnsi="Times New Roman" w:cs="Times New Roman"/>
          <w:kern w:val="0"/>
          <w:sz w:val="24"/>
          <w:szCs w:val="24"/>
        </w:rPr>
        <w:t>a four-wave panel dataset</w:t>
      </w:r>
      <w:r w:rsidRPr="001F7DD3" w:rsidDel="004A17D2">
        <w:rPr>
          <w:rFonts w:ascii="Times New Roman" w:eastAsia="Malgun Gothic" w:hAnsi="Times New Roman" w:cs="Times New Roman"/>
          <w:kern w:val="0"/>
          <w:sz w:val="24"/>
          <w:szCs w:val="24"/>
        </w:rPr>
        <w:t xml:space="preserve"> </w:t>
      </w:r>
      <w:r w:rsidRPr="001F7DD3">
        <w:rPr>
          <w:rFonts w:ascii="Times New Roman" w:eastAsia="Malgun Gothic" w:hAnsi="Times New Roman" w:cs="Times New Roman"/>
          <w:kern w:val="0"/>
          <w:sz w:val="24"/>
          <w:szCs w:val="24"/>
        </w:rPr>
        <w:t xml:space="preserve">of 267 establishments in South Korea. Our findings are unique and </w:t>
      </w:r>
      <w:r w:rsidR="00E53849" w:rsidRPr="001F7DD3">
        <w:rPr>
          <w:rFonts w:ascii="Times New Roman" w:eastAsia="Malgun Gothic" w:hAnsi="Times New Roman" w:cs="Times New Roman"/>
          <w:kern w:val="0"/>
          <w:sz w:val="24"/>
          <w:szCs w:val="24"/>
        </w:rPr>
        <w:t xml:space="preserve">will contribute </w:t>
      </w:r>
      <w:r w:rsidRPr="001F7DD3">
        <w:rPr>
          <w:rFonts w:ascii="Times New Roman" w:eastAsia="Malgun Gothic" w:hAnsi="Times New Roman" w:cs="Times New Roman"/>
          <w:kern w:val="0"/>
          <w:sz w:val="24"/>
          <w:szCs w:val="24"/>
        </w:rPr>
        <w:t>to the strategic HRM literature, which is primarily filled with empirical evidence cultivated by analyzing non-longitudinal datasets o</w:t>
      </w:r>
      <w:r w:rsidR="00E53849" w:rsidRPr="001F7DD3">
        <w:rPr>
          <w:rFonts w:ascii="Times New Roman" w:eastAsia="Malgun Gothic" w:hAnsi="Times New Roman" w:cs="Times New Roman"/>
          <w:kern w:val="0"/>
          <w:sz w:val="24"/>
          <w:szCs w:val="24"/>
        </w:rPr>
        <w:t>n</w:t>
      </w:r>
      <w:r w:rsidRPr="001F7DD3">
        <w:rPr>
          <w:rFonts w:ascii="Times New Roman" w:eastAsia="Malgun Gothic" w:hAnsi="Times New Roman" w:cs="Times New Roman"/>
          <w:kern w:val="0"/>
          <w:sz w:val="24"/>
          <w:szCs w:val="24"/>
        </w:rPr>
        <w:t xml:space="preserve"> Western workplaces. In contrast, our dataset </w:t>
      </w:r>
      <w:r w:rsidR="00E53849" w:rsidRPr="001F7DD3">
        <w:rPr>
          <w:rFonts w:ascii="Times New Roman" w:eastAsia="Malgun Gothic" w:hAnsi="Times New Roman" w:cs="Times New Roman"/>
          <w:kern w:val="0"/>
          <w:sz w:val="24"/>
          <w:szCs w:val="24"/>
        </w:rPr>
        <w:t xml:space="preserve">is </w:t>
      </w:r>
      <w:r w:rsidRPr="001F7DD3">
        <w:rPr>
          <w:rFonts w:ascii="Times New Roman" w:eastAsia="Malgun Gothic" w:hAnsi="Times New Roman" w:cs="Times New Roman"/>
          <w:kern w:val="0"/>
          <w:sz w:val="24"/>
          <w:szCs w:val="24"/>
        </w:rPr>
        <w:t>longitudinal and contain</w:t>
      </w:r>
      <w:r w:rsidR="00E53849" w:rsidRPr="001F7DD3">
        <w:rPr>
          <w:rFonts w:ascii="Times New Roman" w:eastAsia="Malgun Gothic" w:hAnsi="Times New Roman" w:cs="Times New Roman"/>
          <w:kern w:val="0"/>
          <w:sz w:val="24"/>
          <w:szCs w:val="24"/>
        </w:rPr>
        <w:t>s</w:t>
      </w:r>
      <w:r w:rsidRPr="001F7DD3">
        <w:rPr>
          <w:rFonts w:ascii="Times New Roman" w:eastAsia="Malgun Gothic" w:hAnsi="Times New Roman" w:cs="Times New Roman"/>
          <w:kern w:val="0"/>
          <w:sz w:val="24"/>
          <w:szCs w:val="24"/>
        </w:rPr>
        <w:t xml:space="preserve"> information on HRM practices, business outcomes, and general information collected from multiple raters and an archival source of South Korean establishments.</w:t>
      </w:r>
    </w:p>
    <w:p w14:paraId="1CDAB4DC" w14:textId="63A25918" w:rsidR="004515C8" w:rsidRPr="001F7DD3" w:rsidRDefault="004515C8" w:rsidP="0079588E">
      <w:pPr>
        <w:spacing w:after="0" w:line="480" w:lineRule="auto"/>
        <w:ind w:firstLine="799"/>
        <w:jc w:val="left"/>
        <w:rPr>
          <w:rFonts w:ascii="Times New Roman" w:hAnsi="Times New Roman" w:cs="Times New Roman"/>
          <w:sz w:val="24"/>
          <w:szCs w:val="24"/>
        </w:rPr>
      </w:pPr>
      <w:r w:rsidRPr="001F7DD3">
        <w:rPr>
          <w:rFonts w:ascii="Times New Roman" w:hAnsi="Times New Roman" w:cs="Times New Roman"/>
          <w:sz w:val="24"/>
          <w:szCs w:val="24"/>
        </w:rPr>
        <w:t xml:space="preserve">The principal contribution of this research is to provide unique insight into the contingent </w:t>
      </w:r>
      <w:r w:rsidR="00443178" w:rsidRPr="001F7DD3">
        <w:rPr>
          <w:rFonts w:ascii="Times New Roman" w:hAnsi="Times New Roman" w:cs="Times New Roman"/>
          <w:sz w:val="24"/>
          <w:szCs w:val="24"/>
        </w:rPr>
        <w:t xml:space="preserve">and dynamic </w:t>
      </w:r>
      <w:r w:rsidRPr="001F7DD3">
        <w:rPr>
          <w:rFonts w:ascii="Times New Roman" w:hAnsi="Times New Roman" w:cs="Times New Roman"/>
          <w:sz w:val="24"/>
          <w:szCs w:val="24"/>
        </w:rPr>
        <w:t xml:space="preserve">nature of HPWS utilization using the interactive effects between </w:t>
      </w:r>
      <w:r w:rsidR="000F703B" w:rsidRPr="001F7DD3">
        <w:rPr>
          <w:rFonts w:ascii="Times New Roman" w:hAnsi="Times New Roman" w:cs="Times New Roman"/>
          <w:sz w:val="24"/>
          <w:szCs w:val="24"/>
        </w:rPr>
        <w:t xml:space="preserve">organizational </w:t>
      </w:r>
      <w:r w:rsidRPr="001F7DD3">
        <w:rPr>
          <w:rFonts w:ascii="Times New Roman" w:hAnsi="Times New Roman" w:cs="Times New Roman"/>
          <w:sz w:val="24"/>
          <w:szCs w:val="24"/>
        </w:rPr>
        <w:t>growth and HPWS</w:t>
      </w:r>
      <w:r w:rsidR="009D40E4" w:rsidRPr="001F7DD3">
        <w:rPr>
          <w:rFonts w:ascii="Times New Roman" w:hAnsi="Times New Roman" w:cs="Times New Roman"/>
          <w:sz w:val="24"/>
          <w:szCs w:val="24"/>
        </w:rPr>
        <w:t xml:space="preserve"> usage</w:t>
      </w:r>
      <w:r w:rsidRPr="001F7DD3">
        <w:rPr>
          <w:rFonts w:ascii="Times New Roman" w:hAnsi="Times New Roman" w:cs="Times New Roman"/>
          <w:sz w:val="24"/>
          <w:szCs w:val="24"/>
        </w:rPr>
        <w:t xml:space="preserve"> </w:t>
      </w:r>
      <w:r w:rsidR="00963841" w:rsidRPr="001F7DD3">
        <w:rPr>
          <w:rFonts w:ascii="Times New Roman" w:hAnsi="Times New Roman" w:cs="Times New Roman"/>
          <w:sz w:val="24"/>
          <w:szCs w:val="24"/>
        </w:rPr>
        <w:t xml:space="preserve">at </w:t>
      </w:r>
      <w:r w:rsidR="000F703B" w:rsidRPr="001F7DD3">
        <w:rPr>
          <w:rFonts w:ascii="Times New Roman" w:hAnsi="Times New Roman" w:cs="Times New Roman"/>
          <w:sz w:val="24"/>
          <w:szCs w:val="24"/>
        </w:rPr>
        <w:t xml:space="preserve">multiple </w:t>
      </w:r>
      <w:r w:rsidRPr="001F7DD3">
        <w:rPr>
          <w:rFonts w:ascii="Times New Roman" w:hAnsi="Times New Roman" w:cs="Times New Roman"/>
          <w:sz w:val="24"/>
          <w:szCs w:val="24"/>
        </w:rPr>
        <w:t xml:space="preserve">points in time. We </w:t>
      </w:r>
      <w:r w:rsidR="00443178" w:rsidRPr="001F7DD3">
        <w:rPr>
          <w:rFonts w:ascii="Times New Roman" w:hAnsi="Times New Roman" w:cs="Times New Roman"/>
          <w:sz w:val="24"/>
          <w:szCs w:val="24"/>
        </w:rPr>
        <w:t>examine</w:t>
      </w:r>
      <w:r w:rsidR="000F703B" w:rsidRPr="001F7DD3">
        <w:rPr>
          <w:rFonts w:ascii="Times New Roman" w:hAnsi="Times New Roman" w:cs="Times New Roman"/>
          <w:sz w:val="24"/>
          <w:szCs w:val="24"/>
        </w:rPr>
        <w:t>d</w:t>
      </w:r>
      <w:r w:rsidRPr="001F7DD3">
        <w:rPr>
          <w:rFonts w:ascii="Times New Roman" w:hAnsi="Times New Roman" w:cs="Times New Roman"/>
          <w:sz w:val="24"/>
          <w:szCs w:val="24"/>
        </w:rPr>
        <w:t xml:space="preserve"> temporal dynamics by delineating </w:t>
      </w:r>
      <w:r w:rsidRPr="001F7DD3">
        <w:rPr>
          <w:rFonts w:ascii="Times New Roman" w:eastAsia="Malgun Gothic" w:hAnsi="Times New Roman" w:cs="Times New Roman"/>
          <w:kern w:val="0"/>
          <w:sz w:val="24"/>
          <w:szCs w:val="24"/>
        </w:rPr>
        <w:t xml:space="preserve">whether organizational growth alters the </w:t>
      </w:r>
      <w:r w:rsidR="005A74E2" w:rsidRPr="001F7DD3">
        <w:rPr>
          <w:rFonts w:ascii="Times New Roman" w:eastAsia="Malgun Gothic" w:hAnsi="Times New Roman" w:cs="Times New Roman"/>
          <w:kern w:val="0"/>
          <w:sz w:val="24"/>
          <w:szCs w:val="24"/>
        </w:rPr>
        <w:t xml:space="preserve">HPWS-productivity </w:t>
      </w:r>
      <w:r w:rsidRPr="001F7DD3">
        <w:rPr>
          <w:rFonts w:ascii="Times New Roman" w:eastAsia="Malgun Gothic" w:hAnsi="Times New Roman" w:cs="Times New Roman"/>
          <w:kern w:val="0"/>
          <w:sz w:val="24"/>
          <w:szCs w:val="24"/>
        </w:rPr>
        <w:t>link</w:t>
      </w:r>
      <w:r w:rsidR="001B7C4E" w:rsidRPr="001F7DD3">
        <w:rPr>
          <w:rFonts w:ascii="Times New Roman" w:eastAsia="Malgun Gothic" w:hAnsi="Times New Roman" w:cs="Times New Roman"/>
          <w:kern w:val="0"/>
          <w:sz w:val="24"/>
          <w:szCs w:val="24"/>
        </w:rPr>
        <w:t>age</w:t>
      </w:r>
      <w:r w:rsidRPr="001F7DD3">
        <w:rPr>
          <w:rFonts w:ascii="Times New Roman" w:eastAsia="Malgun Gothic" w:hAnsi="Times New Roman" w:cs="Times New Roman"/>
          <w:kern w:val="0"/>
          <w:sz w:val="24"/>
          <w:szCs w:val="24"/>
        </w:rPr>
        <w:t xml:space="preserve">, as well as how </w:t>
      </w:r>
      <w:r w:rsidR="005A74E2" w:rsidRPr="001F7DD3">
        <w:rPr>
          <w:rFonts w:ascii="Times New Roman" w:eastAsia="Malgun Gothic" w:hAnsi="Times New Roman" w:cs="Times New Roman"/>
          <w:kern w:val="0"/>
          <w:sz w:val="24"/>
          <w:szCs w:val="24"/>
        </w:rPr>
        <w:t xml:space="preserve">an </w:t>
      </w:r>
      <w:r w:rsidR="00606A07" w:rsidRPr="001F7DD3">
        <w:rPr>
          <w:rFonts w:ascii="Times New Roman" w:eastAsia="Malgun Gothic" w:hAnsi="Times New Roman" w:cs="Times New Roman"/>
          <w:kern w:val="0"/>
          <w:sz w:val="24"/>
          <w:szCs w:val="24"/>
        </w:rPr>
        <w:t xml:space="preserve">increase in </w:t>
      </w:r>
      <w:r w:rsidR="005A74E2" w:rsidRPr="001F7DD3">
        <w:rPr>
          <w:rFonts w:ascii="Times New Roman" w:eastAsia="Malgun Gothic" w:hAnsi="Times New Roman" w:cs="Times New Roman"/>
          <w:kern w:val="0"/>
          <w:sz w:val="24"/>
          <w:szCs w:val="24"/>
        </w:rPr>
        <w:t>us</w:t>
      </w:r>
      <w:r w:rsidR="00304950" w:rsidRPr="001F7DD3">
        <w:rPr>
          <w:rFonts w:ascii="Times New Roman" w:eastAsia="Malgun Gothic" w:hAnsi="Times New Roman" w:cs="Times New Roman"/>
          <w:kern w:val="0"/>
          <w:sz w:val="24"/>
          <w:szCs w:val="24"/>
        </w:rPr>
        <w:t>e of</w:t>
      </w:r>
      <w:r w:rsidR="00606A07" w:rsidRPr="001F7DD3">
        <w:rPr>
          <w:rFonts w:ascii="Times New Roman" w:eastAsia="Malgun Gothic" w:hAnsi="Times New Roman" w:cs="Times New Roman"/>
          <w:kern w:val="0"/>
          <w:sz w:val="24"/>
          <w:szCs w:val="24"/>
        </w:rPr>
        <w:t xml:space="preserve"> </w:t>
      </w:r>
      <w:r w:rsidRPr="001F7DD3">
        <w:rPr>
          <w:rFonts w:ascii="Times New Roman" w:eastAsia="Malgun Gothic" w:hAnsi="Times New Roman" w:cs="Times New Roman"/>
          <w:kern w:val="0"/>
          <w:sz w:val="24"/>
          <w:szCs w:val="24"/>
        </w:rPr>
        <w:t xml:space="preserve">HPWS supports the </w:t>
      </w:r>
      <w:r w:rsidR="000F703B" w:rsidRPr="001F7DD3">
        <w:rPr>
          <w:rFonts w:ascii="Times New Roman" w:eastAsia="Malgun Gothic" w:hAnsi="Times New Roman" w:cs="Times New Roman"/>
          <w:kern w:val="0"/>
          <w:sz w:val="24"/>
          <w:szCs w:val="24"/>
        </w:rPr>
        <w:t xml:space="preserve">performance of </w:t>
      </w:r>
      <w:r w:rsidR="000F703B" w:rsidRPr="001F7DD3">
        <w:rPr>
          <w:rFonts w:ascii="Times New Roman" w:hAnsi="Times New Roman" w:cs="Times New Roman"/>
          <w:sz w:val="24"/>
          <w:szCs w:val="24"/>
        </w:rPr>
        <w:t xml:space="preserve">constantly </w:t>
      </w:r>
      <w:r w:rsidR="000F703B" w:rsidRPr="001F7DD3">
        <w:rPr>
          <w:rFonts w:ascii="Times New Roman" w:hAnsi="Times New Roman" w:cs="Times New Roman"/>
          <w:sz w:val="24"/>
          <w:szCs w:val="24"/>
        </w:rPr>
        <w:lastRenderedPageBreak/>
        <w:t>growing organizations</w:t>
      </w:r>
      <w:r w:rsidRPr="001F7DD3">
        <w:rPr>
          <w:rFonts w:ascii="Times New Roman" w:hAnsi="Times New Roman" w:cs="Times New Roman"/>
          <w:sz w:val="24"/>
          <w:szCs w:val="24"/>
        </w:rPr>
        <w:t xml:space="preserve">. </w:t>
      </w:r>
      <w:r w:rsidR="001B7C4E" w:rsidRPr="001F7DD3">
        <w:rPr>
          <w:rFonts w:ascii="Times New Roman" w:hAnsi="Times New Roman" w:cs="Times New Roman"/>
          <w:sz w:val="24"/>
          <w:szCs w:val="24"/>
        </w:rPr>
        <w:t xml:space="preserve">Our work goes above and beyond </w:t>
      </w:r>
      <w:r w:rsidR="005A74E2" w:rsidRPr="001F7DD3">
        <w:rPr>
          <w:rFonts w:ascii="Times New Roman" w:hAnsi="Times New Roman" w:cs="Times New Roman"/>
          <w:sz w:val="24"/>
          <w:szCs w:val="24"/>
        </w:rPr>
        <w:t>the</w:t>
      </w:r>
      <w:r w:rsidR="001B7C4E" w:rsidRPr="001F7DD3">
        <w:rPr>
          <w:rFonts w:ascii="Times New Roman" w:hAnsi="Times New Roman" w:cs="Times New Roman"/>
          <w:sz w:val="24"/>
          <w:szCs w:val="24"/>
        </w:rPr>
        <w:t xml:space="preserve"> prior </w:t>
      </w:r>
      <w:r w:rsidR="005A74E2" w:rsidRPr="001F7DD3">
        <w:rPr>
          <w:rFonts w:ascii="Times New Roman" w:hAnsi="Times New Roman" w:cs="Times New Roman"/>
          <w:sz w:val="24"/>
          <w:szCs w:val="24"/>
        </w:rPr>
        <w:t xml:space="preserve">static or time-lagged studies by illuminating </w:t>
      </w:r>
      <w:r w:rsidR="001B7C4E" w:rsidRPr="001F7DD3">
        <w:rPr>
          <w:rFonts w:ascii="Times New Roman" w:hAnsi="Times New Roman" w:cs="Times New Roman"/>
          <w:sz w:val="24"/>
          <w:szCs w:val="24"/>
        </w:rPr>
        <w:t xml:space="preserve">the change in HPWS </w:t>
      </w:r>
      <w:r w:rsidR="009D40E4" w:rsidRPr="001F7DD3">
        <w:rPr>
          <w:rFonts w:ascii="Times New Roman" w:hAnsi="Times New Roman" w:cs="Times New Roman"/>
          <w:sz w:val="24"/>
          <w:szCs w:val="24"/>
        </w:rPr>
        <w:t xml:space="preserve">usage </w:t>
      </w:r>
      <w:r w:rsidR="001B7C4E" w:rsidRPr="001F7DD3">
        <w:rPr>
          <w:rFonts w:ascii="Times New Roman" w:hAnsi="Times New Roman" w:cs="Times New Roman"/>
          <w:sz w:val="24"/>
          <w:szCs w:val="24"/>
        </w:rPr>
        <w:t xml:space="preserve">corresponding to the change in internal organizational contingency. </w:t>
      </w:r>
      <w:r w:rsidR="005D2501" w:rsidRPr="001F7DD3">
        <w:rPr>
          <w:rFonts w:ascii="Times New Roman" w:hAnsi="Times New Roman" w:cs="Times New Roman"/>
          <w:sz w:val="24"/>
          <w:szCs w:val="24"/>
        </w:rPr>
        <w:t xml:space="preserve">This approach also expands </w:t>
      </w:r>
      <w:r w:rsidR="00A50124" w:rsidRPr="001F7DD3">
        <w:rPr>
          <w:rFonts w:ascii="Times New Roman" w:hAnsi="Times New Roman" w:cs="Times New Roman"/>
          <w:sz w:val="24"/>
          <w:szCs w:val="24"/>
        </w:rPr>
        <w:t xml:space="preserve">the </w:t>
      </w:r>
      <w:r w:rsidR="005D2501" w:rsidRPr="001F7DD3">
        <w:rPr>
          <w:rFonts w:ascii="Times New Roman" w:hAnsi="Times New Roman" w:cs="Times New Roman"/>
          <w:sz w:val="24"/>
          <w:szCs w:val="24"/>
        </w:rPr>
        <w:t>prior contingency view of HPWS (</w:t>
      </w:r>
      <w:r w:rsidR="00195B2E" w:rsidRPr="001F7DD3">
        <w:rPr>
          <w:rFonts w:ascii="Times New Roman" w:hAnsi="Times New Roman" w:cs="Times New Roman"/>
          <w:sz w:val="24"/>
          <w:szCs w:val="24"/>
        </w:rPr>
        <w:t xml:space="preserve">Boxall </w:t>
      </w:r>
      <w:r w:rsidR="00D61714" w:rsidRPr="001F7DD3">
        <w:rPr>
          <w:rFonts w:ascii="Times New Roman" w:hAnsi="Times New Roman" w:cs="Times New Roman"/>
          <w:sz w:val="24"/>
          <w:szCs w:val="24"/>
        </w:rPr>
        <w:t>and</w:t>
      </w:r>
      <w:r w:rsidR="00195B2E" w:rsidRPr="001F7DD3">
        <w:rPr>
          <w:rFonts w:ascii="Times New Roman" w:hAnsi="Times New Roman" w:cs="Times New Roman"/>
          <w:sz w:val="24"/>
          <w:szCs w:val="24"/>
        </w:rPr>
        <w:t xml:space="preserve"> Purcell 2016</w:t>
      </w:r>
      <w:r w:rsidR="007C391F" w:rsidRPr="001F7DD3">
        <w:rPr>
          <w:rFonts w:ascii="Times New Roman" w:hAnsi="Times New Roman" w:cs="Times New Roman"/>
          <w:sz w:val="24"/>
          <w:szCs w:val="24"/>
        </w:rPr>
        <w:t xml:space="preserve">; </w:t>
      </w:r>
      <w:r w:rsidR="005D2501" w:rsidRPr="001F7DD3">
        <w:rPr>
          <w:rFonts w:ascii="Times New Roman" w:hAnsi="Times New Roman" w:cs="Times New Roman"/>
          <w:sz w:val="24"/>
          <w:szCs w:val="24"/>
        </w:rPr>
        <w:t xml:space="preserve">Jackson </w:t>
      </w:r>
      <w:r w:rsidR="00D61714" w:rsidRPr="001F7DD3">
        <w:rPr>
          <w:rFonts w:ascii="Times New Roman" w:hAnsi="Times New Roman" w:cs="Times New Roman"/>
          <w:sz w:val="24"/>
          <w:szCs w:val="24"/>
        </w:rPr>
        <w:t>and</w:t>
      </w:r>
      <w:r w:rsidR="005D2501" w:rsidRPr="001F7DD3">
        <w:rPr>
          <w:rFonts w:ascii="Times New Roman" w:hAnsi="Times New Roman" w:cs="Times New Roman"/>
          <w:sz w:val="24"/>
          <w:szCs w:val="24"/>
        </w:rPr>
        <w:t xml:space="preserve"> Schuler 1995</w:t>
      </w:r>
      <w:r w:rsidR="0045729E" w:rsidRPr="001F7DD3">
        <w:rPr>
          <w:rFonts w:ascii="Times New Roman" w:hAnsi="Times New Roman" w:cs="Times New Roman"/>
          <w:sz w:val="24"/>
          <w:szCs w:val="24"/>
        </w:rPr>
        <w:t xml:space="preserve">; </w:t>
      </w:r>
      <w:r w:rsidR="0081100E" w:rsidRPr="001F7DD3">
        <w:rPr>
          <w:rFonts w:ascii="Times New Roman" w:hAnsi="Times New Roman" w:cs="Times New Roman"/>
          <w:sz w:val="24"/>
          <w:szCs w:val="24"/>
        </w:rPr>
        <w:t xml:space="preserve">Kaufman 2010; </w:t>
      </w:r>
      <w:r w:rsidR="00D61714" w:rsidRPr="001F7DD3">
        <w:rPr>
          <w:rFonts w:ascii="Times New Roman" w:hAnsi="Times New Roman" w:cs="Times New Roman"/>
          <w:sz w:val="24"/>
          <w:szCs w:val="24"/>
        </w:rPr>
        <w:t>Kaufman and Miller 2011</w:t>
      </w:r>
      <w:r w:rsidR="005D2501" w:rsidRPr="001F7DD3">
        <w:rPr>
          <w:rFonts w:ascii="Times New Roman" w:hAnsi="Times New Roman" w:cs="Times New Roman"/>
          <w:sz w:val="24"/>
          <w:szCs w:val="24"/>
        </w:rPr>
        <w:t>)</w:t>
      </w:r>
      <w:r w:rsidR="002514D4" w:rsidRPr="001F7DD3">
        <w:rPr>
          <w:rFonts w:ascii="Times New Roman" w:hAnsi="Times New Roman" w:cs="Times New Roman"/>
          <w:sz w:val="24"/>
          <w:szCs w:val="24"/>
        </w:rPr>
        <w:t>, s</w:t>
      </w:r>
      <w:r w:rsidR="00304950" w:rsidRPr="001F7DD3">
        <w:rPr>
          <w:rFonts w:ascii="Times New Roman" w:hAnsi="Times New Roman" w:cs="Times New Roman"/>
          <w:sz w:val="24"/>
          <w:szCs w:val="24"/>
        </w:rPr>
        <w:t>uch</w:t>
      </w:r>
      <w:r w:rsidR="002514D4" w:rsidRPr="001F7DD3">
        <w:rPr>
          <w:rFonts w:ascii="Times New Roman" w:hAnsi="Times New Roman" w:cs="Times New Roman"/>
          <w:sz w:val="24"/>
          <w:szCs w:val="24"/>
        </w:rPr>
        <w:t xml:space="preserve"> that</w:t>
      </w:r>
      <w:r w:rsidR="001B7C4E" w:rsidRPr="001F7DD3">
        <w:rPr>
          <w:rFonts w:ascii="Times New Roman" w:hAnsi="Times New Roman" w:cs="Times New Roman"/>
          <w:sz w:val="24"/>
          <w:szCs w:val="24"/>
        </w:rPr>
        <w:t xml:space="preserve"> </w:t>
      </w:r>
      <w:r w:rsidR="00536FCE">
        <w:rPr>
          <w:rFonts w:ascii="Times New Roman" w:hAnsi="Times New Roman" w:cs="Times New Roman"/>
          <w:sz w:val="24"/>
          <w:szCs w:val="24"/>
        </w:rPr>
        <w:t>this study</w:t>
      </w:r>
      <w:r w:rsidR="00443178" w:rsidRPr="001F7DD3">
        <w:rPr>
          <w:rFonts w:ascii="Times New Roman" w:hAnsi="Times New Roman" w:cs="Times New Roman"/>
          <w:sz w:val="24"/>
          <w:szCs w:val="24"/>
        </w:rPr>
        <w:t xml:space="preserve"> broadens</w:t>
      </w:r>
      <w:r w:rsidR="00304950" w:rsidRPr="001F7DD3">
        <w:rPr>
          <w:rFonts w:ascii="Times New Roman" w:hAnsi="Times New Roman" w:cs="Times New Roman"/>
          <w:sz w:val="24"/>
          <w:szCs w:val="24"/>
        </w:rPr>
        <w:t xml:space="preserve"> our</w:t>
      </w:r>
      <w:r w:rsidR="00443178" w:rsidRPr="001F7DD3">
        <w:rPr>
          <w:rFonts w:ascii="Times New Roman" w:hAnsi="Times New Roman" w:cs="Times New Roman"/>
          <w:sz w:val="24"/>
          <w:szCs w:val="24"/>
        </w:rPr>
        <w:t xml:space="preserve"> understanding o</w:t>
      </w:r>
      <w:r w:rsidR="00304950" w:rsidRPr="001F7DD3">
        <w:rPr>
          <w:rFonts w:ascii="Times New Roman" w:hAnsi="Times New Roman" w:cs="Times New Roman"/>
          <w:sz w:val="24"/>
          <w:szCs w:val="24"/>
        </w:rPr>
        <w:t>f</w:t>
      </w:r>
      <w:r w:rsidR="00443178" w:rsidRPr="001F7DD3">
        <w:rPr>
          <w:rFonts w:ascii="Times New Roman" w:hAnsi="Times New Roman" w:cs="Times New Roman"/>
          <w:sz w:val="24"/>
          <w:szCs w:val="24"/>
        </w:rPr>
        <w:t xml:space="preserve"> the role of internal structure </w:t>
      </w:r>
      <w:r w:rsidR="005A74E2" w:rsidRPr="001F7DD3">
        <w:rPr>
          <w:rFonts w:ascii="Times New Roman" w:hAnsi="Times New Roman" w:cs="Times New Roman"/>
          <w:sz w:val="24"/>
          <w:szCs w:val="24"/>
        </w:rPr>
        <w:t xml:space="preserve">for </w:t>
      </w:r>
      <w:r w:rsidR="00443178" w:rsidRPr="001F7DD3">
        <w:rPr>
          <w:rFonts w:ascii="Times New Roman" w:hAnsi="Times New Roman" w:cs="Times New Roman"/>
          <w:sz w:val="24"/>
          <w:szCs w:val="24"/>
        </w:rPr>
        <w:t xml:space="preserve">organizational growth, </w:t>
      </w:r>
      <w:r w:rsidR="005A74E2" w:rsidRPr="001F7DD3">
        <w:rPr>
          <w:rFonts w:ascii="Times New Roman" w:hAnsi="Times New Roman" w:cs="Times New Roman"/>
          <w:sz w:val="24"/>
          <w:szCs w:val="24"/>
        </w:rPr>
        <w:t>highlighting</w:t>
      </w:r>
      <w:r w:rsidR="0079588E" w:rsidRPr="001F7DD3">
        <w:rPr>
          <w:rFonts w:ascii="Times New Roman" w:hAnsi="Times New Roman" w:cs="Times New Roman"/>
          <w:sz w:val="24"/>
          <w:szCs w:val="24"/>
        </w:rPr>
        <w:t xml:space="preserve"> that</w:t>
      </w:r>
      <w:r w:rsidRPr="001F7DD3">
        <w:rPr>
          <w:rFonts w:ascii="Times New Roman" w:hAnsi="Times New Roman" w:cs="Times New Roman"/>
          <w:sz w:val="24"/>
          <w:szCs w:val="24"/>
        </w:rPr>
        <w:t xml:space="preserve"> not all organizations, but rather those </w:t>
      </w:r>
      <w:r w:rsidR="0079588E" w:rsidRPr="001F7DD3">
        <w:rPr>
          <w:rFonts w:ascii="Times New Roman" w:hAnsi="Times New Roman" w:cs="Times New Roman"/>
          <w:sz w:val="24"/>
          <w:szCs w:val="24"/>
        </w:rPr>
        <w:t xml:space="preserve">constantly </w:t>
      </w:r>
      <w:r w:rsidRPr="001F7DD3">
        <w:rPr>
          <w:rFonts w:ascii="Times New Roman" w:hAnsi="Times New Roman" w:cs="Times New Roman"/>
          <w:sz w:val="24"/>
          <w:szCs w:val="24"/>
        </w:rPr>
        <w:t xml:space="preserve">seeking </w:t>
      </w:r>
      <w:r w:rsidR="0079588E" w:rsidRPr="001F7DD3">
        <w:rPr>
          <w:rFonts w:ascii="Times New Roman" w:hAnsi="Times New Roman" w:cs="Times New Roman"/>
          <w:sz w:val="24"/>
          <w:szCs w:val="24"/>
        </w:rPr>
        <w:t xml:space="preserve">internal </w:t>
      </w:r>
      <w:r w:rsidRPr="001F7DD3">
        <w:rPr>
          <w:rFonts w:ascii="Times New Roman" w:hAnsi="Times New Roman" w:cs="Times New Roman"/>
          <w:sz w:val="24"/>
          <w:szCs w:val="24"/>
        </w:rPr>
        <w:t xml:space="preserve">expansion, may achieve </w:t>
      </w:r>
      <w:r w:rsidR="005A74E2" w:rsidRPr="001F7DD3">
        <w:rPr>
          <w:rFonts w:ascii="Times New Roman" w:hAnsi="Times New Roman" w:cs="Times New Roman"/>
          <w:sz w:val="24"/>
          <w:szCs w:val="24"/>
        </w:rPr>
        <w:t xml:space="preserve">productivity </w:t>
      </w:r>
      <w:r w:rsidRPr="001F7DD3">
        <w:rPr>
          <w:rFonts w:ascii="Times New Roman" w:hAnsi="Times New Roman" w:cs="Times New Roman"/>
          <w:sz w:val="24"/>
          <w:szCs w:val="24"/>
        </w:rPr>
        <w:t>effects f</w:t>
      </w:r>
      <w:r w:rsidR="009D40E4" w:rsidRPr="001F7DD3">
        <w:rPr>
          <w:rFonts w:ascii="Times New Roman" w:hAnsi="Times New Roman" w:cs="Times New Roman"/>
          <w:sz w:val="24"/>
          <w:szCs w:val="24"/>
        </w:rPr>
        <w:t>rom</w:t>
      </w:r>
      <w:r w:rsidRPr="001F7DD3">
        <w:rPr>
          <w:rFonts w:ascii="Times New Roman" w:hAnsi="Times New Roman" w:cs="Times New Roman"/>
          <w:sz w:val="24"/>
          <w:szCs w:val="24"/>
        </w:rPr>
        <w:t xml:space="preserve"> </w:t>
      </w:r>
      <w:r w:rsidR="0079588E" w:rsidRPr="001F7DD3">
        <w:rPr>
          <w:rFonts w:ascii="Times New Roman" w:hAnsi="Times New Roman" w:cs="Times New Roman"/>
          <w:sz w:val="24"/>
          <w:szCs w:val="24"/>
        </w:rPr>
        <w:t xml:space="preserve">initial and </w:t>
      </w:r>
      <w:r w:rsidR="005A74E2" w:rsidRPr="001F7DD3">
        <w:rPr>
          <w:rFonts w:ascii="Times New Roman" w:hAnsi="Times New Roman" w:cs="Times New Roman"/>
          <w:sz w:val="24"/>
          <w:szCs w:val="24"/>
        </w:rPr>
        <w:t>con</w:t>
      </w:r>
      <w:r w:rsidR="00304950" w:rsidRPr="001F7DD3">
        <w:rPr>
          <w:rFonts w:ascii="Times New Roman" w:hAnsi="Times New Roman" w:cs="Times New Roman"/>
          <w:sz w:val="24"/>
          <w:szCs w:val="24"/>
        </w:rPr>
        <w:t>tinuous</w:t>
      </w:r>
      <w:r w:rsidR="005A74E2" w:rsidRPr="001F7DD3">
        <w:rPr>
          <w:rFonts w:ascii="Times New Roman" w:hAnsi="Times New Roman" w:cs="Times New Roman"/>
          <w:sz w:val="24"/>
          <w:szCs w:val="24"/>
        </w:rPr>
        <w:t xml:space="preserve"> u</w:t>
      </w:r>
      <w:r w:rsidR="00304950" w:rsidRPr="001F7DD3">
        <w:rPr>
          <w:rFonts w:ascii="Times New Roman" w:hAnsi="Times New Roman" w:cs="Times New Roman"/>
          <w:sz w:val="24"/>
          <w:szCs w:val="24"/>
        </w:rPr>
        <w:t>s</w:t>
      </w:r>
      <w:r w:rsidR="005A74E2" w:rsidRPr="001F7DD3">
        <w:rPr>
          <w:rFonts w:ascii="Times New Roman" w:hAnsi="Times New Roman" w:cs="Times New Roman"/>
          <w:sz w:val="24"/>
          <w:szCs w:val="24"/>
        </w:rPr>
        <w:t xml:space="preserve">e of </w:t>
      </w:r>
      <w:r w:rsidRPr="001F7DD3">
        <w:rPr>
          <w:rFonts w:ascii="Times New Roman" w:hAnsi="Times New Roman" w:cs="Times New Roman"/>
          <w:sz w:val="24"/>
          <w:szCs w:val="24"/>
        </w:rPr>
        <w:t>HPWS.</w:t>
      </w:r>
    </w:p>
    <w:p w14:paraId="2F9A6270" w14:textId="405A8FA6" w:rsidR="00E86A64" w:rsidRPr="001F7DD3" w:rsidRDefault="00E86A64" w:rsidP="000A0190">
      <w:pPr>
        <w:spacing w:after="0" w:line="480" w:lineRule="auto"/>
        <w:rPr>
          <w:rFonts w:ascii="Times New Roman" w:hAnsi="Times New Roman" w:cs="Times New Roman"/>
          <w:b/>
          <w:sz w:val="24"/>
          <w:szCs w:val="24"/>
        </w:rPr>
      </w:pPr>
      <w:r w:rsidRPr="001F7DD3">
        <w:rPr>
          <w:rFonts w:ascii="Times New Roman" w:hAnsi="Times New Roman" w:cs="Times New Roman"/>
          <w:b/>
          <w:sz w:val="24"/>
          <w:szCs w:val="24"/>
        </w:rPr>
        <w:t>T</w:t>
      </w:r>
      <w:r w:rsidR="00582B03" w:rsidRPr="001F7DD3">
        <w:rPr>
          <w:rFonts w:ascii="Times New Roman" w:hAnsi="Times New Roman" w:cs="Times New Roman"/>
          <w:b/>
          <w:sz w:val="24"/>
          <w:szCs w:val="24"/>
        </w:rPr>
        <w:t>heoretical background and hypotheses</w:t>
      </w:r>
    </w:p>
    <w:p w14:paraId="325C2F5E" w14:textId="2C17BEDD" w:rsidR="003979FE" w:rsidRPr="001F7DD3" w:rsidRDefault="00356F97" w:rsidP="00E86A64">
      <w:pPr>
        <w:spacing w:after="0" w:line="480" w:lineRule="auto"/>
        <w:jc w:val="left"/>
        <w:rPr>
          <w:rFonts w:ascii="Times New Roman" w:hAnsi="Times New Roman" w:cs="Times New Roman"/>
          <w:b/>
          <w:sz w:val="24"/>
          <w:szCs w:val="24"/>
        </w:rPr>
      </w:pPr>
      <w:r w:rsidRPr="001F7DD3">
        <w:rPr>
          <w:rFonts w:ascii="Times New Roman" w:hAnsi="Times New Roman" w:cs="Times New Roman"/>
          <w:b/>
          <w:sz w:val="24"/>
          <w:szCs w:val="24"/>
        </w:rPr>
        <w:t>P</w:t>
      </w:r>
      <w:r w:rsidR="001E7A97" w:rsidRPr="001F7DD3">
        <w:rPr>
          <w:rFonts w:ascii="Times New Roman" w:hAnsi="Times New Roman" w:cs="Times New Roman"/>
          <w:b/>
          <w:sz w:val="24"/>
          <w:szCs w:val="24"/>
        </w:rPr>
        <w:t xml:space="preserve">revious </w:t>
      </w:r>
      <w:r w:rsidR="00582B03" w:rsidRPr="001F7DD3">
        <w:rPr>
          <w:rFonts w:ascii="Times New Roman" w:hAnsi="Times New Roman" w:cs="Times New Roman"/>
          <w:b/>
          <w:sz w:val="24"/>
          <w:szCs w:val="24"/>
        </w:rPr>
        <w:t>r</w:t>
      </w:r>
      <w:r w:rsidR="001E7A97" w:rsidRPr="001F7DD3">
        <w:rPr>
          <w:rFonts w:ascii="Times New Roman" w:hAnsi="Times New Roman" w:cs="Times New Roman"/>
          <w:b/>
          <w:sz w:val="24"/>
          <w:szCs w:val="24"/>
        </w:rPr>
        <w:t xml:space="preserve">esearch on </w:t>
      </w:r>
      <w:r w:rsidR="003979FE" w:rsidRPr="001F7DD3">
        <w:rPr>
          <w:rFonts w:ascii="Times New Roman" w:hAnsi="Times New Roman" w:cs="Times New Roman"/>
          <w:b/>
          <w:sz w:val="24"/>
          <w:szCs w:val="24"/>
        </w:rPr>
        <w:t xml:space="preserve">HPWS and </w:t>
      </w:r>
      <w:r w:rsidR="00F10F43" w:rsidRPr="001F7DD3">
        <w:rPr>
          <w:rFonts w:ascii="Times New Roman" w:hAnsi="Times New Roman" w:cs="Times New Roman"/>
          <w:b/>
          <w:sz w:val="24"/>
          <w:szCs w:val="24"/>
        </w:rPr>
        <w:t xml:space="preserve">a </w:t>
      </w:r>
      <w:r w:rsidR="00582B03" w:rsidRPr="001F7DD3">
        <w:rPr>
          <w:rFonts w:ascii="Times New Roman" w:hAnsi="Times New Roman" w:cs="Times New Roman"/>
          <w:b/>
          <w:sz w:val="24"/>
          <w:szCs w:val="24"/>
        </w:rPr>
        <w:t>d</w:t>
      </w:r>
      <w:r w:rsidR="00F10F43" w:rsidRPr="001F7DD3">
        <w:rPr>
          <w:rFonts w:ascii="Times New Roman" w:hAnsi="Times New Roman" w:cs="Times New Roman"/>
          <w:b/>
          <w:sz w:val="24"/>
          <w:szCs w:val="24"/>
        </w:rPr>
        <w:t xml:space="preserve">ynamic </w:t>
      </w:r>
      <w:r w:rsidR="00582B03" w:rsidRPr="001F7DD3">
        <w:rPr>
          <w:rFonts w:ascii="Times New Roman" w:hAnsi="Times New Roman" w:cs="Times New Roman"/>
          <w:b/>
          <w:sz w:val="24"/>
          <w:szCs w:val="24"/>
        </w:rPr>
        <w:t>f</w:t>
      </w:r>
      <w:r w:rsidR="00F10F43" w:rsidRPr="001F7DD3">
        <w:rPr>
          <w:rFonts w:ascii="Times New Roman" w:hAnsi="Times New Roman" w:cs="Times New Roman"/>
          <w:b/>
          <w:sz w:val="24"/>
          <w:szCs w:val="24"/>
        </w:rPr>
        <w:t xml:space="preserve">it </w:t>
      </w:r>
      <w:r w:rsidR="00582B03" w:rsidRPr="001F7DD3">
        <w:rPr>
          <w:rFonts w:ascii="Times New Roman" w:hAnsi="Times New Roman" w:cs="Times New Roman"/>
          <w:b/>
          <w:sz w:val="24"/>
          <w:szCs w:val="24"/>
        </w:rPr>
        <w:t>p</w:t>
      </w:r>
      <w:r w:rsidR="00F10F43" w:rsidRPr="001F7DD3">
        <w:rPr>
          <w:rFonts w:ascii="Times New Roman" w:hAnsi="Times New Roman" w:cs="Times New Roman"/>
          <w:b/>
          <w:sz w:val="24"/>
          <w:szCs w:val="24"/>
        </w:rPr>
        <w:t>erspective</w:t>
      </w:r>
    </w:p>
    <w:p w14:paraId="41D7EBD5" w14:textId="60C1EECB" w:rsidR="00614A2F" w:rsidRPr="001F7DD3" w:rsidRDefault="001454C0" w:rsidP="00614A2F">
      <w:pPr>
        <w:spacing w:after="0" w:line="480" w:lineRule="auto"/>
        <w:jc w:val="left"/>
        <w:rPr>
          <w:rFonts w:ascii="Times New Roman" w:hAnsi="Times New Roman" w:cs="Times New Roman"/>
          <w:sz w:val="24"/>
          <w:szCs w:val="24"/>
        </w:rPr>
      </w:pPr>
      <w:r w:rsidRPr="001F7DD3">
        <w:rPr>
          <w:rFonts w:ascii="Times New Roman" w:hAnsi="Times New Roman" w:cs="Times New Roman"/>
          <w:sz w:val="24"/>
          <w:szCs w:val="24"/>
        </w:rPr>
        <w:t xml:space="preserve">HPWS is defined as a set of </w:t>
      </w:r>
      <w:r w:rsidR="0095348C" w:rsidRPr="001F7DD3">
        <w:rPr>
          <w:rFonts w:ascii="Times New Roman" w:hAnsi="Times New Roman" w:cs="Times New Roman"/>
          <w:sz w:val="24"/>
          <w:szCs w:val="24"/>
        </w:rPr>
        <w:t>distinct</w:t>
      </w:r>
      <w:r w:rsidR="007A2B43" w:rsidRPr="001F7DD3">
        <w:rPr>
          <w:rFonts w:ascii="Times New Roman" w:hAnsi="Times New Roman" w:cs="Times New Roman"/>
          <w:sz w:val="24"/>
          <w:szCs w:val="24"/>
        </w:rPr>
        <w:t xml:space="preserve"> and interconnected</w:t>
      </w:r>
      <w:r w:rsidRPr="001F7DD3">
        <w:rPr>
          <w:rFonts w:ascii="Times New Roman" w:hAnsi="Times New Roman" w:cs="Times New Roman"/>
          <w:sz w:val="24"/>
          <w:szCs w:val="24"/>
        </w:rPr>
        <w:t xml:space="preserve"> HR</w:t>
      </w:r>
      <w:r w:rsidR="006A20D5" w:rsidRPr="001F7DD3">
        <w:rPr>
          <w:rFonts w:ascii="Times New Roman" w:hAnsi="Times New Roman" w:cs="Times New Roman"/>
          <w:sz w:val="24"/>
          <w:szCs w:val="24"/>
        </w:rPr>
        <w:t>M</w:t>
      </w:r>
      <w:r w:rsidRPr="001F7DD3">
        <w:rPr>
          <w:rFonts w:ascii="Times New Roman" w:hAnsi="Times New Roman" w:cs="Times New Roman"/>
          <w:sz w:val="24"/>
          <w:szCs w:val="24"/>
        </w:rPr>
        <w:t xml:space="preserve"> practices </w:t>
      </w:r>
      <w:r w:rsidR="00727FA1" w:rsidRPr="001F7DD3">
        <w:rPr>
          <w:rFonts w:ascii="Times New Roman" w:hAnsi="Times New Roman" w:cs="Times New Roman"/>
          <w:sz w:val="24"/>
          <w:szCs w:val="24"/>
        </w:rPr>
        <w:t>implemented in conce</w:t>
      </w:r>
      <w:r w:rsidR="006A27D6" w:rsidRPr="001F7DD3">
        <w:rPr>
          <w:rFonts w:ascii="Times New Roman" w:hAnsi="Times New Roman" w:cs="Times New Roman"/>
          <w:sz w:val="24"/>
          <w:szCs w:val="24"/>
        </w:rPr>
        <w:t>r</w:t>
      </w:r>
      <w:r w:rsidR="00727FA1" w:rsidRPr="001F7DD3">
        <w:rPr>
          <w:rFonts w:ascii="Times New Roman" w:hAnsi="Times New Roman" w:cs="Times New Roman"/>
          <w:sz w:val="24"/>
          <w:szCs w:val="24"/>
        </w:rPr>
        <w:t xml:space="preserve">t </w:t>
      </w:r>
      <w:r w:rsidRPr="001F7DD3">
        <w:rPr>
          <w:rFonts w:ascii="Times New Roman" w:hAnsi="Times New Roman" w:cs="Times New Roman"/>
          <w:sz w:val="24"/>
          <w:szCs w:val="24"/>
        </w:rPr>
        <w:t xml:space="preserve">to improve </w:t>
      </w:r>
      <w:r w:rsidR="007A2B43" w:rsidRPr="001F7DD3">
        <w:rPr>
          <w:rFonts w:ascii="Times New Roman" w:hAnsi="Times New Roman" w:cs="Times New Roman"/>
          <w:sz w:val="24"/>
          <w:szCs w:val="24"/>
        </w:rPr>
        <w:t>employee skill</w:t>
      </w:r>
      <w:r w:rsidR="0095348C" w:rsidRPr="001F7DD3">
        <w:rPr>
          <w:rFonts w:ascii="Times New Roman" w:hAnsi="Times New Roman" w:cs="Times New Roman"/>
          <w:sz w:val="24"/>
          <w:szCs w:val="24"/>
        </w:rPr>
        <w:t>s</w:t>
      </w:r>
      <w:r w:rsidR="007A2B43" w:rsidRPr="001F7DD3">
        <w:rPr>
          <w:rFonts w:ascii="Times New Roman" w:hAnsi="Times New Roman" w:cs="Times New Roman"/>
          <w:sz w:val="24"/>
          <w:szCs w:val="24"/>
        </w:rPr>
        <w:t xml:space="preserve"> and effort (Datta</w:t>
      </w:r>
      <w:r w:rsidR="008E6B6D" w:rsidRPr="001F7DD3">
        <w:rPr>
          <w:rFonts w:ascii="Times New Roman" w:hAnsi="Times New Roman" w:cs="Times New Roman"/>
          <w:sz w:val="24"/>
          <w:szCs w:val="24"/>
        </w:rPr>
        <w:t xml:space="preserve"> et al.</w:t>
      </w:r>
      <w:r w:rsidR="007A2B43" w:rsidRPr="001F7DD3">
        <w:rPr>
          <w:rFonts w:ascii="Times New Roman" w:hAnsi="Times New Roman" w:cs="Times New Roman"/>
          <w:sz w:val="24"/>
          <w:szCs w:val="24"/>
        </w:rPr>
        <w:t xml:space="preserve"> 2005; </w:t>
      </w:r>
      <w:proofErr w:type="spellStart"/>
      <w:r w:rsidR="007A2B43" w:rsidRPr="001F7DD3">
        <w:rPr>
          <w:rFonts w:ascii="Times New Roman" w:hAnsi="Times New Roman" w:cs="Times New Roman"/>
          <w:sz w:val="24"/>
          <w:szCs w:val="24"/>
        </w:rPr>
        <w:t>Huselid</w:t>
      </w:r>
      <w:proofErr w:type="spellEnd"/>
      <w:r w:rsidR="007A2B43" w:rsidRPr="001F7DD3">
        <w:rPr>
          <w:rFonts w:ascii="Times New Roman" w:hAnsi="Times New Roman" w:cs="Times New Roman"/>
          <w:sz w:val="24"/>
          <w:szCs w:val="24"/>
        </w:rPr>
        <w:t xml:space="preserve"> 1995; Takeuchi</w:t>
      </w:r>
      <w:r w:rsidR="006307DE" w:rsidRPr="001F7DD3">
        <w:rPr>
          <w:rFonts w:ascii="Times New Roman" w:hAnsi="Times New Roman" w:cs="Times New Roman"/>
          <w:sz w:val="24"/>
          <w:szCs w:val="24"/>
        </w:rPr>
        <w:t xml:space="preserve"> et al.</w:t>
      </w:r>
      <w:r w:rsidR="007A2B43" w:rsidRPr="001F7DD3">
        <w:rPr>
          <w:rFonts w:ascii="Times New Roman" w:hAnsi="Times New Roman" w:cs="Times New Roman"/>
          <w:sz w:val="24"/>
          <w:szCs w:val="24"/>
        </w:rPr>
        <w:t xml:space="preserve"> 2007). Assuming that employees </w:t>
      </w:r>
      <w:r w:rsidR="002C11B8" w:rsidRPr="001F7DD3">
        <w:rPr>
          <w:rFonts w:ascii="Times New Roman" w:hAnsi="Times New Roman" w:cs="Times New Roman"/>
          <w:sz w:val="24"/>
          <w:szCs w:val="24"/>
        </w:rPr>
        <w:t>are</w:t>
      </w:r>
      <w:r w:rsidR="007A2B43" w:rsidRPr="001F7DD3">
        <w:rPr>
          <w:rFonts w:ascii="Times New Roman" w:hAnsi="Times New Roman" w:cs="Times New Roman"/>
          <w:sz w:val="24"/>
          <w:szCs w:val="24"/>
        </w:rPr>
        <w:t xml:space="preserve"> </w:t>
      </w:r>
      <w:r w:rsidR="007A2B43" w:rsidRPr="00470E4F">
        <w:rPr>
          <w:rFonts w:ascii="Times New Roman" w:hAnsi="Times New Roman" w:cs="Times New Roman"/>
          <w:sz w:val="24"/>
          <w:szCs w:val="24"/>
          <w:highlight w:val="yellow"/>
        </w:rPr>
        <w:t>potential</w:t>
      </w:r>
      <w:r w:rsidR="00512F61">
        <w:rPr>
          <w:rFonts w:ascii="Times New Roman" w:hAnsi="Times New Roman" w:cs="Times New Roman"/>
          <w:sz w:val="24"/>
          <w:szCs w:val="24"/>
          <w:highlight w:val="yellow"/>
        </w:rPr>
        <w:t>ly</w:t>
      </w:r>
      <w:r w:rsidR="009B43EA" w:rsidRPr="00470E4F">
        <w:rPr>
          <w:rFonts w:ascii="Times New Roman" w:hAnsi="Times New Roman" w:cs="Times New Roman" w:hint="eastAsia"/>
          <w:sz w:val="24"/>
          <w:szCs w:val="24"/>
          <w:highlight w:val="yellow"/>
        </w:rPr>
        <w:t xml:space="preserve"> </w:t>
      </w:r>
      <w:r w:rsidR="00673300" w:rsidRPr="00470E4F">
        <w:rPr>
          <w:rFonts w:ascii="Times New Roman" w:hAnsi="Times New Roman" w:cs="Times New Roman"/>
          <w:sz w:val="24"/>
          <w:szCs w:val="24"/>
          <w:highlight w:val="yellow"/>
        </w:rPr>
        <w:t xml:space="preserve">strategic </w:t>
      </w:r>
      <w:r w:rsidR="007A2B43" w:rsidRPr="00470E4F">
        <w:rPr>
          <w:rFonts w:ascii="Times New Roman" w:hAnsi="Times New Roman" w:cs="Times New Roman"/>
          <w:sz w:val="24"/>
          <w:szCs w:val="24"/>
          <w:highlight w:val="yellow"/>
        </w:rPr>
        <w:t>resources</w:t>
      </w:r>
      <w:r w:rsidR="009B43EA" w:rsidRPr="00470E4F">
        <w:rPr>
          <w:rFonts w:ascii="Times New Roman" w:hAnsi="Times New Roman" w:cs="Times New Roman" w:hint="eastAsia"/>
          <w:sz w:val="24"/>
          <w:szCs w:val="24"/>
          <w:highlight w:val="yellow"/>
        </w:rPr>
        <w:t xml:space="preserve"> for an </w:t>
      </w:r>
      <w:r w:rsidR="009B43EA" w:rsidRPr="00470E4F">
        <w:rPr>
          <w:rFonts w:ascii="Times New Roman" w:hAnsi="Times New Roman" w:cs="Times New Roman"/>
          <w:sz w:val="24"/>
          <w:szCs w:val="24"/>
          <w:highlight w:val="yellow"/>
        </w:rPr>
        <w:t>organization</w:t>
      </w:r>
      <w:r w:rsidR="009B43EA">
        <w:rPr>
          <w:rFonts w:ascii="Times New Roman" w:hAnsi="Times New Roman" w:cs="Times New Roman"/>
          <w:sz w:val="24"/>
          <w:szCs w:val="24"/>
        </w:rPr>
        <w:t xml:space="preserve"> </w:t>
      </w:r>
      <w:r w:rsidR="007A2B43" w:rsidRPr="001F7DD3">
        <w:rPr>
          <w:rFonts w:ascii="Times New Roman" w:hAnsi="Times New Roman" w:cs="Times New Roman"/>
          <w:sz w:val="24"/>
          <w:szCs w:val="24"/>
        </w:rPr>
        <w:t xml:space="preserve">(Barney </w:t>
      </w:r>
      <w:r w:rsidR="008E6B6D" w:rsidRPr="001F7DD3">
        <w:rPr>
          <w:rFonts w:ascii="Times New Roman" w:hAnsi="Times New Roman" w:cs="Times New Roman"/>
          <w:sz w:val="24"/>
          <w:szCs w:val="24"/>
        </w:rPr>
        <w:t>and</w:t>
      </w:r>
      <w:r w:rsidR="007A2B43" w:rsidRPr="001F7DD3">
        <w:rPr>
          <w:rFonts w:ascii="Times New Roman" w:hAnsi="Times New Roman" w:cs="Times New Roman"/>
          <w:sz w:val="24"/>
          <w:szCs w:val="24"/>
        </w:rPr>
        <w:t xml:space="preserve"> Wright 1998), HPWS serves to transform organizational members into organizational strategic resources</w:t>
      </w:r>
      <w:r w:rsidR="009D40E4" w:rsidRPr="001F7DD3">
        <w:rPr>
          <w:rFonts w:ascii="Times New Roman" w:hAnsi="Times New Roman" w:cs="Times New Roman"/>
          <w:sz w:val="24"/>
          <w:szCs w:val="24"/>
        </w:rPr>
        <w:t>,</w:t>
      </w:r>
      <w:r w:rsidR="007A2B43" w:rsidRPr="001F7DD3">
        <w:rPr>
          <w:rFonts w:ascii="Times New Roman" w:hAnsi="Times New Roman" w:cs="Times New Roman"/>
          <w:sz w:val="24"/>
          <w:szCs w:val="24"/>
        </w:rPr>
        <w:t xml:space="preserve"> </w:t>
      </w:r>
      <w:r w:rsidR="00A73B40" w:rsidRPr="001F7DD3">
        <w:rPr>
          <w:rFonts w:ascii="Times New Roman" w:hAnsi="Times New Roman" w:cs="Times New Roman"/>
          <w:sz w:val="24"/>
          <w:szCs w:val="24"/>
        </w:rPr>
        <w:t xml:space="preserve">and thereby support </w:t>
      </w:r>
      <w:r w:rsidR="00727FA1" w:rsidRPr="001F7DD3">
        <w:rPr>
          <w:rFonts w:ascii="Times New Roman" w:hAnsi="Times New Roman" w:cs="Times New Roman"/>
          <w:sz w:val="24"/>
          <w:szCs w:val="24"/>
        </w:rPr>
        <w:t xml:space="preserve">organizational </w:t>
      </w:r>
      <w:r w:rsidR="007A2B43" w:rsidRPr="001F7DD3">
        <w:rPr>
          <w:rFonts w:ascii="Times New Roman" w:hAnsi="Times New Roman" w:cs="Times New Roman"/>
          <w:sz w:val="24"/>
          <w:szCs w:val="24"/>
        </w:rPr>
        <w:t xml:space="preserve">competitive advantage </w:t>
      </w:r>
      <w:r w:rsidR="00304950" w:rsidRPr="001F7DD3">
        <w:rPr>
          <w:rFonts w:ascii="Times New Roman" w:hAnsi="Times New Roman" w:cs="Times New Roman"/>
          <w:sz w:val="24"/>
          <w:szCs w:val="24"/>
        </w:rPr>
        <w:t xml:space="preserve">by </w:t>
      </w:r>
      <w:r w:rsidR="00A73B40" w:rsidRPr="001F7DD3">
        <w:rPr>
          <w:rFonts w:ascii="Times New Roman" w:hAnsi="Times New Roman" w:cs="Times New Roman"/>
          <w:sz w:val="24"/>
          <w:szCs w:val="24"/>
        </w:rPr>
        <w:t>en</w:t>
      </w:r>
      <w:r w:rsidR="00304950" w:rsidRPr="001F7DD3">
        <w:rPr>
          <w:rFonts w:ascii="Times New Roman" w:hAnsi="Times New Roman" w:cs="Times New Roman"/>
          <w:sz w:val="24"/>
          <w:szCs w:val="24"/>
        </w:rPr>
        <w:t>hancing</w:t>
      </w:r>
      <w:r w:rsidR="00A73B40" w:rsidRPr="001F7DD3">
        <w:rPr>
          <w:rFonts w:ascii="Times New Roman" w:hAnsi="Times New Roman" w:cs="Times New Roman"/>
          <w:sz w:val="24"/>
          <w:szCs w:val="24"/>
        </w:rPr>
        <w:t xml:space="preserve"> employee contribution</w:t>
      </w:r>
      <w:r w:rsidR="00304950" w:rsidRPr="001F7DD3">
        <w:rPr>
          <w:rFonts w:ascii="Times New Roman" w:hAnsi="Times New Roman" w:cs="Times New Roman"/>
          <w:sz w:val="24"/>
          <w:szCs w:val="24"/>
        </w:rPr>
        <w:t>s</w:t>
      </w:r>
      <w:r w:rsidR="00A73B40" w:rsidRPr="001F7DD3">
        <w:rPr>
          <w:rFonts w:ascii="Times New Roman" w:hAnsi="Times New Roman" w:cs="Times New Roman"/>
          <w:sz w:val="24"/>
          <w:szCs w:val="24"/>
        </w:rPr>
        <w:t xml:space="preserve"> to organizational performance</w:t>
      </w:r>
      <w:r w:rsidR="007A2B43" w:rsidRPr="001F7DD3">
        <w:rPr>
          <w:rFonts w:ascii="Times New Roman" w:hAnsi="Times New Roman" w:cs="Times New Roman"/>
          <w:sz w:val="24"/>
          <w:szCs w:val="24"/>
        </w:rPr>
        <w:t xml:space="preserve"> (</w:t>
      </w:r>
      <w:proofErr w:type="spellStart"/>
      <w:r w:rsidR="00A73B40" w:rsidRPr="001F7DD3">
        <w:rPr>
          <w:rFonts w:ascii="Times New Roman" w:hAnsi="Times New Roman" w:cs="Times New Roman"/>
          <w:sz w:val="24"/>
          <w:szCs w:val="24"/>
        </w:rPr>
        <w:t>Huselid</w:t>
      </w:r>
      <w:proofErr w:type="spellEnd"/>
      <w:r w:rsidR="00A73B40" w:rsidRPr="001F7DD3">
        <w:rPr>
          <w:rFonts w:ascii="Times New Roman" w:hAnsi="Times New Roman" w:cs="Times New Roman"/>
          <w:sz w:val="24"/>
          <w:szCs w:val="24"/>
        </w:rPr>
        <w:t xml:space="preserve"> 1995). </w:t>
      </w:r>
      <w:r w:rsidR="006E23B4" w:rsidRPr="00470E4F">
        <w:rPr>
          <w:rFonts w:ascii="Times New Roman" w:hAnsi="Times New Roman" w:cs="Times New Roman"/>
          <w:sz w:val="24"/>
          <w:szCs w:val="24"/>
          <w:highlight w:val="yellow"/>
        </w:rPr>
        <w:t>P</w:t>
      </w:r>
      <w:r w:rsidR="00F16E18" w:rsidRPr="00470E4F">
        <w:rPr>
          <w:rFonts w:ascii="Times New Roman" w:hAnsi="Times New Roman" w:cs="Times New Roman"/>
          <w:sz w:val="24"/>
          <w:szCs w:val="24"/>
          <w:highlight w:val="yellow"/>
        </w:rPr>
        <w:t xml:space="preserve">rior </w:t>
      </w:r>
      <w:r w:rsidR="00A73B40" w:rsidRPr="00470E4F">
        <w:rPr>
          <w:rFonts w:ascii="Times New Roman" w:hAnsi="Times New Roman" w:cs="Times New Roman"/>
          <w:sz w:val="24"/>
          <w:szCs w:val="24"/>
          <w:highlight w:val="yellow"/>
        </w:rPr>
        <w:t>research</w:t>
      </w:r>
      <w:r w:rsidR="00F16E18" w:rsidRPr="00470E4F">
        <w:rPr>
          <w:rFonts w:ascii="Times New Roman" w:hAnsi="Times New Roman" w:cs="Times New Roman"/>
          <w:sz w:val="24"/>
          <w:szCs w:val="24"/>
          <w:highlight w:val="yellow"/>
        </w:rPr>
        <w:t xml:space="preserve"> </w:t>
      </w:r>
      <w:r w:rsidR="00A73B40" w:rsidRPr="00470E4F">
        <w:rPr>
          <w:rFonts w:ascii="Times New Roman" w:hAnsi="Times New Roman" w:cs="Times New Roman"/>
          <w:sz w:val="24"/>
          <w:szCs w:val="24"/>
          <w:highlight w:val="yellow"/>
        </w:rPr>
        <w:t>ha</w:t>
      </w:r>
      <w:r w:rsidR="00F16E18" w:rsidRPr="00470E4F">
        <w:rPr>
          <w:rFonts w:ascii="Times New Roman" w:hAnsi="Times New Roman" w:cs="Times New Roman"/>
          <w:sz w:val="24"/>
          <w:szCs w:val="24"/>
          <w:highlight w:val="yellow"/>
        </w:rPr>
        <w:t>s</w:t>
      </w:r>
      <w:r w:rsidR="00A73B40" w:rsidRPr="00470E4F">
        <w:rPr>
          <w:rFonts w:ascii="Times New Roman" w:hAnsi="Times New Roman" w:cs="Times New Roman"/>
          <w:sz w:val="24"/>
          <w:szCs w:val="24"/>
          <w:highlight w:val="yellow"/>
        </w:rPr>
        <w:t xml:space="preserve"> typically incorporated </w:t>
      </w:r>
      <w:r w:rsidR="00614A2F" w:rsidRPr="00470E4F">
        <w:rPr>
          <w:rFonts w:ascii="Times New Roman" w:hAnsi="Times New Roman" w:cs="Times New Roman"/>
          <w:sz w:val="24"/>
          <w:szCs w:val="24"/>
          <w:highlight w:val="yellow"/>
        </w:rPr>
        <w:t>employment security, information sharing, participation</w:t>
      </w:r>
      <w:r w:rsidR="00EB20C2" w:rsidRPr="00470E4F">
        <w:rPr>
          <w:rFonts w:ascii="Times New Roman" w:hAnsi="Times New Roman" w:cs="Times New Roman"/>
          <w:sz w:val="24"/>
          <w:szCs w:val="24"/>
          <w:highlight w:val="yellow"/>
        </w:rPr>
        <w:t xml:space="preserve"> in decision</w:t>
      </w:r>
      <w:r w:rsidR="00730CB4" w:rsidRPr="00470E4F">
        <w:rPr>
          <w:rFonts w:ascii="Times New Roman" w:hAnsi="Times New Roman" w:cs="Times New Roman"/>
          <w:sz w:val="24"/>
          <w:szCs w:val="24"/>
          <w:highlight w:val="yellow"/>
        </w:rPr>
        <w:t>-</w:t>
      </w:r>
      <w:r w:rsidR="00EB20C2" w:rsidRPr="00470E4F">
        <w:rPr>
          <w:rFonts w:ascii="Times New Roman" w:hAnsi="Times New Roman" w:cs="Times New Roman"/>
          <w:sz w:val="24"/>
          <w:szCs w:val="24"/>
          <w:highlight w:val="yellow"/>
        </w:rPr>
        <w:t>making</w:t>
      </w:r>
      <w:r w:rsidR="00614A2F" w:rsidRPr="00470E4F">
        <w:rPr>
          <w:rFonts w:ascii="Times New Roman" w:hAnsi="Times New Roman" w:cs="Times New Roman"/>
          <w:sz w:val="24"/>
          <w:szCs w:val="24"/>
          <w:highlight w:val="yellow"/>
        </w:rPr>
        <w:t xml:space="preserve">, </w:t>
      </w:r>
      <w:r w:rsidR="00EB20C2" w:rsidRPr="00470E4F">
        <w:rPr>
          <w:rFonts w:ascii="Times New Roman" w:hAnsi="Times New Roman" w:cs="Times New Roman"/>
          <w:sz w:val="24"/>
          <w:szCs w:val="24"/>
          <w:highlight w:val="yellow"/>
        </w:rPr>
        <w:t xml:space="preserve">developmental </w:t>
      </w:r>
      <w:r w:rsidR="00614A2F" w:rsidRPr="00470E4F">
        <w:rPr>
          <w:rFonts w:ascii="Times New Roman" w:hAnsi="Times New Roman" w:cs="Times New Roman"/>
          <w:sz w:val="24"/>
          <w:szCs w:val="24"/>
          <w:highlight w:val="yellow"/>
        </w:rPr>
        <w:t xml:space="preserve">performance appraisals, </w:t>
      </w:r>
      <w:r w:rsidR="00F16E18" w:rsidRPr="00470E4F">
        <w:rPr>
          <w:rFonts w:ascii="Times New Roman" w:hAnsi="Times New Roman" w:cs="Times New Roman"/>
          <w:sz w:val="24"/>
          <w:szCs w:val="24"/>
          <w:highlight w:val="yellow"/>
        </w:rPr>
        <w:t>incentives</w:t>
      </w:r>
      <w:r w:rsidR="00614A2F" w:rsidRPr="00470E4F">
        <w:rPr>
          <w:rFonts w:ascii="Times New Roman" w:hAnsi="Times New Roman" w:cs="Times New Roman"/>
          <w:sz w:val="24"/>
          <w:szCs w:val="24"/>
          <w:highlight w:val="yellow"/>
        </w:rPr>
        <w:t>, employee ownership, extensive training, and selective hiring into HPWS (</w:t>
      </w:r>
      <w:proofErr w:type="spellStart"/>
      <w:r w:rsidR="00614A2F" w:rsidRPr="00470E4F">
        <w:rPr>
          <w:rFonts w:ascii="Times New Roman" w:hAnsi="Times New Roman" w:cs="Times New Roman"/>
          <w:sz w:val="24"/>
          <w:szCs w:val="24"/>
          <w:highlight w:val="yellow"/>
        </w:rPr>
        <w:t>Huselid</w:t>
      </w:r>
      <w:proofErr w:type="spellEnd"/>
      <w:r w:rsidR="00614A2F" w:rsidRPr="00470E4F">
        <w:rPr>
          <w:rFonts w:ascii="Times New Roman" w:hAnsi="Times New Roman" w:cs="Times New Roman"/>
          <w:sz w:val="24"/>
          <w:szCs w:val="24"/>
          <w:highlight w:val="yellow"/>
        </w:rPr>
        <w:t xml:space="preserve"> 1995; Pfeffer 199</w:t>
      </w:r>
      <w:r w:rsidR="00CD2E21" w:rsidRPr="00470E4F">
        <w:rPr>
          <w:rFonts w:ascii="Times New Roman" w:hAnsi="Times New Roman" w:cs="Times New Roman"/>
          <w:sz w:val="24"/>
          <w:szCs w:val="24"/>
          <w:highlight w:val="yellow"/>
        </w:rPr>
        <w:t>8</w:t>
      </w:r>
      <w:r w:rsidR="00EB3685" w:rsidRPr="00470E4F">
        <w:rPr>
          <w:rFonts w:ascii="Times New Roman" w:hAnsi="Times New Roman" w:cs="Times New Roman"/>
          <w:sz w:val="24"/>
          <w:szCs w:val="24"/>
          <w:highlight w:val="yellow"/>
        </w:rPr>
        <w:t xml:space="preserve">; </w:t>
      </w:r>
      <w:proofErr w:type="spellStart"/>
      <w:r w:rsidR="00EB3685" w:rsidRPr="00470E4F">
        <w:rPr>
          <w:rFonts w:ascii="Times New Roman" w:hAnsi="Times New Roman" w:cs="Times New Roman"/>
          <w:sz w:val="24"/>
          <w:szCs w:val="24"/>
          <w:highlight w:val="yellow"/>
        </w:rPr>
        <w:t>Posthuma</w:t>
      </w:r>
      <w:proofErr w:type="spellEnd"/>
      <w:r w:rsidR="00EB3685" w:rsidRPr="00470E4F">
        <w:rPr>
          <w:rFonts w:ascii="Times New Roman" w:hAnsi="Times New Roman" w:cs="Times New Roman"/>
          <w:sz w:val="24"/>
          <w:szCs w:val="24"/>
          <w:highlight w:val="yellow"/>
        </w:rPr>
        <w:t xml:space="preserve"> et al. 2013</w:t>
      </w:r>
      <w:r w:rsidR="00614A2F" w:rsidRPr="00470E4F">
        <w:rPr>
          <w:rFonts w:ascii="Times New Roman" w:hAnsi="Times New Roman" w:cs="Times New Roman"/>
          <w:sz w:val="24"/>
          <w:szCs w:val="24"/>
          <w:highlight w:val="yellow"/>
        </w:rPr>
        <w:t>)</w:t>
      </w:r>
      <w:r w:rsidR="00614A2F" w:rsidRPr="001F7DD3">
        <w:rPr>
          <w:rFonts w:ascii="Times New Roman" w:hAnsi="Times New Roman" w:cs="Times New Roman"/>
          <w:sz w:val="24"/>
          <w:szCs w:val="24"/>
        </w:rPr>
        <w:t>.</w:t>
      </w:r>
    </w:p>
    <w:p w14:paraId="49AAC336" w14:textId="57401AF5" w:rsidR="00A70CC4" w:rsidRPr="001F7DD3" w:rsidRDefault="00F16E18" w:rsidP="000A0190">
      <w:pPr>
        <w:spacing w:after="0" w:line="480" w:lineRule="auto"/>
        <w:ind w:firstLine="800"/>
        <w:jc w:val="left"/>
        <w:rPr>
          <w:rFonts w:ascii="Times New Roman" w:hAnsi="Times New Roman" w:cs="Times New Roman"/>
          <w:b/>
          <w:sz w:val="24"/>
          <w:szCs w:val="24"/>
        </w:rPr>
      </w:pPr>
      <w:r w:rsidRPr="001F7DD3">
        <w:rPr>
          <w:rFonts w:ascii="Times New Roman" w:hAnsi="Times New Roman" w:cs="Times New Roman"/>
          <w:sz w:val="24"/>
          <w:szCs w:val="24"/>
        </w:rPr>
        <w:t>E</w:t>
      </w:r>
      <w:r w:rsidR="00EB699F" w:rsidRPr="001F7DD3">
        <w:rPr>
          <w:rFonts w:ascii="Times New Roman" w:hAnsi="Times New Roman" w:cs="Times New Roman"/>
          <w:sz w:val="24"/>
          <w:szCs w:val="24"/>
        </w:rPr>
        <w:t xml:space="preserve">mpirical studies have </w:t>
      </w:r>
      <w:r w:rsidR="003E02B1" w:rsidRPr="001F7DD3">
        <w:rPr>
          <w:rFonts w:ascii="Times New Roman" w:hAnsi="Times New Roman" w:cs="Times New Roman"/>
          <w:sz w:val="24"/>
          <w:szCs w:val="24"/>
        </w:rPr>
        <w:t xml:space="preserve">consistently </w:t>
      </w:r>
      <w:r w:rsidR="00EB699F" w:rsidRPr="001F7DD3">
        <w:rPr>
          <w:rFonts w:ascii="Times New Roman" w:hAnsi="Times New Roman" w:cs="Times New Roman"/>
          <w:sz w:val="24"/>
          <w:szCs w:val="24"/>
        </w:rPr>
        <w:t xml:space="preserve">indicated that organizations adopting </w:t>
      </w:r>
      <w:r w:rsidRPr="001F7DD3">
        <w:rPr>
          <w:rFonts w:ascii="Times New Roman" w:hAnsi="Times New Roman" w:cs="Times New Roman"/>
          <w:sz w:val="24"/>
          <w:szCs w:val="24"/>
        </w:rPr>
        <w:t>HPWS</w:t>
      </w:r>
      <w:r w:rsidR="00EB699F" w:rsidRPr="001F7DD3">
        <w:rPr>
          <w:rFonts w:ascii="Times New Roman" w:hAnsi="Times New Roman" w:cs="Times New Roman"/>
          <w:sz w:val="24"/>
          <w:szCs w:val="24"/>
        </w:rPr>
        <w:t xml:space="preserve"> tend to </w:t>
      </w:r>
      <w:r w:rsidRPr="001F7DD3">
        <w:rPr>
          <w:rFonts w:ascii="Times New Roman" w:hAnsi="Times New Roman" w:cs="Times New Roman"/>
          <w:sz w:val="24"/>
          <w:szCs w:val="24"/>
        </w:rPr>
        <w:t>attain better</w:t>
      </w:r>
      <w:r w:rsidR="00EB699F" w:rsidRPr="001F7DD3">
        <w:rPr>
          <w:rFonts w:ascii="Times New Roman" w:hAnsi="Times New Roman" w:cs="Times New Roman"/>
          <w:sz w:val="24"/>
          <w:szCs w:val="24"/>
        </w:rPr>
        <w:t xml:space="preserve"> organizational outcomes. </w:t>
      </w:r>
      <w:r w:rsidR="00EB20C2" w:rsidRPr="001F7DD3">
        <w:rPr>
          <w:rFonts w:ascii="Times New Roman" w:hAnsi="Times New Roman" w:cs="Times New Roman"/>
          <w:sz w:val="24"/>
          <w:szCs w:val="24"/>
        </w:rPr>
        <w:t xml:space="preserve">For instance, </w:t>
      </w:r>
      <w:r w:rsidR="004E748E" w:rsidRPr="001F7DD3">
        <w:rPr>
          <w:rFonts w:ascii="Times New Roman" w:hAnsi="Times New Roman" w:cs="Times New Roman"/>
          <w:sz w:val="24"/>
          <w:szCs w:val="24"/>
        </w:rPr>
        <w:t xml:space="preserve">organizational </w:t>
      </w:r>
      <w:r w:rsidR="00A70CC4" w:rsidRPr="001F7DD3">
        <w:rPr>
          <w:rFonts w:ascii="Times New Roman" w:hAnsi="Times New Roman" w:cs="Times New Roman"/>
          <w:sz w:val="24"/>
          <w:szCs w:val="24"/>
        </w:rPr>
        <w:t xml:space="preserve">productivity has been acknowledged </w:t>
      </w:r>
      <w:r w:rsidR="00C27AA6" w:rsidRPr="001F7DD3">
        <w:rPr>
          <w:rFonts w:ascii="Times New Roman" w:hAnsi="Times New Roman" w:cs="Times New Roman"/>
          <w:sz w:val="24"/>
          <w:szCs w:val="24"/>
        </w:rPr>
        <w:t>to be</w:t>
      </w:r>
      <w:r w:rsidR="00A70CC4" w:rsidRPr="001F7DD3">
        <w:rPr>
          <w:rFonts w:ascii="Times New Roman" w:hAnsi="Times New Roman" w:cs="Times New Roman"/>
          <w:sz w:val="24"/>
          <w:szCs w:val="24"/>
        </w:rPr>
        <w:t xml:space="preserve"> one of the most pertinent and immediate outcomes</w:t>
      </w:r>
      <w:r w:rsidR="0049554F" w:rsidRPr="001F7DD3">
        <w:rPr>
          <w:rFonts w:ascii="Times New Roman" w:hAnsi="Times New Roman" w:cs="Times New Roman"/>
          <w:sz w:val="24"/>
          <w:szCs w:val="24"/>
        </w:rPr>
        <w:t xml:space="preserve"> </w:t>
      </w:r>
      <w:r w:rsidR="004336E2" w:rsidRPr="001F7DD3">
        <w:rPr>
          <w:rFonts w:ascii="Times New Roman" w:hAnsi="Times New Roman" w:cs="Times New Roman"/>
          <w:sz w:val="24"/>
          <w:szCs w:val="24"/>
        </w:rPr>
        <w:t>o</w:t>
      </w:r>
      <w:r w:rsidR="002823DB" w:rsidRPr="001F7DD3">
        <w:rPr>
          <w:rFonts w:ascii="Times New Roman" w:hAnsi="Times New Roman" w:cs="Times New Roman"/>
          <w:sz w:val="24"/>
          <w:szCs w:val="24"/>
        </w:rPr>
        <w:t xml:space="preserve">f HPWS </w:t>
      </w:r>
      <w:r w:rsidR="009D40E4" w:rsidRPr="001F7DD3">
        <w:rPr>
          <w:rFonts w:ascii="Times New Roman" w:hAnsi="Times New Roman" w:cs="Times New Roman"/>
          <w:sz w:val="24"/>
          <w:szCs w:val="24"/>
        </w:rPr>
        <w:t xml:space="preserve">usage </w:t>
      </w:r>
      <w:r w:rsidR="0049554F" w:rsidRPr="001F7DD3">
        <w:rPr>
          <w:rFonts w:ascii="Times New Roman" w:hAnsi="Times New Roman" w:cs="Times New Roman"/>
          <w:sz w:val="24"/>
          <w:szCs w:val="24"/>
        </w:rPr>
        <w:t xml:space="preserve">(e.g. </w:t>
      </w:r>
      <w:r w:rsidR="00DE6FEB" w:rsidRPr="001F7DD3">
        <w:rPr>
          <w:rFonts w:ascii="Times New Roman" w:hAnsi="Times New Roman" w:cs="Times New Roman"/>
          <w:sz w:val="24"/>
          <w:szCs w:val="24"/>
        </w:rPr>
        <w:t xml:space="preserve">Datta et al. 2005; </w:t>
      </w:r>
      <w:proofErr w:type="spellStart"/>
      <w:r w:rsidR="0049554F" w:rsidRPr="001F7DD3">
        <w:rPr>
          <w:rFonts w:ascii="Times New Roman" w:hAnsi="Times New Roman" w:cs="Times New Roman"/>
          <w:sz w:val="24"/>
          <w:szCs w:val="24"/>
        </w:rPr>
        <w:t>Huselid</w:t>
      </w:r>
      <w:proofErr w:type="spellEnd"/>
      <w:r w:rsidR="0049554F" w:rsidRPr="001F7DD3">
        <w:rPr>
          <w:rFonts w:ascii="Times New Roman" w:hAnsi="Times New Roman" w:cs="Times New Roman"/>
          <w:sz w:val="24"/>
          <w:szCs w:val="24"/>
        </w:rPr>
        <w:t xml:space="preserve"> 1995)</w:t>
      </w:r>
      <w:r w:rsidR="00E81D98" w:rsidRPr="001F7DD3">
        <w:rPr>
          <w:rFonts w:ascii="Times New Roman" w:hAnsi="Times New Roman" w:cs="Times New Roman"/>
          <w:sz w:val="24"/>
          <w:szCs w:val="24"/>
        </w:rPr>
        <w:t>. Also, it has been found that HPWS can benefit organizations by increasing service quality (Liao</w:t>
      </w:r>
      <w:r w:rsidR="006307DE" w:rsidRPr="001F7DD3">
        <w:rPr>
          <w:rFonts w:ascii="Times New Roman" w:hAnsi="Times New Roman" w:cs="Times New Roman"/>
          <w:sz w:val="24"/>
          <w:szCs w:val="24"/>
        </w:rPr>
        <w:t xml:space="preserve"> et al.</w:t>
      </w:r>
      <w:r w:rsidR="00E81D98" w:rsidRPr="001F7DD3">
        <w:rPr>
          <w:rFonts w:ascii="Times New Roman" w:hAnsi="Times New Roman" w:cs="Times New Roman"/>
          <w:sz w:val="24"/>
          <w:szCs w:val="24"/>
        </w:rPr>
        <w:t xml:space="preserve"> 2009) and decreasing employee turnover (Sun</w:t>
      </w:r>
      <w:r w:rsidR="008E6B6D" w:rsidRPr="001F7DD3">
        <w:rPr>
          <w:rFonts w:ascii="Times New Roman" w:hAnsi="Times New Roman" w:cs="Times New Roman"/>
          <w:sz w:val="24"/>
          <w:szCs w:val="24"/>
        </w:rPr>
        <w:t xml:space="preserve"> et al.</w:t>
      </w:r>
      <w:r w:rsidR="00E81D98" w:rsidRPr="001F7DD3">
        <w:rPr>
          <w:rFonts w:ascii="Times New Roman" w:hAnsi="Times New Roman" w:cs="Times New Roman"/>
          <w:sz w:val="24"/>
          <w:szCs w:val="24"/>
        </w:rPr>
        <w:t xml:space="preserve"> </w:t>
      </w:r>
      <w:r w:rsidR="00E81D98" w:rsidRPr="001F7DD3">
        <w:rPr>
          <w:rFonts w:ascii="Times New Roman" w:hAnsi="Times New Roman" w:cs="Times New Roman"/>
          <w:sz w:val="24"/>
          <w:szCs w:val="24"/>
        </w:rPr>
        <w:lastRenderedPageBreak/>
        <w:t xml:space="preserve">2007). Furthermore, </w:t>
      </w:r>
      <w:r w:rsidR="004E748E" w:rsidRPr="001F7DD3">
        <w:rPr>
          <w:rFonts w:ascii="Times New Roman" w:eastAsia="Malgun Gothic" w:hAnsi="Times New Roman" w:cs="Times New Roman"/>
          <w:kern w:val="0"/>
          <w:sz w:val="24"/>
          <w:szCs w:val="24"/>
        </w:rPr>
        <w:t>a series of meta-analytic reviews (e.g. Combs</w:t>
      </w:r>
      <w:r w:rsidR="00BC21B0" w:rsidRPr="001F7DD3">
        <w:rPr>
          <w:rFonts w:ascii="Times New Roman" w:eastAsia="Malgun Gothic" w:hAnsi="Times New Roman" w:cs="Times New Roman"/>
          <w:kern w:val="0"/>
          <w:sz w:val="24"/>
          <w:szCs w:val="24"/>
        </w:rPr>
        <w:t xml:space="preserve"> et al.</w:t>
      </w:r>
      <w:r w:rsidR="004E748E" w:rsidRPr="001F7DD3">
        <w:rPr>
          <w:rFonts w:ascii="Times New Roman" w:eastAsia="Malgun Gothic" w:hAnsi="Times New Roman" w:cs="Times New Roman"/>
          <w:kern w:val="0"/>
          <w:sz w:val="24"/>
          <w:szCs w:val="24"/>
        </w:rPr>
        <w:t xml:space="preserve"> 2006; </w:t>
      </w:r>
      <w:r w:rsidR="004E748E" w:rsidRPr="001F7DD3">
        <w:rPr>
          <w:rFonts w:ascii="Times New Roman" w:hAnsi="Times New Roman" w:cs="Times New Roman"/>
          <w:sz w:val="24"/>
          <w:szCs w:val="24"/>
        </w:rPr>
        <w:t>Jiang</w:t>
      </w:r>
      <w:r w:rsidR="00BC21B0" w:rsidRPr="001F7DD3">
        <w:rPr>
          <w:rFonts w:ascii="Times New Roman" w:hAnsi="Times New Roman" w:cs="Times New Roman"/>
          <w:sz w:val="24"/>
          <w:szCs w:val="24"/>
        </w:rPr>
        <w:t xml:space="preserve"> et al.</w:t>
      </w:r>
      <w:r w:rsidR="004E748E" w:rsidRPr="001F7DD3">
        <w:rPr>
          <w:rFonts w:ascii="Times New Roman" w:hAnsi="Times New Roman" w:cs="Times New Roman"/>
          <w:sz w:val="24"/>
          <w:szCs w:val="24"/>
        </w:rPr>
        <w:t xml:space="preserve"> 2012</w:t>
      </w:r>
      <w:r w:rsidR="004E748E" w:rsidRPr="001F7DD3">
        <w:rPr>
          <w:rFonts w:ascii="Times New Roman" w:eastAsia="Malgun Gothic" w:hAnsi="Times New Roman" w:cs="Times New Roman"/>
          <w:kern w:val="0"/>
          <w:sz w:val="24"/>
          <w:szCs w:val="24"/>
        </w:rPr>
        <w:t xml:space="preserve">) have substantiated the positive linkage between HPWS </w:t>
      </w:r>
      <w:r w:rsidR="009D40E4" w:rsidRPr="001F7DD3">
        <w:rPr>
          <w:rFonts w:ascii="Times New Roman" w:eastAsia="Malgun Gothic" w:hAnsi="Times New Roman" w:cs="Times New Roman"/>
          <w:kern w:val="0"/>
          <w:sz w:val="24"/>
          <w:szCs w:val="24"/>
        </w:rPr>
        <w:t xml:space="preserve">usage </w:t>
      </w:r>
      <w:r w:rsidR="004E748E" w:rsidRPr="001F7DD3">
        <w:rPr>
          <w:rFonts w:ascii="Times New Roman" w:eastAsia="Malgun Gothic" w:hAnsi="Times New Roman" w:cs="Times New Roman"/>
          <w:kern w:val="0"/>
          <w:sz w:val="24"/>
          <w:szCs w:val="24"/>
        </w:rPr>
        <w:t xml:space="preserve">and </w:t>
      </w:r>
      <w:r w:rsidR="00E81D98" w:rsidRPr="001F7DD3">
        <w:rPr>
          <w:rFonts w:ascii="Times New Roman" w:eastAsia="Malgun Gothic" w:hAnsi="Times New Roman" w:cs="Times New Roman"/>
          <w:kern w:val="0"/>
          <w:sz w:val="24"/>
          <w:szCs w:val="24"/>
        </w:rPr>
        <w:t xml:space="preserve">financial </w:t>
      </w:r>
      <w:r w:rsidR="004E748E" w:rsidRPr="001F7DD3">
        <w:rPr>
          <w:rFonts w:ascii="Times New Roman" w:eastAsia="Malgun Gothic" w:hAnsi="Times New Roman" w:cs="Times New Roman"/>
          <w:kern w:val="0"/>
          <w:sz w:val="24"/>
          <w:szCs w:val="24"/>
        </w:rPr>
        <w:t>performance.</w:t>
      </w:r>
      <w:r w:rsidR="009B43EA">
        <w:rPr>
          <w:rFonts w:ascii="Times New Roman" w:eastAsia="Malgun Gothic" w:hAnsi="Times New Roman" w:cs="Times New Roman" w:hint="eastAsia"/>
          <w:kern w:val="0"/>
          <w:sz w:val="24"/>
          <w:szCs w:val="24"/>
        </w:rPr>
        <w:t xml:space="preserve"> </w:t>
      </w:r>
      <w:r w:rsidR="009B43EA" w:rsidRPr="00470E4F">
        <w:rPr>
          <w:rFonts w:ascii="Times New Roman" w:eastAsia="Malgun Gothic" w:hAnsi="Times New Roman" w:cs="Times New Roman" w:hint="eastAsia"/>
          <w:kern w:val="0"/>
          <w:sz w:val="24"/>
          <w:szCs w:val="24"/>
          <w:highlight w:val="yellow"/>
        </w:rPr>
        <w:t xml:space="preserve">This is the </w:t>
      </w:r>
      <w:r w:rsidR="009B43EA" w:rsidRPr="00470E4F">
        <w:rPr>
          <w:rFonts w:ascii="Times New Roman" w:eastAsia="Malgun Gothic" w:hAnsi="Times New Roman" w:cs="Times New Roman"/>
          <w:kern w:val="0"/>
          <w:sz w:val="24"/>
          <w:szCs w:val="24"/>
          <w:highlight w:val="yellow"/>
        </w:rPr>
        <w:t>universalistic</w:t>
      </w:r>
      <w:r w:rsidR="009B43EA" w:rsidRPr="00470E4F">
        <w:rPr>
          <w:rFonts w:ascii="Times New Roman" w:eastAsia="Malgun Gothic" w:hAnsi="Times New Roman" w:cs="Times New Roman" w:hint="eastAsia"/>
          <w:kern w:val="0"/>
          <w:sz w:val="24"/>
          <w:szCs w:val="24"/>
          <w:highlight w:val="yellow"/>
        </w:rPr>
        <w:t xml:space="preserve"> perspective of HPWS which argues that certain HRM practices work better than others and always lead </w:t>
      </w:r>
      <w:r w:rsidR="00520D5B" w:rsidRPr="00470E4F">
        <w:rPr>
          <w:rFonts w:ascii="Times New Roman" w:eastAsia="Malgun Gothic" w:hAnsi="Times New Roman" w:cs="Times New Roman"/>
          <w:kern w:val="0"/>
          <w:sz w:val="24"/>
          <w:szCs w:val="24"/>
          <w:highlight w:val="yellow"/>
        </w:rPr>
        <w:t xml:space="preserve">to </w:t>
      </w:r>
      <w:r w:rsidR="009B43EA" w:rsidRPr="00470E4F">
        <w:rPr>
          <w:rFonts w:ascii="Times New Roman" w:eastAsia="Malgun Gothic" w:hAnsi="Times New Roman" w:cs="Times New Roman" w:hint="eastAsia"/>
          <w:kern w:val="0"/>
          <w:sz w:val="24"/>
          <w:szCs w:val="24"/>
          <w:highlight w:val="yellow"/>
        </w:rPr>
        <w:t>positive performance of an organization.</w:t>
      </w:r>
      <w:r w:rsidR="009B43EA">
        <w:rPr>
          <w:rFonts w:ascii="Times New Roman" w:eastAsia="Malgun Gothic" w:hAnsi="Times New Roman" w:cs="Times New Roman" w:hint="eastAsia"/>
          <w:kern w:val="0"/>
          <w:sz w:val="24"/>
          <w:szCs w:val="24"/>
        </w:rPr>
        <w:t xml:space="preserve"> </w:t>
      </w:r>
    </w:p>
    <w:p w14:paraId="79F6A440" w14:textId="51570397" w:rsidR="003E098F" w:rsidRPr="001F7DD3" w:rsidRDefault="003E02B1" w:rsidP="003E098F">
      <w:pPr>
        <w:spacing w:after="0" w:line="480" w:lineRule="auto"/>
        <w:ind w:firstLine="800"/>
        <w:jc w:val="left"/>
        <w:rPr>
          <w:rFonts w:ascii="Times New Roman" w:hAnsi="Times New Roman" w:cs="Times New Roman"/>
          <w:sz w:val="24"/>
          <w:szCs w:val="24"/>
        </w:rPr>
      </w:pPr>
      <w:r w:rsidRPr="001F7DD3">
        <w:rPr>
          <w:rFonts w:ascii="Times New Roman" w:hAnsi="Times New Roman" w:cs="Times New Roman"/>
          <w:sz w:val="24"/>
          <w:szCs w:val="24"/>
        </w:rPr>
        <w:t>While t</w:t>
      </w:r>
      <w:r w:rsidR="00EF13AA" w:rsidRPr="001F7DD3">
        <w:rPr>
          <w:rFonts w:ascii="Times New Roman" w:hAnsi="Times New Roman" w:cs="Times New Roman"/>
          <w:sz w:val="24"/>
          <w:szCs w:val="24"/>
        </w:rPr>
        <w:t>he existing literature</w:t>
      </w:r>
      <w:r w:rsidR="00F10F43" w:rsidRPr="001F7DD3">
        <w:rPr>
          <w:rFonts w:ascii="Times New Roman" w:hAnsi="Times New Roman" w:cs="Times New Roman"/>
          <w:sz w:val="24"/>
          <w:szCs w:val="24"/>
        </w:rPr>
        <w:t xml:space="preserve"> ha</w:t>
      </w:r>
      <w:r w:rsidR="00EF13AA" w:rsidRPr="001F7DD3">
        <w:rPr>
          <w:rFonts w:ascii="Times New Roman" w:hAnsi="Times New Roman" w:cs="Times New Roman"/>
          <w:sz w:val="24"/>
          <w:szCs w:val="24"/>
        </w:rPr>
        <w:t>s</w:t>
      </w:r>
      <w:r w:rsidR="00F10F43" w:rsidRPr="001F7DD3">
        <w:rPr>
          <w:rFonts w:ascii="Times New Roman" w:hAnsi="Times New Roman" w:cs="Times New Roman"/>
          <w:sz w:val="24"/>
          <w:szCs w:val="24"/>
        </w:rPr>
        <w:t xml:space="preserve"> </w:t>
      </w:r>
      <w:r w:rsidRPr="001F7DD3">
        <w:rPr>
          <w:rFonts w:ascii="Times New Roman" w:hAnsi="Times New Roman" w:cs="Times New Roman"/>
          <w:sz w:val="24"/>
          <w:szCs w:val="24"/>
        </w:rPr>
        <w:t xml:space="preserve">widely </w:t>
      </w:r>
      <w:r w:rsidR="00F10F43" w:rsidRPr="001F7DD3">
        <w:rPr>
          <w:rFonts w:ascii="Times New Roman" w:hAnsi="Times New Roman" w:cs="Times New Roman"/>
          <w:sz w:val="24"/>
          <w:szCs w:val="24"/>
        </w:rPr>
        <w:t>support</w:t>
      </w:r>
      <w:r w:rsidR="007651EA" w:rsidRPr="001F7DD3">
        <w:rPr>
          <w:rFonts w:ascii="Times New Roman" w:hAnsi="Times New Roman" w:cs="Times New Roman"/>
          <w:sz w:val="24"/>
          <w:szCs w:val="24"/>
        </w:rPr>
        <w:t>ed</w:t>
      </w:r>
      <w:r w:rsidR="00F10F43" w:rsidRPr="001F7DD3">
        <w:rPr>
          <w:rFonts w:ascii="Times New Roman" w:hAnsi="Times New Roman" w:cs="Times New Roman"/>
          <w:sz w:val="24"/>
          <w:szCs w:val="24"/>
        </w:rPr>
        <w:t xml:space="preserve"> </w:t>
      </w:r>
      <w:r w:rsidR="009B43EA" w:rsidRPr="00470E4F">
        <w:rPr>
          <w:rFonts w:ascii="Times New Roman" w:hAnsi="Times New Roman" w:cs="Times New Roman" w:hint="eastAsia"/>
          <w:sz w:val="24"/>
          <w:szCs w:val="24"/>
          <w:highlight w:val="yellow"/>
        </w:rPr>
        <w:t>the</w:t>
      </w:r>
      <w:r w:rsidR="00F10F43" w:rsidRPr="001F7DD3">
        <w:rPr>
          <w:rFonts w:ascii="Times New Roman" w:hAnsi="Times New Roman" w:cs="Times New Roman"/>
          <w:sz w:val="24"/>
          <w:szCs w:val="24"/>
        </w:rPr>
        <w:t xml:space="preserve"> universalistic perspective </w:t>
      </w:r>
      <w:r w:rsidR="00EF13AA" w:rsidRPr="001F7DD3">
        <w:rPr>
          <w:rFonts w:ascii="Times New Roman" w:hAnsi="Times New Roman" w:cs="Times New Roman"/>
          <w:sz w:val="24"/>
          <w:szCs w:val="24"/>
        </w:rPr>
        <w:t>(Jackson et al. 2014)</w:t>
      </w:r>
      <w:r w:rsidR="00715954" w:rsidRPr="001F7DD3">
        <w:rPr>
          <w:rFonts w:ascii="Times New Roman" w:hAnsi="Times New Roman" w:cs="Times New Roman"/>
          <w:sz w:val="24"/>
          <w:szCs w:val="24"/>
        </w:rPr>
        <w:t xml:space="preserve">, a group of researchers have also indicated a contingency perspective on the effect of HPWS on firm performance. For example, researchers have examined how contingent factors such as corporate strategies (e.g. </w:t>
      </w:r>
      <w:proofErr w:type="spellStart"/>
      <w:r w:rsidR="00715954" w:rsidRPr="001F7DD3">
        <w:rPr>
          <w:rFonts w:ascii="Times New Roman" w:hAnsi="Times New Roman" w:cs="Times New Roman"/>
          <w:sz w:val="24"/>
          <w:szCs w:val="24"/>
        </w:rPr>
        <w:t>Chênevert</w:t>
      </w:r>
      <w:proofErr w:type="spellEnd"/>
      <w:r w:rsidR="00715954" w:rsidRPr="001F7DD3">
        <w:rPr>
          <w:rFonts w:ascii="Times New Roman" w:hAnsi="Times New Roman" w:cs="Times New Roman"/>
          <w:sz w:val="24"/>
          <w:szCs w:val="24"/>
        </w:rPr>
        <w:t xml:space="preserve"> and Tremblay 2009; </w:t>
      </w:r>
      <w:r w:rsidR="00715954" w:rsidRPr="001F7DD3">
        <w:rPr>
          <w:rFonts w:ascii="Times New Roman" w:hAnsi="Times New Roman" w:cs="Times New Roman"/>
          <w:color w:val="222222"/>
          <w:sz w:val="24"/>
          <w:szCs w:val="24"/>
          <w:shd w:val="clear" w:color="auto" w:fill="FFFFFF"/>
        </w:rPr>
        <w:t>Michie and Sheehan 2005</w:t>
      </w:r>
      <w:r w:rsidR="00715954" w:rsidRPr="001F7DD3">
        <w:rPr>
          <w:rFonts w:ascii="Times New Roman" w:hAnsi="Times New Roman" w:cs="Times New Roman"/>
          <w:sz w:val="24"/>
          <w:szCs w:val="24"/>
        </w:rPr>
        <w:t xml:space="preserve">), labor flexibility (e.g. </w:t>
      </w:r>
      <w:r w:rsidR="00715954" w:rsidRPr="001F7DD3">
        <w:rPr>
          <w:rFonts w:ascii="Times New Roman" w:hAnsi="Times New Roman" w:cs="Times New Roman"/>
          <w:color w:val="222222"/>
          <w:sz w:val="24"/>
          <w:szCs w:val="24"/>
          <w:shd w:val="clear" w:color="auto" w:fill="FFFFFF"/>
        </w:rPr>
        <w:t>Michie and Sheehan 2005</w:t>
      </w:r>
      <w:r w:rsidR="00715954" w:rsidRPr="001F7DD3">
        <w:rPr>
          <w:rFonts w:ascii="Times New Roman" w:hAnsi="Times New Roman" w:cs="Times New Roman"/>
          <w:sz w:val="24"/>
          <w:szCs w:val="24"/>
        </w:rPr>
        <w:t>), and industry conditions (Datta et al. 2005) influence the effect</w:t>
      </w:r>
      <w:r w:rsidR="00C27AA6" w:rsidRPr="001F7DD3">
        <w:rPr>
          <w:rFonts w:ascii="Times New Roman" w:hAnsi="Times New Roman" w:cs="Times New Roman"/>
          <w:sz w:val="24"/>
          <w:szCs w:val="24"/>
        </w:rPr>
        <w:t>s</w:t>
      </w:r>
      <w:r w:rsidR="00715954" w:rsidRPr="001F7DD3">
        <w:rPr>
          <w:rFonts w:ascii="Times New Roman" w:hAnsi="Times New Roman" w:cs="Times New Roman"/>
          <w:sz w:val="24"/>
          <w:szCs w:val="24"/>
        </w:rPr>
        <w:t xml:space="preserve"> of HPWS on organizational performance, suggesting that the dynamic fit between HPWS usage and environmental contingencies contributes to organizational success.</w:t>
      </w:r>
      <w:r w:rsidRPr="001F7DD3">
        <w:rPr>
          <w:rFonts w:ascii="Times New Roman" w:hAnsi="Times New Roman" w:cs="Times New Roman"/>
          <w:sz w:val="24"/>
          <w:szCs w:val="24"/>
        </w:rPr>
        <w:t xml:space="preserve"> </w:t>
      </w:r>
      <w:r w:rsidR="00715954" w:rsidRPr="001F7DD3">
        <w:rPr>
          <w:rFonts w:ascii="Times New Roman" w:hAnsi="Times New Roman" w:cs="Times New Roman"/>
          <w:sz w:val="24"/>
          <w:szCs w:val="24"/>
        </w:rPr>
        <w:t>However, regardless of the theoretical lenses, prior research has predominantly</w:t>
      </w:r>
      <w:r w:rsidRPr="001F7DD3">
        <w:rPr>
          <w:rFonts w:ascii="Times New Roman" w:hAnsi="Times New Roman" w:cs="Times New Roman"/>
          <w:sz w:val="24"/>
          <w:szCs w:val="24"/>
        </w:rPr>
        <w:t xml:space="preserve"> </w:t>
      </w:r>
      <w:r w:rsidR="00C27AA6" w:rsidRPr="001F7DD3">
        <w:rPr>
          <w:rFonts w:ascii="Times New Roman" w:hAnsi="Times New Roman" w:cs="Times New Roman"/>
          <w:sz w:val="24"/>
          <w:szCs w:val="24"/>
        </w:rPr>
        <w:t xml:space="preserve">explored </w:t>
      </w:r>
      <w:r w:rsidRPr="001F7DD3">
        <w:rPr>
          <w:rFonts w:ascii="Times New Roman" w:hAnsi="Times New Roman" w:cs="Times New Roman"/>
          <w:sz w:val="24"/>
          <w:szCs w:val="24"/>
        </w:rPr>
        <w:t xml:space="preserve">the performance effects of HPWS at a certain point in time, </w:t>
      </w:r>
      <w:r w:rsidR="00715954" w:rsidRPr="001F7DD3">
        <w:rPr>
          <w:rFonts w:ascii="Times New Roman" w:hAnsi="Times New Roman" w:cs="Times New Roman"/>
          <w:sz w:val="24"/>
          <w:szCs w:val="24"/>
        </w:rPr>
        <w:t xml:space="preserve">and thus </w:t>
      </w:r>
      <w:r w:rsidRPr="001F7DD3">
        <w:rPr>
          <w:rFonts w:ascii="Times New Roman" w:hAnsi="Times New Roman" w:cs="Times New Roman"/>
          <w:sz w:val="24"/>
          <w:szCs w:val="24"/>
        </w:rPr>
        <w:t xml:space="preserve">much less is known </w:t>
      </w:r>
      <w:r w:rsidR="00EF13AA" w:rsidRPr="001F7DD3">
        <w:rPr>
          <w:rFonts w:ascii="Times New Roman" w:hAnsi="Times New Roman" w:cs="Times New Roman"/>
          <w:sz w:val="24"/>
          <w:szCs w:val="24"/>
        </w:rPr>
        <w:t xml:space="preserve">about how the utility of HPWS may vary in </w:t>
      </w:r>
      <w:r w:rsidR="00356F97" w:rsidRPr="001F7DD3">
        <w:rPr>
          <w:rFonts w:ascii="Times New Roman" w:hAnsi="Times New Roman" w:cs="Times New Roman"/>
          <w:sz w:val="24"/>
          <w:szCs w:val="24"/>
        </w:rPr>
        <w:t>a</w:t>
      </w:r>
      <w:r w:rsidR="00EF13AA" w:rsidRPr="001F7DD3">
        <w:rPr>
          <w:rFonts w:ascii="Times New Roman" w:hAnsi="Times New Roman" w:cs="Times New Roman"/>
          <w:sz w:val="24"/>
          <w:szCs w:val="24"/>
        </w:rPr>
        <w:t xml:space="preserve"> dynamic environment. </w:t>
      </w:r>
      <w:r w:rsidR="007E7069" w:rsidRPr="001F7DD3">
        <w:rPr>
          <w:rFonts w:ascii="Times New Roman" w:hAnsi="Times New Roman" w:cs="Times New Roman"/>
          <w:sz w:val="24"/>
          <w:szCs w:val="24"/>
        </w:rPr>
        <w:t xml:space="preserve">We attempt to complement </w:t>
      </w:r>
      <w:r w:rsidR="00223B2B" w:rsidRPr="001F7DD3">
        <w:rPr>
          <w:rFonts w:ascii="Times New Roman" w:hAnsi="Times New Roman" w:cs="Times New Roman"/>
          <w:sz w:val="24"/>
          <w:szCs w:val="24"/>
        </w:rPr>
        <w:t xml:space="preserve">the </w:t>
      </w:r>
      <w:r w:rsidR="001776E0" w:rsidRPr="001F7DD3">
        <w:rPr>
          <w:rFonts w:ascii="Times New Roman" w:hAnsi="Times New Roman" w:cs="Times New Roman"/>
          <w:sz w:val="24"/>
          <w:szCs w:val="24"/>
        </w:rPr>
        <w:t>existing</w:t>
      </w:r>
      <w:r w:rsidR="007E7069" w:rsidRPr="001F7DD3">
        <w:rPr>
          <w:rFonts w:ascii="Times New Roman" w:hAnsi="Times New Roman" w:cs="Times New Roman"/>
          <w:sz w:val="24"/>
          <w:szCs w:val="24"/>
        </w:rPr>
        <w:t xml:space="preserve"> </w:t>
      </w:r>
      <w:r w:rsidR="00223B2B" w:rsidRPr="001F7DD3">
        <w:rPr>
          <w:rFonts w:ascii="Times New Roman" w:hAnsi="Times New Roman" w:cs="Times New Roman"/>
          <w:sz w:val="24"/>
          <w:szCs w:val="24"/>
        </w:rPr>
        <w:t xml:space="preserve">contingency-based </w:t>
      </w:r>
      <w:r w:rsidR="00AD4E4C" w:rsidRPr="001F7DD3">
        <w:rPr>
          <w:rFonts w:ascii="Times New Roman" w:hAnsi="Times New Roman" w:cs="Times New Roman"/>
          <w:sz w:val="24"/>
          <w:szCs w:val="24"/>
        </w:rPr>
        <w:t>HPWS research</w:t>
      </w:r>
      <w:r w:rsidR="007E7069" w:rsidRPr="001F7DD3">
        <w:rPr>
          <w:rFonts w:ascii="Times New Roman" w:hAnsi="Times New Roman" w:cs="Times New Roman"/>
          <w:sz w:val="24"/>
          <w:szCs w:val="24"/>
        </w:rPr>
        <w:t xml:space="preserve"> with a dynamic fit</w:t>
      </w:r>
      <w:r w:rsidR="00341F37" w:rsidRPr="001F7DD3">
        <w:rPr>
          <w:rFonts w:ascii="Times New Roman" w:hAnsi="Times New Roman" w:cs="Times New Roman"/>
          <w:sz w:val="24"/>
          <w:szCs w:val="24"/>
        </w:rPr>
        <w:t xml:space="preserve"> </w:t>
      </w:r>
      <w:r w:rsidR="007E7069" w:rsidRPr="001F7DD3">
        <w:rPr>
          <w:rFonts w:ascii="Times New Roman" w:hAnsi="Times New Roman" w:cs="Times New Roman"/>
          <w:sz w:val="24"/>
          <w:szCs w:val="24"/>
        </w:rPr>
        <w:t>perspective</w:t>
      </w:r>
      <w:r w:rsidR="00F16E18" w:rsidRPr="001F7DD3">
        <w:rPr>
          <w:rFonts w:ascii="Times New Roman" w:hAnsi="Times New Roman" w:cs="Times New Roman"/>
          <w:sz w:val="24"/>
          <w:szCs w:val="24"/>
        </w:rPr>
        <w:t xml:space="preserve">, which </w:t>
      </w:r>
      <w:r w:rsidR="00EF13AA" w:rsidRPr="001F7DD3">
        <w:rPr>
          <w:rFonts w:ascii="Times New Roman" w:hAnsi="Times New Roman" w:cs="Times New Roman"/>
          <w:sz w:val="24"/>
          <w:szCs w:val="24"/>
        </w:rPr>
        <w:t>assert</w:t>
      </w:r>
      <w:r w:rsidR="00F16E18" w:rsidRPr="001F7DD3">
        <w:rPr>
          <w:rFonts w:ascii="Times New Roman" w:hAnsi="Times New Roman" w:cs="Times New Roman"/>
          <w:sz w:val="24"/>
          <w:szCs w:val="24"/>
        </w:rPr>
        <w:t xml:space="preserve">s </w:t>
      </w:r>
      <w:r w:rsidR="00EF13AA" w:rsidRPr="001F7DD3">
        <w:rPr>
          <w:rFonts w:ascii="Times New Roman" w:hAnsi="Times New Roman" w:cs="Times New Roman"/>
          <w:sz w:val="24"/>
          <w:szCs w:val="24"/>
        </w:rPr>
        <w:t>that HRM practices and their effectiveness can vary across diverse situations</w:t>
      </w:r>
      <w:r w:rsidR="00C27AA6" w:rsidRPr="001F7DD3">
        <w:rPr>
          <w:rFonts w:ascii="Times New Roman" w:hAnsi="Times New Roman" w:cs="Times New Roman"/>
          <w:sz w:val="24"/>
          <w:szCs w:val="24"/>
        </w:rPr>
        <w:t>;</w:t>
      </w:r>
      <w:r w:rsidR="00565112" w:rsidRPr="001F7DD3">
        <w:rPr>
          <w:rFonts w:ascii="Times New Roman" w:hAnsi="Times New Roman" w:cs="Times New Roman"/>
          <w:sz w:val="24"/>
          <w:szCs w:val="24"/>
        </w:rPr>
        <w:t xml:space="preserve"> thus</w:t>
      </w:r>
      <w:r w:rsidR="00C27AA6" w:rsidRPr="001F7DD3">
        <w:rPr>
          <w:rFonts w:ascii="Times New Roman" w:hAnsi="Times New Roman" w:cs="Times New Roman"/>
          <w:sz w:val="24"/>
          <w:szCs w:val="24"/>
        </w:rPr>
        <w:t>,</w:t>
      </w:r>
      <w:r w:rsidR="00EF13AA" w:rsidRPr="001F7DD3">
        <w:rPr>
          <w:rFonts w:ascii="Times New Roman" w:hAnsi="Times New Roman" w:cs="Times New Roman"/>
          <w:sz w:val="24"/>
          <w:szCs w:val="24"/>
        </w:rPr>
        <w:t xml:space="preserve"> </w:t>
      </w:r>
      <w:r w:rsidR="007E7069" w:rsidRPr="001F7DD3">
        <w:rPr>
          <w:rFonts w:ascii="Times New Roman" w:hAnsi="Times New Roman" w:cs="Times New Roman"/>
          <w:sz w:val="24"/>
          <w:szCs w:val="24"/>
        </w:rPr>
        <w:t xml:space="preserve">organizations need to achieve a dynamic fit between relevant HRM practices and the changed circumstances requiring different </w:t>
      </w:r>
      <w:r w:rsidR="00410FCC" w:rsidRPr="001F7DD3">
        <w:rPr>
          <w:rFonts w:ascii="Times New Roman" w:hAnsi="Times New Roman" w:cs="Times New Roman"/>
          <w:sz w:val="24"/>
          <w:szCs w:val="24"/>
        </w:rPr>
        <w:t xml:space="preserve">employee </w:t>
      </w:r>
      <w:r w:rsidR="007E7069" w:rsidRPr="001F7DD3">
        <w:rPr>
          <w:rFonts w:ascii="Times New Roman" w:hAnsi="Times New Roman" w:cs="Times New Roman"/>
          <w:sz w:val="24"/>
          <w:szCs w:val="24"/>
        </w:rPr>
        <w:t>skills and behaviors</w:t>
      </w:r>
      <w:r w:rsidR="00F16E18" w:rsidRPr="001F7DD3">
        <w:rPr>
          <w:rFonts w:ascii="Times New Roman" w:hAnsi="Times New Roman" w:cs="Times New Roman"/>
          <w:sz w:val="24"/>
          <w:szCs w:val="24"/>
        </w:rPr>
        <w:t xml:space="preserve"> (Wright and Snell 1998)</w:t>
      </w:r>
      <w:r w:rsidR="007E7069" w:rsidRPr="001F7DD3">
        <w:rPr>
          <w:rFonts w:ascii="Times New Roman" w:hAnsi="Times New Roman" w:cs="Times New Roman"/>
          <w:sz w:val="24"/>
          <w:szCs w:val="24"/>
        </w:rPr>
        <w:t xml:space="preserve">. </w:t>
      </w:r>
      <w:r w:rsidR="00410FCC" w:rsidRPr="001F7DD3">
        <w:rPr>
          <w:rFonts w:ascii="Times New Roman" w:hAnsi="Times New Roman" w:cs="Times New Roman"/>
          <w:sz w:val="24"/>
          <w:szCs w:val="24"/>
        </w:rPr>
        <w:t>D</w:t>
      </w:r>
      <w:r w:rsidRPr="001F7DD3">
        <w:rPr>
          <w:rFonts w:ascii="Times New Roman" w:hAnsi="Times New Roman" w:cs="Times New Roman"/>
          <w:sz w:val="24"/>
          <w:szCs w:val="24"/>
        </w:rPr>
        <w:t>ynamic fit points to the likelihood that the best fit may change according to changes in organizational contingencies</w:t>
      </w:r>
      <w:r w:rsidR="00341F37" w:rsidRPr="001F7DD3">
        <w:rPr>
          <w:rFonts w:ascii="Times New Roman" w:hAnsi="Times New Roman" w:cs="Times New Roman"/>
          <w:sz w:val="24"/>
          <w:szCs w:val="24"/>
        </w:rPr>
        <w:t xml:space="preserve"> (</w:t>
      </w:r>
      <w:r w:rsidR="00627589" w:rsidRPr="001F7DD3">
        <w:rPr>
          <w:rFonts w:ascii="Times New Roman" w:hAnsi="Times New Roman" w:cs="Times New Roman"/>
          <w:color w:val="222222"/>
          <w:sz w:val="24"/>
          <w:szCs w:val="24"/>
          <w:shd w:val="clear" w:color="auto" w:fill="FFFFFF"/>
        </w:rPr>
        <w:t>Boxall</w:t>
      </w:r>
      <w:r w:rsidR="00EF659F" w:rsidRPr="001F7DD3">
        <w:rPr>
          <w:rFonts w:ascii="Times New Roman" w:hAnsi="Times New Roman" w:cs="Times New Roman"/>
          <w:color w:val="222222"/>
          <w:sz w:val="24"/>
          <w:szCs w:val="24"/>
          <w:shd w:val="clear" w:color="auto" w:fill="FFFFFF"/>
        </w:rPr>
        <w:t xml:space="preserve"> and Purcell</w:t>
      </w:r>
      <w:r w:rsidR="00627589" w:rsidRPr="001F7DD3">
        <w:rPr>
          <w:rFonts w:ascii="Times New Roman" w:hAnsi="Times New Roman" w:cs="Times New Roman"/>
          <w:color w:val="222222"/>
          <w:sz w:val="24"/>
          <w:szCs w:val="24"/>
          <w:shd w:val="clear" w:color="auto" w:fill="FFFFFF"/>
        </w:rPr>
        <w:t xml:space="preserve"> 2016</w:t>
      </w:r>
      <w:r w:rsidR="00341F37" w:rsidRPr="001F7DD3">
        <w:rPr>
          <w:rFonts w:ascii="Times New Roman" w:hAnsi="Times New Roman" w:cs="Times New Roman"/>
          <w:sz w:val="24"/>
          <w:szCs w:val="24"/>
        </w:rPr>
        <w:t>)</w:t>
      </w:r>
      <w:r w:rsidRPr="001F7DD3">
        <w:rPr>
          <w:rFonts w:ascii="Times New Roman" w:hAnsi="Times New Roman" w:cs="Times New Roman"/>
          <w:sz w:val="24"/>
          <w:szCs w:val="24"/>
        </w:rPr>
        <w:t xml:space="preserve">. In this vein, it is imperative to examine whether HPWS </w:t>
      </w:r>
      <w:r w:rsidR="009D40E4" w:rsidRPr="001F7DD3">
        <w:rPr>
          <w:rFonts w:ascii="Times New Roman" w:hAnsi="Times New Roman" w:cs="Times New Roman"/>
          <w:sz w:val="24"/>
          <w:szCs w:val="24"/>
        </w:rPr>
        <w:t xml:space="preserve">usage </w:t>
      </w:r>
      <w:r w:rsidRPr="001F7DD3">
        <w:rPr>
          <w:rFonts w:ascii="Times New Roman" w:hAnsi="Times New Roman" w:cs="Times New Roman"/>
          <w:sz w:val="24"/>
          <w:szCs w:val="24"/>
        </w:rPr>
        <w:t xml:space="preserve">improves organizational </w:t>
      </w:r>
      <w:r w:rsidR="00600F2D" w:rsidRPr="001F7DD3">
        <w:rPr>
          <w:rFonts w:ascii="Times New Roman" w:hAnsi="Times New Roman" w:cs="Times New Roman"/>
          <w:sz w:val="24"/>
          <w:szCs w:val="24"/>
        </w:rPr>
        <w:t>labor productivity</w:t>
      </w:r>
      <w:r w:rsidRPr="001F7DD3">
        <w:rPr>
          <w:rFonts w:ascii="Times New Roman" w:hAnsi="Times New Roman" w:cs="Times New Roman"/>
          <w:sz w:val="24"/>
          <w:szCs w:val="24"/>
        </w:rPr>
        <w:t xml:space="preserve"> in a dynamic contingency</w:t>
      </w:r>
      <w:r w:rsidR="009D40E4" w:rsidRPr="001F7DD3">
        <w:rPr>
          <w:rFonts w:ascii="Times New Roman" w:hAnsi="Times New Roman" w:cs="Times New Roman"/>
          <w:sz w:val="24"/>
          <w:szCs w:val="24"/>
        </w:rPr>
        <w:t>,</w:t>
      </w:r>
      <w:r w:rsidRPr="001F7DD3">
        <w:rPr>
          <w:rFonts w:ascii="Times New Roman" w:hAnsi="Times New Roman" w:cs="Times New Roman"/>
          <w:sz w:val="24"/>
          <w:szCs w:val="24"/>
        </w:rPr>
        <w:t xml:space="preserve"> and furthermore how organizations faced with changing situations change the intensity of HPWS usage in order to sustain their competitive advantage.</w:t>
      </w:r>
    </w:p>
    <w:p w14:paraId="686C072C" w14:textId="081A9E33" w:rsidR="00232E8F" w:rsidRPr="001F7DD3" w:rsidRDefault="002A10B8" w:rsidP="00F63F92">
      <w:pPr>
        <w:spacing w:after="0" w:line="480" w:lineRule="auto"/>
        <w:jc w:val="left"/>
        <w:rPr>
          <w:rFonts w:ascii="Times New Roman" w:hAnsi="Times New Roman" w:cs="Times New Roman"/>
          <w:b/>
          <w:sz w:val="24"/>
          <w:szCs w:val="24"/>
        </w:rPr>
      </w:pPr>
      <w:r w:rsidRPr="001F7DD3">
        <w:rPr>
          <w:rFonts w:ascii="Times New Roman" w:hAnsi="Times New Roman" w:cs="Times New Roman"/>
          <w:b/>
          <w:sz w:val="24"/>
          <w:szCs w:val="24"/>
        </w:rPr>
        <w:t>Organizational</w:t>
      </w:r>
      <w:r w:rsidR="00B70FE4" w:rsidRPr="001F7DD3">
        <w:rPr>
          <w:rFonts w:ascii="Times New Roman" w:hAnsi="Times New Roman" w:cs="Times New Roman"/>
          <w:b/>
          <w:sz w:val="24"/>
          <w:szCs w:val="24"/>
        </w:rPr>
        <w:t xml:space="preserve"> </w:t>
      </w:r>
      <w:r w:rsidR="00431F08" w:rsidRPr="001F7DD3">
        <w:rPr>
          <w:rFonts w:ascii="Times New Roman" w:hAnsi="Times New Roman" w:cs="Times New Roman"/>
          <w:b/>
          <w:sz w:val="24"/>
          <w:szCs w:val="24"/>
        </w:rPr>
        <w:t>g</w:t>
      </w:r>
      <w:r w:rsidR="00B70FE4" w:rsidRPr="001F7DD3">
        <w:rPr>
          <w:rFonts w:ascii="Times New Roman" w:hAnsi="Times New Roman" w:cs="Times New Roman"/>
          <w:b/>
          <w:sz w:val="24"/>
          <w:szCs w:val="24"/>
        </w:rPr>
        <w:t>rowth</w:t>
      </w:r>
      <w:r w:rsidR="00232E8F" w:rsidRPr="001F7DD3">
        <w:rPr>
          <w:rFonts w:ascii="Times New Roman" w:hAnsi="Times New Roman" w:cs="Times New Roman"/>
          <w:b/>
          <w:sz w:val="24"/>
          <w:szCs w:val="24"/>
        </w:rPr>
        <w:t xml:space="preserve"> as a</w:t>
      </w:r>
      <w:r w:rsidR="000479F5" w:rsidRPr="001F7DD3">
        <w:rPr>
          <w:rFonts w:ascii="Times New Roman" w:hAnsi="Times New Roman" w:cs="Times New Roman"/>
          <w:b/>
          <w:sz w:val="24"/>
          <w:szCs w:val="24"/>
        </w:rPr>
        <w:t xml:space="preserve"> </w:t>
      </w:r>
      <w:r w:rsidR="00431F08" w:rsidRPr="001F7DD3">
        <w:rPr>
          <w:rFonts w:ascii="Times New Roman" w:hAnsi="Times New Roman" w:cs="Times New Roman"/>
          <w:b/>
          <w:sz w:val="24"/>
          <w:szCs w:val="24"/>
        </w:rPr>
        <w:t>d</w:t>
      </w:r>
      <w:r w:rsidR="000479F5" w:rsidRPr="001F7DD3">
        <w:rPr>
          <w:rFonts w:ascii="Times New Roman" w:hAnsi="Times New Roman" w:cs="Times New Roman"/>
          <w:b/>
          <w:sz w:val="24"/>
          <w:szCs w:val="24"/>
        </w:rPr>
        <w:t>y</w:t>
      </w:r>
      <w:r w:rsidR="00232E8F" w:rsidRPr="001F7DD3">
        <w:rPr>
          <w:rFonts w:ascii="Times New Roman" w:hAnsi="Times New Roman" w:cs="Times New Roman"/>
          <w:b/>
          <w:sz w:val="24"/>
          <w:szCs w:val="24"/>
        </w:rPr>
        <w:t>n</w:t>
      </w:r>
      <w:r w:rsidR="000479F5" w:rsidRPr="001F7DD3">
        <w:rPr>
          <w:rFonts w:ascii="Times New Roman" w:hAnsi="Times New Roman" w:cs="Times New Roman"/>
          <w:b/>
          <w:sz w:val="24"/>
          <w:szCs w:val="24"/>
        </w:rPr>
        <w:t>amic</w:t>
      </w:r>
      <w:r w:rsidR="00232E8F" w:rsidRPr="001F7DD3">
        <w:rPr>
          <w:rFonts w:ascii="Times New Roman" w:hAnsi="Times New Roman" w:cs="Times New Roman"/>
          <w:b/>
          <w:sz w:val="24"/>
          <w:szCs w:val="24"/>
        </w:rPr>
        <w:t xml:space="preserve"> </w:t>
      </w:r>
      <w:r w:rsidR="00431F08" w:rsidRPr="001F7DD3">
        <w:rPr>
          <w:rFonts w:ascii="Times New Roman" w:hAnsi="Times New Roman" w:cs="Times New Roman"/>
          <w:b/>
          <w:sz w:val="24"/>
          <w:szCs w:val="24"/>
        </w:rPr>
        <w:t>o</w:t>
      </w:r>
      <w:r w:rsidR="00232E8F" w:rsidRPr="001F7DD3">
        <w:rPr>
          <w:rFonts w:ascii="Times New Roman" w:hAnsi="Times New Roman" w:cs="Times New Roman"/>
          <w:b/>
          <w:sz w:val="24"/>
          <w:szCs w:val="24"/>
        </w:rPr>
        <w:t xml:space="preserve">rganizational </w:t>
      </w:r>
      <w:r w:rsidR="00431F08" w:rsidRPr="001F7DD3">
        <w:rPr>
          <w:rFonts w:ascii="Times New Roman" w:hAnsi="Times New Roman" w:cs="Times New Roman"/>
          <w:b/>
          <w:sz w:val="24"/>
          <w:szCs w:val="24"/>
        </w:rPr>
        <w:t>c</w:t>
      </w:r>
      <w:r w:rsidR="00232E8F" w:rsidRPr="001F7DD3">
        <w:rPr>
          <w:rFonts w:ascii="Times New Roman" w:hAnsi="Times New Roman" w:cs="Times New Roman"/>
          <w:b/>
          <w:sz w:val="24"/>
          <w:szCs w:val="24"/>
        </w:rPr>
        <w:t>ontingency</w:t>
      </w:r>
    </w:p>
    <w:p w14:paraId="287BE454" w14:textId="3C5C3935" w:rsidR="007930EF" w:rsidRPr="001F7DD3" w:rsidRDefault="00D1028C" w:rsidP="000A0190">
      <w:pPr>
        <w:spacing w:after="0" w:line="480" w:lineRule="auto"/>
        <w:jc w:val="left"/>
        <w:rPr>
          <w:rFonts w:ascii="Times New Roman" w:hAnsi="Times New Roman" w:cs="Times New Roman"/>
          <w:sz w:val="24"/>
          <w:szCs w:val="24"/>
        </w:rPr>
      </w:pPr>
      <w:r w:rsidRPr="001F7DD3">
        <w:rPr>
          <w:rFonts w:ascii="Times New Roman" w:hAnsi="Times New Roman" w:cs="Times New Roman"/>
          <w:sz w:val="24"/>
          <w:szCs w:val="24"/>
        </w:rPr>
        <w:t>I</w:t>
      </w:r>
      <w:r w:rsidR="00BF1F72" w:rsidRPr="001F7DD3">
        <w:rPr>
          <w:rFonts w:ascii="Times New Roman" w:hAnsi="Times New Roman" w:cs="Times New Roman"/>
          <w:sz w:val="24"/>
          <w:szCs w:val="24"/>
        </w:rPr>
        <w:t xml:space="preserve">nspired by the </w:t>
      </w:r>
      <w:r w:rsidR="000479F5" w:rsidRPr="001F7DD3">
        <w:rPr>
          <w:rFonts w:ascii="Times New Roman" w:hAnsi="Times New Roman" w:cs="Times New Roman"/>
          <w:sz w:val="24"/>
          <w:szCs w:val="24"/>
        </w:rPr>
        <w:t>dynamic fit perspective</w:t>
      </w:r>
      <w:r w:rsidR="00BF1F72" w:rsidRPr="001F7DD3">
        <w:rPr>
          <w:rFonts w:ascii="Times New Roman" w:hAnsi="Times New Roman" w:cs="Times New Roman"/>
          <w:sz w:val="24"/>
          <w:szCs w:val="24"/>
        </w:rPr>
        <w:t xml:space="preserve">, we </w:t>
      </w:r>
      <w:r w:rsidR="00792FA6" w:rsidRPr="001F7DD3">
        <w:rPr>
          <w:rFonts w:ascii="Times New Roman" w:hAnsi="Times New Roman" w:cs="Times New Roman"/>
          <w:sz w:val="24"/>
          <w:szCs w:val="24"/>
        </w:rPr>
        <w:t xml:space="preserve">delve into </w:t>
      </w:r>
      <w:r w:rsidR="0085179B" w:rsidRPr="001F7DD3">
        <w:rPr>
          <w:rFonts w:ascii="Times New Roman" w:hAnsi="Times New Roman" w:cs="Times New Roman"/>
          <w:sz w:val="24"/>
          <w:szCs w:val="24"/>
        </w:rPr>
        <w:t>a</w:t>
      </w:r>
      <w:r w:rsidR="000479F5" w:rsidRPr="001F7DD3">
        <w:rPr>
          <w:rFonts w:ascii="Times New Roman" w:hAnsi="Times New Roman" w:cs="Times New Roman"/>
          <w:sz w:val="24"/>
          <w:szCs w:val="24"/>
        </w:rPr>
        <w:t xml:space="preserve"> dynamic </w:t>
      </w:r>
      <w:r w:rsidR="00F63F92" w:rsidRPr="001F7DD3">
        <w:rPr>
          <w:rFonts w:ascii="Times New Roman" w:hAnsi="Times New Roman" w:cs="Times New Roman"/>
          <w:sz w:val="24"/>
          <w:szCs w:val="24"/>
        </w:rPr>
        <w:t xml:space="preserve">organizational </w:t>
      </w:r>
      <w:r w:rsidR="0085179B" w:rsidRPr="001F7DD3">
        <w:rPr>
          <w:rFonts w:ascii="Times New Roman" w:hAnsi="Times New Roman" w:cs="Times New Roman"/>
          <w:sz w:val="24"/>
          <w:szCs w:val="24"/>
        </w:rPr>
        <w:t>contingency</w:t>
      </w:r>
      <w:r w:rsidR="00F63F92" w:rsidRPr="001F7DD3">
        <w:rPr>
          <w:rFonts w:ascii="Times New Roman" w:hAnsi="Times New Roman" w:cs="Times New Roman"/>
          <w:sz w:val="24"/>
          <w:szCs w:val="24"/>
        </w:rPr>
        <w:t xml:space="preserve"> </w:t>
      </w:r>
      <w:r w:rsidR="00BF1F72" w:rsidRPr="001F7DD3">
        <w:rPr>
          <w:rFonts w:ascii="Times New Roman" w:hAnsi="Times New Roman" w:cs="Times New Roman"/>
          <w:sz w:val="24"/>
          <w:szCs w:val="24"/>
        </w:rPr>
        <w:lastRenderedPageBreak/>
        <w:t xml:space="preserve">and focus on </w:t>
      </w:r>
      <w:r w:rsidR="00F63F92" w:rsidRPr="001F7DD3">
        <w:rPr>
          <w:rFonts w:ascii="Times New Roman" w:hAnsi="Times New Roman" w:cs="Times New Roman"/>
          <w:sz w:val="24"/>
          <w:szCs w:val="24"/>
        </w:rPr>
        <w:t>organizational growth</w:t>
      </w:r>
      <w:r w:rsidR="007930EF" w:rsidRPr="001F7DD3">
        <w:rPr>
          <w:rFonts w:ascii="Times New Roman" w:hAnsi="Times New Roman" w:cs="Times New Roman"/>
          <w:sz w:val="24"/>
          <w:szCs w:val="24"/>
        </w:rPr>
        <w:t xml:space="preserve">, particularly internal expansion by </w:t>
      </w:r>
      <w:r w:rsidR="008E1E07" w:rsidRPr="001F7DD3">
        <w:rPr>
          <w:rFonts w:ascii="Times New Roman" w:hAnsi="Times New Roman" w:cs="Times New Roman"/>
          <w:sz w:val="24"/>
          <w:szCs w:val="24"/>
        </w:rPr>
        <w:t xml:space="preserve">hiring </w:t>
      </w:r>
      <w:r w:rsidR="007930EF" w:rsidRPr="001F7DD3">
        <w:rPr>
          <w:rFonts w:ascii="Times New Roman" w:hAnsi="Times New Roman" w:cs="Times New Roman"/>
          <w:sz w:val="24"/>
          <w:szCs w:val="24"/>
        </w:rPr>
        <w:t xml:space="preserve">more employees (Kimberly 1976). </w:t>
      </w:r>
      <w:r w:rsidR="00033C9D" w:rsidRPr="001F7DD3">
        <w:rPr>
          <w:rFonts w:ascii="Times New Roman" w:hAnsi="Times New Roman" w:cs="Times New Roman"/>
          <w:sz w:val="24"/>
          <w:szCs w:val="24"/>
        </w:rPr>
        <w:t>Organizational growth reflects some phases of the organizational life cycle and triggers significant changes in</w:t>
      </w:r>
      <w:r w:rsidR="00CB7248" w:rsidRPr="001F7DD3">
        <w:rPr>
          <w:rFonts w:ascii="Times New Roman" w:hAnsi="Times New Roman" w:cs="Times New Roman"/>
          <w:sz w:val="24"/>
          <w:szCs w:val="24"/>
        </w:rPr>
        <w:t xml:space="preserve"> </w:t>
      </w:r>
      <w:r w:rsidR="00033C9D" w:rsidRPr="001F7DD3">
        <w:rPr>
          <w:rFonts w:ascii="Times New Roman" w:hAnsi="Times New Roman" w:cs="Times New Roman"/>
          <w:sz w:val="24"/>
          <w:szCs w:val="24"/>
        </w:rPr>
        <w:t xml:space="preserve">organizational structure, which </w:t>
      </w:r>
      <w:r w:rsidR="000608BA" w:rsidRPr="001F7DD3">
        <w:rPr>
          <w:rFonts w:ascii="Times New Roman" w:hAnsi="Times New Roman" w:cs="Times New Roman"/>
          <w:sz w:val="24"/>
          <w:szCs w:val="24"/>
        </w:rPr>
        <w:t xml:space="preserve">may result in </w:t>
      </w:r>
      <w:r w:rsidR="00CB7248" w:rsidRPr="001F7DD3">
        <w:rPr>
          <w:rFonts w:ascii="Times New Roman" w:hAnsi="Times New Roman" w:cs="Times New Roman"/>
          <w:sz w:val="24"/>
          <w:szCs w:val="24"/>
        </w:rPr>
        <w:t xml:space="preserve">certain problems and opportunities that HRM strategies need to respond to (Baird and </w:t>
      </w:r>
      <w:proofErr w:type="spellStart"/>
      <w:r w:rsidR="00CB7248" w:rsidRPr="001F7DD3">
        <w:rPr>
          <w:rFonts w:ascii="Times New Roman" w:hAnsi="Times New Roman" w:cs="Times New Roman"/>
          <w:sz w:val="24"/>
          <w:szCs w:val="24"/>
        </w:rPr>
        <w:t>Meshoulam</w:t>
      </w:r>
      <w:proofErr w:type="spellEnd"/>
      <w:r w:rsidR="00CB7248" w:rsidRPr="001F7DD3">
        <w:rPr>
          <w:rFonts w:ascii="Times New Roman" w:hAnsi="Times New Roman" w:cs="Times New Roman"/>
          <w:sz w:val="24"/>
          <w:szCs w:val="24"/>
        </w:rPr>
        <w:t xml:space="preserve"> 1988). Particularly, as </w:t>
      </w:r>
      <w:proofErr w:type="spellStart"/>
      <w:r w:rsidR="007930EF" w:rsidRPr="001F7DD3">
        <w:rPr>
          <w:rFonts w:ascii="Times New Roman" w:hAnsi="Times New Roman" w:cs="Times New Roman"/>
          <w:sz w:val="24"/>
          <w:szCs w:val="24"/>
        </w:rPr>
        <w:t>Weinzimmer</w:t>
      </w:r>
      <w:proofErr w:type="spellEnd"/>
      <w:r w:rsidR="007930EF" w:rsidRPr="001F7DD3">
        <w:rPr>
          <w:rFonts w:ascii="Times New Roman" w:hAnsi="Times New Roman" w:cs="Times New Roman"/>
          <w:sz w:val="24"/>
          <w:szCs w:val="24"/>
        </w:rPr>
        <w:t xml:space="preserve"> et al. (1998: p. 235) noted, “</w:t>
      </w:r>
      <w:r w:rsidR="00410FCC" w:rsidRPr="001F7DD3">
        <w:rPr>
          <w:rFonts w:ascii="Times New Roman" w:hAnsi="Times New Roman" w:cs="Times New Roman"/>
          <w:sz w:val="24"/>
          <w:szCs w:val="24"/>
        </w:rPr>
        <w:t>O</w:t>
      </w:r>
      <w:r w:rsidR="007930EF" w:rsidRPr="001F7DD3">
        <w:rPr>
          <w:rFonts w:ascii="Times New Roman" w:hAnsi="Times New Roman" w:cs="Times New Roman"/>
          <w:sz w:val="24"/>
          <w:szCs w:val="24"/>
        </w:rPr>
        <w:t xml:space="preserve">rganizational growth is inherently a dynamic measure of change over time.” Hence, </w:t>
      </w:r>
      <w:r w:rsidR="001776E0" w:rsidRPr="001F7DD3">
        <w:rPr>
          <w:rFonts w:ascii="Times New Roman" w:hAnsi="Times New Roman" w:cs="Times New Roman"/>
          <w:sz w:val="24"/>
          <w:szCs w:val="24"/>
        </w:rPr>
        <w:t xml:space="preserve">internal </w:t>
      </w:r>
      <w:r w:rsidR="007930EF" w:rsidRPr="001F7DD3">
        <w:rPr>
          <w:rFonts w:ascii="Times New Roman" w:hAnsi="Times New Roman" w:cs="Times New Roman"/>
          <w:sz w:val="24"/>
          <w:szCs w:val="24"/>
        </w:rPr>
        <w:t xml:space="preserve">organizational growth is a changing organizational contingency pertinent to our investigation on the </w:t>
      </w:r>
      <w:r w:rsidR="00600F2D" w:rsidRPr="001F7DD3">
        <w:rPr>
          <w:rFonts w:ascii="Times New Roman" w:hAnsi="Times New Roman" w:cs="Times New Roman"/>
          <w:sz w:val="24"/>
          <w:szCs w:val="24"/>
        </w:rPr>
        <w:t>productivity</w:t>
      </w:r>
      <w:r w:rsidR="007930EF" w:rsidRPr="001F7DD3">
        <w:rPr>
          <w:rFonts w:ascii="Times New Roman" w:hAnsi="Times New Roman" w:cs="Times New Roman"/>
          <w:sz w:val="24"/>
          <w:szCs w:val="24"/>
        </w:rPr>
        <w:t xml:space="preserve"> effects of HPWS and the dynamic patterns of using </w:t>
      </w:r>
      <w:r w:rsidR="009D40E4" w:rsidRPr="001F7DD3">
        <w:rPr>
          <w:rFonts w:ascii="Times New Roman" w:hAnsi="Times New Roman" w:cs="Times New Roman"/>
          <w:sz w:val="24"/>
          <w:szCs w:val="24"/>
        </w:rPr>
        <w:t>HPWS</w:t>
      </w:r>
      <w:r w:rsidR="007930EF" w:rsidRPr="001F7DD3">
        <w:rPr>
          <w:rFonts w:ascii="Times New Roman" w:hAnsi="Times New Roman" w:cs="Times New Roman"/>
          <w:sz w:val="24"/>
          <w:szCs w:val="24"/>
        </w:rPr>
        <w:t>.</w:t>
      </w:r>
    </w:p>
    <w:p w14:paraId="31A89751" w14:textId="397C605C" w:rsidR="007930EF" w:rsidRPr="001F7DD3" w:rsidRDefault="003E66C7">
      <w:pPr>
        <w:spacing w:after="0" w:line="480" w:lineRule="auto"/>
        <w:ind w:firstLine="799"/>
        <w:jc w:val="left"/>
        <w:rPr>
          <w:rFonts w:ascii="Times New Roman" w:hAnsi="Times New Roman" w:cs="Times New Roman"/>
          <w:color w:val="000000" w:themeColor="text1"/>
          <w:sz w:val="24"/>
          <w:szCs w:val="24"/>
        </w:rPr>
      </w:pPr>
      <w:r w:rsidRPr="001F7DD3">
        <w:rPr>
          <w:rFonts w:ascii="Times New Roman" w:hAnsi="Times New Roman" w:cs="Times New Roman"/>
          <w:color w:val="000000" w:themeColor="text1"/>
          <w:sz w:val="24"/>
          <w:szCs w:val="24"/>
        </w:rPr>
        <w:t>Although o</w:t>
      </w:r>
      <w:r w:rsidR="00667A48" w:rsidRPr="001F7DD3">
        <w:rPr>
          <w:rFonts w:ascii="Times New Roman" w:hAnsi="Times New Roman" w:cs="Times New Roman"/>
          <w:color w:val="000000" w:themeColor="text1"/>
          <w:sz w:val="24"/>
          <w:szCs w:val="24"/>
        </w:rPr>
        <w:t>rganizational growth</w:t>
      </w:r>
      <w:r w:rsidR="002448B1" w:rsidRPr="001F7DD3">
        <w:rPr>
          <w:rFonts w:ascii="Times New Roman" w:hAnsi="Times New Roman" w:cs="Times New Roman"/>
          <w:color w:val="000000" w:themeColor="text1"/>
          <w:sz w:val="24"/>
          <w:szCs w:val="24"/>
        </w:rPr>
        <w:t xml:space="preserve"> produce</w:t>
      </w:r>
      <w:r w:rsidR="00667A48" w:rsidRPr="001F7DD3">
        <w:rPr>
          <w:rFonts w:ascii="Times New Roman" w:hAnsi="Times New Roman" w:cs="Times New Roman"/>
          <w:color w:val="000000" w:themeColor="text1"/>
          <w:sz w:val="24"/>
          <w:szCs w:val="24"/>
        </w:rPr>
        <w:t>s</w:t>
      </w:r>
      <w:r w:rsidR="002448B1" w:rsidRPr="001F7DD3">
        <w:rPr>
          <w:rFonts w:ascii="Times New Roman" w:hAnsi="Times New Roman" w:cs="Times New Roman"/>
          <w:color w:val="000000" w:themeColor="text1"/>
          <w:sz w:val="24"/>
          <w:szCs w:val="24"/>
        </w:rPr>
        <w:t xml:space="preserve"> economies of scale and scope </w:t>
      </w:r>
      <w:r w:rsidR="00410FCC" w:rsidRPr="001F7DD3">
        <w:rPr>
          <w:rFonts w:ascii="Times New Roman" w:hAnsi="Times New Roman" w:cs="Times New Roman"/>
          <w:color w:val="000000" w:themeColor="text1"/>
          <w:sz w:val="24"/>
          <w:szCs w:val="24"/>
        </w:rPr>
        <w:t xml:space="preserve">by </w:t>
      </w:r>
      <w:r w:rsidR="002448B1" w:rsidRPr="001F7DD3">
        <w:rPr>
          <w:rFonts w:ascii="Times New Roman" w:hAnsi="Times New Roman" w:cs="Times New Roman"/>
          <w:color w:val="000000" w:themeColor="text1"/>
          <w:sz w:val="24"/>
          <w:szCs w:val="24"/>
        </w:rPr>
        <w:t>increasing</w:t>
      </w:r>
      <w:r w:rsidR="009D40E4" w:rsidRPr="001F7DD3">
        <w:rPr>
          <w:rFonts w:ascii="Times New Roman" w:hAnsi="Times New Roman" w:cs="Times New Roman"/>
          <w:color w:val="000000" w:themeColor="text1"/>
          <w:sz w:val="24"/>
          <w:szCs w:val="24"/>
        </w:rPr>
        <w:t xml:space="preserve"> </w:t>
      </w:r>
      <w:r w:rsidR="00454BCA" w:rsidRPr="00470E4F">
        <w:rPr>
          <w:rFonts w:ascii="Times New Roman" w:hAnsi="Times New Roman" w:cs="Times New Roman" w:hint="eastAsia"/>
          <w:color w:val="000000" w:themeColor="text1"/>
          <w:sz w:val="24"/>
          <w:szCs w:val="24"/>
          <w:highlight w:val="yellow"/>
        </w:rPr>
        <w:t>the size of</w:t>
      </w:r>
      <w:r w:rsidR="00454BCA">
        <w:rPr>
          <w:rFonts w:ascii="Times New Roman" w:hAnsi="Times New Roman" w:cs="Times New Roman" w:hint="eastAsia"/>
          <w:color w:val="000000" w:themeColor="text1"/>
          <w:sz w:val="24"/>
          <w:szCs w:val="24"/>
        </w:rPr>
        <w:t xml:space="preserve"> </w:t>
      </w:r>
      <w:r w:rsidR="002448B1" w:rsidRPr="001F7DD3">
        <w:rPr>
          <w:rFonts w:ascii="Times New Roman" w:hAnsi="Times New Roman" w:cs="Times New Roman"/>
          <w:color w:val="000000" w:themeColor="text1"/>
          <w:sz w:val="24"/>
          <w:szCs w:val="24"/>
        </w:rPr>
        <w:t>organizational workforce</w:t>
      </w:r>
      <w:r w:rsidRPr="001F7DD3">
        <w:rPr>
          <w:rFonts w:ascii="Times New Roman" w:hAnsi="Times New Roman" w:cs="Times New Roman"/>
          <w:color w:val="000000" w:themeColor="text1"/>
          <w:sz w:val="24"/>
          <w:szCs w:val="24"/>
        </w:rPr>
        <w:t xml:space="preserve">, </w:t>
      </w:r>
      <w:r w:rsidR="002448B1" w:rsidRPr="001F7DD3">
        <w:rPr>
          <w:rFonts w:ascii="Times New Roman" w:hAnsi="Times New Roman" w:cs="Times New Roman"/>
          <w:color w:val="000000" w:themeColor="text1"/>
          <w:sz w:val="24"/>
          <w:szCs w:val="24"/>
        </w:rPr>
        <w:t xml:space="preserve">growing organizations may </w:t>
      </w:r>
      <w:r w:rsidR="0028153A" w:rsidRPr="001F7DD3">
        <w:rPr>
          <w:rFonts w:ascii="Times New Roman" w:hAnsi="Times New Roman" w:cs="Times New Roman"/>
          <w:color w:val="000000" w:themeColor="text1"/>
          <w:sz w:val="24"/>
          <w:szCs w:val="24"/>
        </w:rPr>
        <w:t>encounte</w:t>
      </w:r>
      <w:r w:rsidR="00410FCC" w:rsidRPr="001F7DD3">
        <w:rPr>
          <w:rFonts w:ascii="Times New Roman" w:hAnsi="Times New Roman" w:cs="Times New Roman"/>
          <w:color w:val="000000" w:themeColor="text1"/>
          <w:sz w:val="24"/>
          <w:szCs w:val="24"/>
        </w:rPr>
        <w:t>r</w:t>
      </w:r>
      <w:r w:rsidR="0028153A" w:rsidRPr="001F7DD3">
        <w:rPr>
          <w:rFonts w:ascii="Times New Roman" w:hAnsi="Times New Roman" w:cs="Times New Roman"/>
          <w:color w:val="000000" w:themeColor="text1"/>
          <w:sz w:val="24"/>
          <w:szCs w:val="24"/>
        </w:rPr>
        <w:t xml:space="preserve"> </w:t>
      </w:r>
      <w:r w:rsidR="00160913" w:rsidRPr="001F7DD3">
        <w:rPr>
          <w:rFonts w:ascii="Times New Roman" w:hAnsi="Times New Roman" w:cs="Times New Roman"/>
          <w:color w:val="000000" w:themeColor="text1"/>
          <w:sz w:val="24"/>
          <w:szCs w:val="24"/>
        </w:rPr>
        <w:t>uncertainty and complexity</w:t>
      </w:r>
      <w:r w:rsidR="009D40E4" w:rsidRPr="001F7DD3">
        <w:rPr>
          <w:rFonts w:ascii="Times New Roman" w:hAnsi="Times New Roman" w:cs="Times New Roman"/>
          <w:color w:val="000000" w:themeColor="text1"/>
          <w:sz w:val="24"/>
          <w:szCs w:val="24"/>
        </w:rPr>
        <w:t>, which</w:t>
      </w:r>
      <w:r w:rsidR="008B65B3" w:rsidRPr="001F7DD3">
        <w:rPr>
          <w:rFonts w:ascii="Times New Roman" w:hAnsi="Times New Roman" w:cs="Times New Roman"/>
          <w:color w:val="000000" w:themeColor="text1"/>
          <w:sz w:val="24"/>
          <w:szCs w:val="24"/>
        </w:rPr>
        <w:t xml:space="preserve"> can cause </w:t>
      </w:r>
      <w:r w:rsidR="00E902CF" w:rsidRPr="001F7DD3">
        <w:rPr>
          <w:rFonts w:ascii="Times New Roman" w:hAnsi="Times New Roman" w:cs="Times New Roman"/>
          <w:color w:val="000000" w:themeColor="text1"/>
          <w:sz w:val="24"/>
          <w:szCs w:val="24"/>
        </w:rPr>
        <w:t>critical</w:t>
      </w:r>
      <w:r w:rsidR="00160913" w:rsidRPr="001F7DD3">
        <w:rPr>
          <w:rFonts w:ascii="Times New Roman" w:hAnsi="Times New Roman" w:cs="Times New Roman"/>
          <w:color w:val="000000" w:themeColor="text1"/>
          <w:sz w:val="24"/>
          <w:szCs w:val="24"/>
        </w:rPr>
        <w:t xml:space="preserve"> </w:t>
      </w:r>
      <w:r w:rsidR="0028153A" w:rsidRPr="001F7DD3">
        <w:rPr>
          <w:rFonts w:ascii="Times New Roman" w:hAnsi="Times New Roman" w:cs="Times New Roman"/>
          <w:color w:val="000000" w:themeColor="text1"/>
          <w:sz w:val="24"/>
          <w:szCs w:val="24"/>
        </w:rPr>
        <w:t xml:space="preserve">organizational problems </w:t>
      </w:r>
      <w:r w:rsidR="00062B1C" w:rsidRPr="001F7DD3">
        <w:rPr>
          <w:rFonts w:ascii="Times New Roman" w:hAnsi="Times New Roman" w:cs="Times New Roman"/>
          <w:color w:val="000000" w:themeColor="text1"/>
          <w:sz w:val="24"/>
          <w:szCs w:val="24"/>
        </w:rPr>
        <w:t>(</w:t>
      </w:r>
      <w:r w:rsidR="00AB6495" w:rsidRPr="001F7DD3">
        <w:rPr>
          <w:rFonts w:ascii="Times New Roman" w:hAnsi="Times New Roman" w:cs="Times New Roman"/>
          <w:color w:val="000000" w:themeColor="text1"/>
          <w:sz w:val="24"/>
          <w:szCs w:val="24"/>
        </w:rPr>
        <w:t xml:space="preserve">Barringer et al. 2005; </w:t>
      </w:r>
      <w:r w:rsidR="00DD4C38" w:rsidRPr="001F7DD3">
        <w:rPr>
          <w:rFonts w:ascii="Times New Roman" w:hAnsi="Times New Roman" w:cs="Times New Roman"/>
          <w:sz w:val="24"/>
          <w:szCs w:val="24"/>
        </w:rPr>
        <w:t xml:space="preserve">Hambrick </w:t>
      </w:r>
      <w:r w:rsidR="00BC21B0" w:rsidRPr="001F7DD3">
        <w:rPr>
          <w:rFonts w:ascii="Times New Roman" w:hAnsi="Times New Roman" w:cs="Times New Roman"/>
          <w:sz w:val="24"/>
          <w:szCs w:val="24"/>
        </w:rPr>
        <w:t>and</w:t>
      </w:r>
      <w:r w:rsidR="00DD4C38" w:rsidRPr="001F7DD3">
        <w:rPr>
          <w:rFonts w:ascii="Times New Roman" w:hAnsi="Times New Roman" w:cs="Times New Roman"/>
          <w:sz w:val="24"/>
          <w:szCs w:val="24"/>
        </w:rPr>
        <w:t xml:space="preserve"> Crozier 1985)</w:t>
      </w:r>
      <w:r w:rsidR="0028153A" w:rsidRPr="001F7DD3">
        <w:rPr>
          <w:rFonts w:ascii="Times New Roman" w:hAnsi="Times New Roman" w:cs="Times New Roman"/>
          <w:color w:val="000000" w:themeColor="text1"/>
          <w:sz w:val="24"/>
          <w:szCs w:val="24"/>
        </w:rPr>
        <w:t xml:space="preserve">. </w:t>
      </w:r>
      <w:r w:rsidR="00AD74CF" w:rsidRPr="001F7DD3">
        <w:rPr>
          <w:rFonts w:ascii="Times New Roman" w:hAnsi="Times New Roman" w:cs="Times New Roman"/>
          <w:color w:val="000000" w:themeColor="text1"/>
          <w:sz w:val="24"/>
          <w:szCs w:val="24"/>
        </w:rPr>
        <w:t>A</w:t>
      </w:r>
      <w:r w:rsidR="00AD08A2" w:rsidRPr="001F7DD3">
        <w:rPr>
          <w:rFonts w:ascii="Times New Roman" w:hAnsi="Times New Roman" w:cs="Times New Roman"/>
          <w:color w:val="000000" w:themeColor="text1"/>
          <w:sz w:val="24"/>
          <w:szCs w:val="24"/>
        </w:rPr>
        <w:t xml:space="preserve">s organizations rapidly </w:t>
      </w:r>
      <w:r w:rsidR="00B5502B" w:rsidRPr="001F7DD3">
        <w:rPr>
          <w:rFonts w:ascii="Times New Roman" w:hAnsi="Times New Roman" w:cs="Times New Roman"/>
          <w:color w:val="000000" w:themeColor="text1"/>
          <w:sz w:val="24"/>
          <w:szCs w:val="24"/>
        </w:rPr>
        <w:t xml:space="preserve">achieve </w:t>
      </w:r>
      <w:r w:rsidR="00DE564F" w:rsidRPr="001F7DD3">
        <w:rPr>
          <w:rFonts w:ascii="Times New Roman" w:hAnsi="Times New Roman" w:cs="Times New Roman"/>
          <w:color w:val="000000" w:themeColor="text1"/>
          <w:sz w:val="24"/>
          <w:szCs w:val="24"/>
        </w:rPr>
        <w:t xml:space="preserve">internal </w:t>
      </w:r>
      <w:r w:rsidR="00AD08A2" w:rsidRPr="001F7DD3">
        <w:rPr>
          <w:rFonts w:ascii="Times New Roman" w:hAnsi="Times New Roman" w:cs="Times New Roman"/>
          <w:color w:val="000000" w:themeColor="text1"/>
          <w:sz w:val="24"/>
          <w:szCs w:val="24"/>
        </w:rPr>
        <w:t>grow</w:t>
      </w:r>
      <w:r w:rsidR="00B5502B" w:rsidRPr="001F7DD3">
        <w:rPr>
          <w:rFonts w:ascii="Times New Roman" w:hAnsi="Times New Roman" w:cs="Times New Roman"/>
          <w:color w:val="000000" w:themeColor="text1"/>
          <w:sz w:val="24"/>
          <w:szCs w:val="24"/>
        </w:rPr>
        <w:t>th</w:t>
      </w:r>
      <w:r w:rsidR="00AD08A2" w:rsidRPr="001F7DD3">
        <w:rPr>
          <w:rFonts w:ascii="Times New Roman" w:hAnsi="Times New Roman" w:cs="Times New Roman"/>
          <w:color w:val="000000" w:themeColor="text1"/>
          <w:sz w:val="24"/>
          <w:szCs w:val="24"/>
        </w:rPr>
        <w:t xml:space="preserve">, </w:t>
      </w:r>
      <w:r w:rsidR="00714532" w:rsidRPr="001F7DD3">
        <w:rPr>
          <w:rFonts w:ascii="Times New Roman" w:hAnsi="Times New Roman" w:cs="Times New Roman"/>
          <w:sz w:val="24"/>
        </w:rPr>
        <w:t>it will likely be</w:t>
      </w:r>
      <w:r w:rsidR="00996953" w:rsidRPr="001F7DD3">
        <w:rPr>
          <w:rFonts w:ascii="Times New Roman" w:hAnsi="Times New Roman" w:cs="Times New Roman"/>
          <w:sz w:val="24"/>
        </w:rPr>
        <w:t>come</w:t>
      </w:r>
      <w:r w:rsidR="00714532" w:rsidRPr="001F7DD3">
        <w:rPr>
          <w:rFonts w:ascii="Times New Roman" w:hAnsi="Times New Roman" w:cs="Times New Roman"/>
          <w:sz w:val="24"/>
        </w:rPr>
        <w:t xml:space="preserve"> more difficult and costly for </w:t>
      </w:r>
      <w:r w:rsidR="009C3AE6" w:rsidRPr="001F7DD3">
        <w:rPr>
          <w:rFonts w:ascii="Times New Roman" w:hAnsi="Times New Roman" w:cs="Times New Roman"/>
          <w:sz w:val="24"/>
        </w:rPr>
        <w:t>them</w:t>
      </w:r>
      <w:r w:rsidR="00714532" w:rsidRPr="001F7DD3">
        <w:rPr>
          <w:rFonts w:ascii="Times New Roman" w:hAnsi="Times New Roman" w:cs="Times New Roman"/>
          <w:sz w:val="24"/>
        </w:rPr>
        <w:t xml:space="preserve"> to monitor, control, and regulate the activities of their employees (Jones </w:t>
      </w:r>
      <w:r w:rsidR="00BC21B0" w:rsidRPr="001F7DD3">
        <w:rPr>
          <w:rFonts w:ascii="Times New Roman" w:hAnsi="Times New Roman" w:cs="Times New Roman"/>
          <w:sz w:val="24"/>
        </w:rPr>
        <w:t>and</w:t>
      </w:r>
      <w:r w:rsidR="00714532" w:rsidRPr="001F7DD3">
        <w:rPr>
          <w:rFonts w:ascii="Times New Roman" w:hAnsi="Times New Roman" w:cs="Times New Roman"/>
          <w:sz w:val="24"/>
        </w:rPr>
        <w:t xml:space="preserve"> Wright 1992)</w:t>
      </w:r>
      <w:r w:rsidR="009D40E4" w:rsidRPr="001F7DD3">
        <w:rPr>
          <w:rFonts w:ascii="Times New Roman" w:hAnsi="Times New Roman" w:cs="Times New Roman"/>
          <w:sz w:val="24"/>
        </w:rPr>
        <w:t>.</w:t>
      </w:r>
      <w:r w:rsidR="00714532" w:rsidRPr="001F7DD3">
        <w:rPr>
          <w:rFonts w:ascii="Times New Roman" w:hAnsi="Times New Roman" w:cs="Times New Roman"/>
          <w:sz w:val="24"/>
        </w:rPr>
        <w:t xml:space="preserve"> </w:t>
      </w:r>
      <w:r w:rsidR="00996953" w:rsidRPr="001F7DD3">
        <w:rPr>
          <w:rFonts w:ascii="Times New Roman" w:hAnsi="Times New Roman" w:cs="Times New Roman"/>
          <w:color w:val="000000" w:themeColor="text1"/>
          <w:sz w:val="24"/>
          <w:szCs w:val="24"/>
        </w:rPr>
        <w:t xml:space="preserve">This may </w:t>
      </w:r>
      <w:r w:rsidR="009D40E4" w:rsidRPr="001F7DD3">
        <w:rPr>
          <w:rFonts w:ascii="Times New Roman" w:hAnsi="Times New Roman" w:cs="Times New Roman"/>
          <w:color w:val="000000" w:themeColor="text1"/>
          <w:sz w:val="24"/>
          <w:szCs w:val="24"/>
        </w:rPr>
        <w:t>generate</w:t>
      </w:r>
      <w:r w:rsidR="00924D04" w:rsidRPr="001F7DD3">
        <w:rPr>
          <w:rFonts w:ascii="Times New Roman" w:hAnsi="Times New Roman" w:cs="Times New Roman"/>
          <w:color w:val="000000" w:themeColor="text1"/>
          <w:sz w:val="24"/>
          <w:szCs w:val="24"/>
        </w:rPr>
        <w:t xml:space="preserve"> </w:t>
      </w:r>
      <w:r w:rsidR="00DE564F" w:rsidRPr="001F7DD3">
        <w:rPr>
          <w:rFonts w:ascii="Times New Roman" w:hAnsi="Times New Roman" w:cs="Times New Roman"/>
          <w:color w:val="000000" w:themeColor="text1"/>
          <w:sz w:val="24"/>
          <w:szCs w:val="24"/>
        </w:rPr>
        <w:t xml:space="preserve">managerial </w:t>
      </w:r>
      <w:r w:rsidR="00D30675" w:rsidRPr="001F7DD3">
        <w:rPr>
          <w:rFonts w:ascii="Times New Roman" w:hAnsi="Times New Roman" w:cs="Times New Roman"/>
          <w:color w:val="000000" w:themeColor="text1"/>
          <w:sz w:val="24"/>
          <w:szCs w:val="24"/>
        </w:rPr>
        <w:t xml:space="preserve">problems </w:t>
      </w:r>
      <w:r w:rsidR="00410FCC" w:rsidRPr="001F7DD3">
        <w:rPr>
          <w:rFonts w:ascii="Times New Roman" w:hAnsi="Times New Roman" w:cs="Times New Roman"/>
          <w:color w:val="000000" w:themeColor="text1"/>
          <w:sz w:val="24"/>
          <w:szCs w:val="24"/>
        </w:rPr>
        <w:t>with regard to</w:t>
      </w:r>
      <w:r w:rsidR="00D30675" w:rsidRPr="001F7DD3">
        <w:rPr>
          <w:rFonts w:ascii="Times New Roman" w:hAnsi="Times New Roman" w:cs="Times New Roman"/>
          <w:color w:val="000000" w:themeColor="text1"/>
          <w:sz w:val="24"/>
          <w:szCs w:val="24"/>
        </w:rPr>
        <w:t xml:space="preserve"> </w:t>
      </w:r>
      <w:r w:rsidR="00DE564F" w:rsidRPr="001F7DD3">
        <w:rPr>
          <w:rFonts w:ascii="Times New Roman" w:hAnsi="Times New Roman" w:cs="Times New Roman"/>
          <w:color w:val="000000" w:themeColor="text1"/>
          <w:sz w:val="24"/>
          <w:szCs w:val="24"/>
        </w:rPr>
        <w:t>(</w:t>
      </w:r>
      <w:r w:rsidR="00D30675" w:rsidRPr="001F7DD3">
        <w:rPr>
          <w:rFonts w:ascii="Times New Roman" w:hAnsi="Times New Roman" w:cs="Times New Roman"/>
          <w:color w:val="000000" w:themeColor="text1"/>
          <w:sz w:val="24"/>
          <w:szCs w:val="24"/>
        </w:rPr>
        <w:t xml:space="preserve">1) </w:t>
      </w:r>
      <w:r w:rsidR="00103ED0" w:rsidRPr="001F7DD3">
        <w:rPr>
          <w:rFonts w:ascii="Times New Roman" w:hAnsi="Times New Roman" w:cs="Times New Roman"/>
          <w:color w:val="000000" w:themeColor="text1"/>
          <w:sz w:val="24"/>
          <w:szCs w:val="24"/>
        </w:rPr>
        <w:t>mis</w:t>
      </w:r>
      <w:r w:rsidR="00D30675" w:rsidRPr="001F7DD3">
        <w:rPr>
          <w:rFonts w:ascii="Times New Roman" w:hAnsi="Times New Roman" w:cs="Times New Roman"/>
          <w:color w:val="000000" w:themeColor="text1"/>
          <w:sz w:val="24"/>
          <w:szCs w:val="24"/>
        </w:rPr>
        <w:t xml:space="preserve">communication </w:t>
      </w:r>
      <w:r w:rsidR="00B31344" w:rsidRPr="001F7DD3">
        <w:rPr>
          <w:rFonts w:ascii="Times New Roman" w:hAnsi="Times New Roman" w:cs="Times New Roman"/>
          <w:color w:val="000000" w:themeColor="text1"/>
          <w:sz w:val="24"/>
          <w:szCs w:val="24"/>
        </w:rPr>
        <w:t>or</w:t>
      </w:r>
      <w:r w:rsidR="00D30675" w:rsidRPr="001F7DD3">
        <w:rPr>
          <w:rFonts w:ascii="Times New Roman" w:hAnsi="Times New Roman" w:cs="Times New Roman"/>
          <w:color w:val="000000" w:themeColor="text1"/>
          <w:sz w:val="24"/>
          <w:szCs w:val="24"/>
        </w:rPr>
        <w:t xml:space="preserve"> </w:t>
      </w:r>
      <w:r w:rsidR="00B31344" w:rsidRPr="001F7DD3">
        <w:rPr>
          <w:rFonts w:ascii="Times New Roman" w:hAnsi="Times New Roman" w:cs="Times New Roman"/>
          <w:color w:val="000000" w:themeColor="text1"/>
          <w:sz w:val="24"/>
          <w:szCs w:val="24"/>
        </w:rPr>
        <w:t xml:space="preserve">lack of </w:t>
      </w:r>
      <w:r w:rsidR="00D30675" w:rsidRPr="001F7DD3">
        <w:rPr>
          <w:rFonts w:ascii="Times New Roman" w:hAnsi="Times New Roman" w:cs="Times New Roman"/>
          <w:color w:val="000000" w:themeColor="text1"/>
          <w:sz w:val="24"/>
          <w:szCs w:val="24"/>
        </w:rPr>
        <w:t>coordination</w:t>
      </w:r>
      <w:r w:rsidR="001919E7" w:rsidRPr="001F7DD3">
        <w:rPr>
          <w:rFonts w:ascii="Times New Roman" w:hAnsi="Times New Roman" w:cs="Times New Roman"/>
          <w:color w:val="000000" w:themeColor="text1"/>
          <w:sz w:val="24"/>
          <w:szCs w:val="24"/>
        </w:rPr>
        <w:t xml:space="preserve"> </w:t>
      </w:r>
      <w:r w:rsidR="00E71DA0" w:rsidRPr="001F7DD3">
        <w:rPr>
          <w:rFonts w:ascii="Times New Roman" w:hAnsi="Times New Roman" w:cs="Times New Roman"/>
          <w:color w:val="000000" w:themeColor="text1"/>
          <w:sz w:val="24"/>
          <w:szCs w:val="24"/>
        </w:rPr>
        <w:t xml:space="preserve">through internal turmoil and conflict, </w:t>
      </w:r>
      <w:r w:rsidR="00DE564F" w:rsidRPr="001F7DD3">
        <w:rPr>
          <w:rFonts w:ascii="Times New Roman" w:hAnsi="Times New Roman" w:cs="Times New Roman"/>
          <w:color w:val="000000" w:themeColor="text1"/>
          <w:sz w:val="24"/>
          <w:szCs w:val="24"/>
        </w:rPr>
        <w:t>(</w:t>
      </w:r>
      <w:r w:rsidR="00E71DA0" w:rsidRPr="001F7DD3">
        <w:rPr>
          <w:rFonts w:ascii="Times New Roman" w:hAnsi="Times New Roman" w:cs="Times New Roman"/>
          <w:color w:val="000000" w:themeColor="text1"/>
          <w:sz w:val="24"/>
          <w:szCs w:val="24"/>
        </w:rPr>
        <w:t xml:space="preserve">2) demotivation of employees through </w:t>
      </w:r>
      <w:r w:rsidR="00E71DA0" w:rsidRPr="001F7DD3">
        <w:rPr>
          <w:rFonts w:ascii="Times New Roman" w:hAnsi="Times New Roman" w:cs="Times New Roman"/>
          <w:sz w:val="24"/>
          <w:szCs w:val="24"/>
        </w:rPr>
        <w:t xml:space="preserve">disaffection </w:t>
      </w:r>
      <w:r w:rsidR="00E71DA0" w:rsidRPr="001F7DD3">
        <w:rPr>
          <w:rFonts w:ascii="Times New Roman" w:hAnsi="Times New Roman" w:cs="Times New Roman"/>
          <w:color w:val="000000" w:themeColor="text1"/>
          <w:sz w:val="24"/>
          <w:szCs w:val="24"/>
        </w:rPr>
        <w:t>and stress,</w:t>
      </w:r>
      <w:r w:rsidR="00D30675" w:rsidRPr="001F7DD3">
        <w:rPr>
          <w:rFonts w:ascii="Times New Roman" w:hAnsi="Times New Roman" w:cs="Times New Roman"/>
          <w:color w:val="000000" w:themeColor="text1"/>
          <w:sz w:val="24"/>
          <w:szCs w:val="24"/>
        </w:rPr>
        <w:t xml:space="preserve"> and </w:t>
      </w:r>
      <w:r w:rsidR="00DE564F" w:rsidRPr="001F7DD3">
        <w:rPr>
          <w:rFonts w:ascii="Times New Roman" w:hAnsi="Times New Roman" w:cs="Times New Roman"/>
          <w:color w:val="000000" w:themeColor="text1"/>
          <w:sz w:val="24"/>
          <w:szCs w:val="24"/>
        </w:rPr>
        <w:t>(3</w:t>
      </w:r>
      <w:r w:rsidR="00D30675" w:rsidRPr="001F7DD3">
        <w:rPr>
          <w:rFonts w:ascii="Times New Roman" w:hAnsi="Times New Roman" w:cs="Times New Roman"/>
          <w:color w:val="000000" w:themeColor="text1"/>
          <w:sz w:val="24"/>
          <w:szCs w:val="24"/>
        </w:rPr>
        <w:t xml:space="preserve">) </w:t>
      </w:r>
      <w:r w:rsidR="00C45544" w:rsidRPr="001F7DD3">
        <w:rPr>
          <w:rFonts w:ascii="Times New Roman" w:hAnsi="Times New Roman" w:cs="Times New Roman"/>
          <w:color w:val="000000" w:themeColor="text1"/>
          <w:sz w:val="24"/>
          <w:szCs w:val="24"/>
        </w:rPr>
        <w:t xml:space="preserve">deficiencies </w:t>
      </w:r>
      <w:r w:rsidR="00410FCC" w:rsidRPr="001F7DD3">
        <w:rPr>
          <w:rFonts w:ascii="Times New Roman" w:hAnsi="Times New Roman" w:cs="Times New Roman"/>
          <w:color w:val="000000" w:themeColor="text1"/>
          <w:sz w:val="24"/>
          <w:szCs w:val="24"/>
        </w:rPr>
        <w:t>in</w:t>
      </w:r>
      <w:r w:rsidR="00C45544" w:rsidRPr="001F7DD3">
        <w:rPr>
          <w:rFonts w:ascii="Times New Roman" w:hAnsi="Times New Roman" w:cs="Times New Roman"/>
          <w:color w:val="000000" w:themeColor="text1"/>
          <w:sz w:val="24"/>
          <w:szCs w:val="24"/>
        </w:rPr>
        <w:t xml:space="preserve"> human capital resources through organizational uncertainty and complexity.</w:t>
      </w:r>
    </w:p>
    <w:p w14:paraId="0848FF0F" w14:textId="190B44A6" w:rsidR="0081313E" w:rsidRPr="001F7DD3" w:rsidRDefault="00C468C0">
      <w:pPr>
        <w:spacing w:after="0" w:line="480" w:lineRule="auto"/>
        <w:ind w:firstLine="799"/>
        <w:jc w:val="left"/>
        <w:rPr>
          <w:rFonts w:ascii="Times New Roman" w:hAnsi="Times New Roman" w:cs="Times New Roman"/>
          <w:sz w:val="24"/>
          <w:szCs w:val="24"/>
        </w:rPr>
      </w:pPr>
      <w:r w:rsidRPr="001F7DD3">
        <w:rPr>
          <w:rFonts w:ascii="Times New Roman" w:hAnsi="Times New Roman" w:cs="Times New Roman"/>
          <w:color w:val="000000" w:themeColor="text1"/>
          <w:sz w:val="24"/>
          <w:szCs w:val="24"/>
        </w:rPr>
        <w:t xml:space="preserve">First, </w:t>
      </w:r>
      <w:r w:rsidR="001B525C" w:rsidRPr="001F7DD3">
        <w:rPr>
          <w:rFonts w:ascii="Times New Roman" w:hAnsi="Times New Roman" w:cs="Times New Roman"/>
          <w:color w:val="000000" w:themeColor="text1"/>
          <w:sz w:val="24"/>
          <w:szCs w:val="24"/>
        </w:rPr>
        <w:t xml:space="preserve">the expanded employment size usually </w:t>
      </w:r>
      <w:r w:rsidR="00251283" w:rsidRPr="001F7DD3">
        <w:rPr>
          <w:rFonts w:ascii="Times New Roman" w:hAnsi="Times New Roman" w:cs="Times New Roman"/>
          <w:color w:val="000000" w:themeColor="text1"/>
          <w:sz w:val="24"/>
          <w:szCs w:val="24"/>
        </w:rPr>
        <w:t xml:space="preserve">incurs </w:t>
      </w:r>
      <w:r w:rsidRPr="001F7DD3">
        <w:rPr>
          <w:rFonts w:ascii="Times New Roman" w:hAnsi="Times New Roman" w:cs="Times New Roman"/>
          <w:color w:val="000000" w:themeColor="text1"/>
          <w:sz w:val="24"/>
          <w:szCs w:val="24"/>
        </w:rPr>
        <w:t>coordination</w:t>
      </w:r>
      <w:r w:rsidR="00E302B5" w:rsidRPr="001F7DD3">
        <w:rPr>
          <w:rFonts w:ascii="Times New Roman" w:hAnsi="Times New Roman" w:cs="Times New Roman"/>
          <w:color w:val="000000" w:themeColor="text1"/>
          <w:sz w:val="24"/>
          <w:szCs w:val="24"/>
        </w:rPr>
        <w:t xml:space="preserve"> and communication </w:t>
      </w:r>
      <w:r w:rsidRPr="001F7DD3">
        <w:rPr>
          <w:rFonts w:ascii="Times New Roman" w:hAnsi="Times New Roman" w:cs="Times New Roman"/>
          <w:color w:val="000000" w:themeColor="text1"/>
          <w:sz w:val="24"/>
          <w:szCs w:val="24"/>
        </w:rPr>
        <w:t>problems</w:t>
      </w:r>
      <w:r w:rsidR="001B525C" w:rsidRPr="001F7DD3">
        <w:rPr>
          <w:rFonts w:ascii="Times New Roman" w:hAnsi="Times New Roman" w:cs="Times New Roman"/>
          <w:color w:val="000000" w:themeColor="text1"/>
          <w:sz w:val="24"/>
          <w:szCs w:val="24"/>
        </w:rPr>
        <w:t xml:space="preserve">, </w:t>
      </w:r>
      <w:r w:rsidR="00D2785B" w:rsidRPr="001F7DD3">
        <w:rPr>
          <w:rFonts w:ascii="Times New Roman" w:hAnsi="Times New Roman" w:cs="Times New Roman"/>
          <w:color w:val="000000" w:themeColor="text1"/>
          <w:sz w:val="24"/>
          <w:szCs w:val="24"/>
        </w:rPr>
        <w:t xml:space="preserve">which </w:t>
      </w:r>
      <w:r w:rsidR="001B525C" w:rsidRPr="001F7DD3">
        <w:rPr>
          <w:rFonts w:ascii="Times New Roman" w:hAnsi="Times New Roman" w:cs="Times New Roman"/>
          <w:color w:val="000000" w:themeColor="text1"/>
          <w:sz w:val="24"/>
          <w:szCs w:val="24"/>
        </w:rPr>
        <w:t xml:space="preserve">are detrimental to </w:t>
      </w:r>
      <w:r w:rsidR="00D1028C" w:rsidRPr="001F7DD3">
        <w:rPr>
          <w:rFonts w:ascii="Times New Roman" w:hAnsi="Times New Roman" w:cs="Times New Roman"/>
          <w:color w:val="000000" w:themeColor="text1"/>
          <w:sz w:val="24"/>
          <w:szCs w:val="24"/>
        </w:rPr>
        <w:t xml:space="preserve">the </w:t>
      </w:r>
      <w:r w:rsidR="00D2785B" w:rsidRPr="001F7DD3">
        <w:rPr>
          <w:rFonts w:ascii="Times New Roman" w:hAnsi="Times New Roman" w:cs="Times New Roman"/>
          <w:color w:val="000000" w:themeColor="text1"/>
          <w:sz w:val="24"/>
          <w:szCs w:val="24"/>
        </w:rPr>
        <w:t>performance</w:t>
      </w:r>
      <w:r w:rsidR="001B525C" w:rsidRPr="001F7DD3">
        <w:rPr>
          <w:rFonts w:ascii="Times New Roman" w:hAnsi="Times New Roman" w:cs="Times New Roman"/>
          <w:color w:val="000000" w:themeColor="text1"/>
          <w:sz w:val="24"/>
          <w:szCs w:val="24"/>
        </w:rPr>
        <w:t xml:space="preserve"> of growing organizations</w:t>
      </w:r>
      <w:r w:rsidR="00D2785B" w:rsidRPr="001F7DD3">
        <w:rPr>
          <w:rFonts w:ascii="Times New Roman" w:hAnsi="Times New Roman" w:cs="Times New Roman"/>
          <w:color w:val="000000" w:themeColor="text1"/>
          <w:sz w:val="24"/>
          <w:szCs w:val="24"/>
        </w:rPr>
        <w:t xml:space="preserve"> </w:t>
      </w:r>
      <w:r w:rsidR="00D2785B" w:rsidRPr="001F7DD3">
        <w:rPr>
          <w:rFonts w:ascii="Times New Roman" w:hAnsi="Times New Roman" w:cs="Times New Roman"/>
          <w:sz w:val="24"/>
          <w:szCs w:val="24"/>
        </w:rPr>
        <w:t>(Penrose 1959)</w:t>
      </w:r>
      <w:r w:rsidRPr="001F7DD3">
        <w:rPr>
          <w:rFonts w:ascii="Times New Roman" w:hAnsi="Times New Roman" w:cs="Times New Roman"/>
          <w:color w:val="000000" w:themeColor="text1"/>
          <w:sz w:val="24"/>
          <w:szCs w:val="24"/>
        </w:rPr>
        <w:t>.</w:t>
      </w:r>
      <w:r w:rsidR="0009588A" w:rsidRPr="001F7DD3">
        <w:rPr>
          <w:rFonts w:ascii="Times New Roman" w:hAnsi="Times New Roman" w:cs="Times New Roman"/>
          <w:color w:val="000000" w:themeColor="text1"/>
          <w:sz w:val="24"/>
          <w:szCs w:val="24"/>
        </w:rPr>
        <w:t xml:space="preserve"> </w:t>
      </w:r>
      <w:r w:rsidR="000D604B" w:rsidRPr="001F7DD3">
        <w:rPr>
          <w:rFonts w:ascii="Times New Roman" w:hAnsi="Times New Roman" w:cs="Times New Roman"/>
          <w:color w:val="000000" w:themeColor="text1"/>
          <w:sz w:val="24"/>
          <w:szCs w:val="24"/>
        </w:rPr>
        <w:t>In</w:t>
      </w:r>
      <w:r w:rsidR="000D604B" w:rsidRPr="001F7DD3">
        <w:rPr>
          <w:rFonts w:ascii="Times New Roman" w:hAnsi="Times New Roman" w:cs="Times New Roman"/>
          <w:sz w:val="24"/>
          <w:szCs w:val="24"/>
        </w:rPr>
        <w:t xml:space="preserve">effective communication and coordination among employees primarily stem from internal turmoil and conflict in growing organizations (Hambrick </w:t>
      </w:r>
      <w:r w:rsidR="00BC21B0" w:rsidRPr="001F7DD3">
        <w:rPr>
          <w:rFonts w:ascii="Times New Roman" w:hAnsi="Times New Roman" w:cs="Times New Roman"/>
          <w:sz w:val="24"/>
          <w:szCs w:val="24"/>
        </w:rPr>
        <w:t>and</w:t>
      </w:r>
      <w:r w:rsidR="000D604B" w:rsidRPr="001F7DD3">
        <w:rPr>
          <w:rFonts w:ascii="Times New Roman" w:hAnsi="Times New Roman" w:cs="Times New Roman"/>
          <w:sz w:val="24"/>
          <w:szCs w:val="24"/>
        </w:rPr>
        <w:t xml:space="preserve"> Crozier 1985). </w:t>
      </w:r>
      <w:r w:rsidR="00B5436E" w:rsidRPr="001F7DD3">
        <w:rPr>
          <w:rFonts w:ascii="Times New Roman" w:hAnsi="Times New Roman" w:cs="Times New Roman"/>
          <w:sz w:val="24"/>
        </w:rPr>
        <w:t xml:space="preserve">As organizational growth </w:t>
      </w:r>
      <w:r w:rsidR="00D2785B" w:rsidRPr="001F7DD3">
        <w:rPr>
          <w:rFonts w:ascii="Times New Roman" w:hAnsi="Times New Roman" w:cs="Times New Roman"/>
          <w:sz w:val="24"/>
        </w:rPr>
        <w:t>promotes</w:t>
      </w:r>
      <w:r w:rsidR="00B5436E" w:rsidRPr="001F7DD3">
        <w:rPr>
          <w:rFonts w:ascii="Times New Roman" w:hAnsi="Times New Roman" w:cs="Times New Roman"/>
          <w:sz w:val="24"/>
        </w:rPr>
        <w:t xml:space="preserve"> vertical and horizontal specialization, employees are </w:t>
      </w:r>
      <w:r w:rsidR="004336E2" w:rsidRPr="001F7DD3">
        <w:rPr>
          <w:rFonts w:ascii="Times New Roman" w:hAnsi="Times New Roman" w:cs="Times New Roman"/>
          <w:sz w:val="24"/>
        </w:rPr>
        <w:t xml:space="preserve">more </w:t>
      </w:r>
      <w:r w:rsidR="00B5436E" w:rsidRPr="001F7DD3">
        <w:rPr>
          <w:rFonts w:ascii="Times New Roman" w:hAnsi="Times New Roman" w:cs="Times New Roman"/>
          <w:sz w:val="24"/>
        </w:rPr>
        <w:t xml:space="preserve">prone to accumulate information </w:t>
      </w:r>
      <w:r w:rsidR="00D2785B" w:rsidRPr="001F7DD3">
        <w:rPr>
          <w:rFonts w:ascii="Times New Roman" w:hAnsi="Times New Roman" w:cs="Times New Roman"/>
          <w:sz w:val="24"/>
        </w:rPr>
        <w:t xml:space="preserve">regarding </w:t>
      </w:r>
      <w:r w:rsidR="00B5436E" w:rsidRPr="001F7DD3">
        <w:rPr>
          <w:rFonts w:ascii="Times New Roman" w:hAnsi="Times New Roman" w:cs="Times New Roman"/>
          <w:sz w:val="24"/>
        </w:rPr>
        <w:t>only their specialized tasks (Arrow 1974). Also</w:t>
      </w:r>
      <w:r w:rsidR="00D71BB1" w:rsidRPr="001F7DD3">
        <w:rPr>
          <w:rFonts w:ascii="Times New Roman" w:hAnsi="Times New Roman" w:cs="Times New Roman"/>
          <w:sz w:val="24"/>
          <w:szCs w:val="24"/>
        </w:rPr>
        <w:t xml:space="preserve">, </w:t>
      </w:r>
      <w:r w:rsidR="00371E15" w:rsidRPr="001F7DD3">
        <w:rPr>
          <w:rFonts w:ascii="Times New Roman" w:hAnsi="Times New Roman" w:cs="Times New Roman"/>
          <w:sz w:val="24"/>
          <w:szCs w:val="24"/>
        </w:rPr>
        <w:t>if</w:t>
      </w:r>
      <w:r w:rsidR="009D0CB7" w:rsidRPr="001F7DD3">
        <w:rPr>
          <w:rFonts w:ascii="Times New Roman" w:hAnsi="Times New Roman" w:cs="Times New Roman"/>
          <w:sz w:val="24"/>
          <w:szCs w:val="24"/>
        </w:rPr>
        <w:t xml:space="preserve"> employment size increase</w:t>
      </w:r>
      <w:r w:rsidR="00410FCC" w:rsidRPr="001F7DD3">
        <w:rPr>
          <w:rFonts w:ascii="Times New Roman" w:hAnsi="Times New Roman" w:cs="Times New Roman"/>
          <w:sz w:val="24"/>
          <w:szCs w:val="24"/>
        </w:rPr>
        <w:t>s continuously</w:t>
      </w:r>
      <w:r w:rsidR="009D0CB7" w:rsidRPr="001F7DD3">
        <w:rPr>
          <w:rFonts w:ascii="Times New Roman" w:hAnsi="Times New Roman" w:cs="Times New Roman"/>
          <w:sz w:val="24"/>
          <w:szCs w:val="24"/>
        </w:rPr>
        <w:t xml:space="preserve">, </w:t>
      </w:r>
      <w:r w:rsidR="000D604B" w:rsidRPr="001F7DD3">
        <w:rPr>
          <w:rFonts w:ascii="Times New Roman" w:hAnsi="Times New Roman" w:cs="Times New Roman"/>
          <w:sz w:val="24"/>
        </w:rPr>
        <w:t xml:space="preserve">insufficient or inaccurate information is likely to cause tardy and low-quality decision-making (Milgrom </w:t>
      </w:r>
      <w:r w:rsidR="00BC21B0" w:rsidRPr="001F7DD3">
        <w:rPr>
          <w:rFonts w:ascii="Times New Roman" w:hAnsi="Times New Roman" w:cs="Times New Roman"/>
          <w:sz w:val="24"/>
        </w:rPr>
        <w:t>and</w:t>
      </w:r>
      <w:r w:rsidR="000D604B" w:rsidRPr="001F7DD3">
        <w:rPr>
          <w:rFonts w:ascii="Times New Roman" w:hAnsi="Times New Roman" w:cs="Times New Roman"/>
          <w:sz w:val="24"/>
        </w:rPr>
        <w:t xml:space="preserve"> Robert 1992)</w:t>
      </w:r>
      <w:r w:rsidR="00015144" w:rsidRPr="001F7DD3">
        <w:rPr>
          <w:rFonts w:ascii="Times New Roman" w:hAnsi="Times New Roman" w:cs="Times New Roman"/>
          <w:sz w:val="24"/>
          <w:szCs w:val="24"/>
        </w:rPr>
        <w:t>.</w:t>
      </w:r>
    </w:p>
    <w:p w14:paraId="3A3A6D92" w14:textId="46C02683" w:rsidR="00D04243" w:rsidRPr="001F7DD3" w:rsidRDefault="00D2785B">
      <w:pPr>
        <w:spacing w:after="0" w:line="480" w:lineRule="auto"/>
        <w:ind w:firstLine="799"/>
        <w:jc w:val="left"/>
        <w:rPr>
          <w:rFonts w:ascii="Times New Roman" w:hAnsi="Times New Roman" w:cs="Times New Roman"/>
          <w:sz w:val="24"/>
          <w:szCs w:val="24"/>
        </w:rPr>
      </w:pPr>
      <w:r w:rsidRPr="001F7DD3">
        <w:rPr>
          <w:rFonts w:ascii="Times New Roman" w:hAnsi="Times New Roman" w:cs="Times New Roman"/>
          <w:sz w:val="24"/>
          <w:szCs w:val="24"/>
        </w:rPr>
        <w:lastRenderedPageBreak/>
        <w:t>Second,</w:t>
      </w:r>
      <w:r w:rsidR="00AD74CF" w:rsidRPr="001F7DD3">
        <w:rPr>
          <w:rFonts w:ascii="Times New Roman" w:hAnsi="Times New Roman" w:cs="Times New Roman"/>
          <w:sz w:val="24"/>
          <w:szCs w:val="24"/>
        </w:rPr>
        <w:t xml:space="preserve"> </w:t>
      </w:r>
      <w:r w:rsidR="005F3567" w:rsidRPr="001F7DD3">
        <w:rPr>
          <w:rFonts w:ascii="Times New Roman" w:hAnsi="Times New Roman" w:cs="Times New Roman"/>
          <w:sz w:val="24"/>
          <w:szCs w:val="24"/>
        </w:rPr>
        <w:t xml:space="preserve">employees within internally growing </w:t>
      </w:r>
      <w:r w:rsidR="00767DB9" w:rsidRPr="001F7DD3">
        <w:rPr>
          <w:rFonts w:ascii="Times New Roman" w:hAnsi="Times New Roman" w:cs="Times New Roman"/>
          <w:sz w:val="24"/>
          <w:szCs w:val="24"/>
        </w:rPr>
        <w:t>organization</w:t>
      </w:r>
      <w:r w:rsidR="005F3567" w:rsidRPr="001F7DD3">
        <w:rPr>
          <w:rFonts w:ascii="Times New Roman" w:hAnsi="Times New Roman" w:cs="Times New Roman"/>
          <w:sz w:val="24"/>
          <w:szCs w:val="24"/>
        </w:rPr>
        <w:t xml:space="preserve">s </w:t>
      </w:r>
      <w:r w:rsidR="00AD74CF" w:rsidRPr="001F7DD3">
        <w:rPr>
          <w:rFonts w:ascii="Times New Roman" w:hAnsi="Times New Roman" w:cs="Times New Roman"/>
          <w:sz w:val="24"/>
          <w:szCs w:val="24"/>
        </w:rPr>
        <w:t xml:space="preserve">may </w:t>
      </w:r>
      <w:r w:rsidR="005F3567" w:rsidRPr="001F7DD3">
        <w:rPr>
          <w:rFonts w:ascii="Times New Roman" w:hAnsi="Times New Roman" w:cs="Times New Roman"/>
          <w:sz w:val="24"/>
          <w:szCs w:val="24"/>
        </w:rPr>
        <w:t xml:space="preserve">experience </w:t>
      </w:r>
      <w:r w:rsidRPr="001F7DD3">
        <w:rPr>
          <w:rFonts w:ascii="Times New Roman" w:hAnsi="Times New Roman" w:cs="Times New Roman"/>
          <w:sz w:val="24"/>
          <w:szCs w:val="24"/>
        </w:rPr>
        <w:t>negative feelings</w:t>
      </w:r>
      <w:r w:rsidR="005F3567" w:rsidRPr="001F7DD3">
        <w:rPr>
          <w:rFonts w:ascii="Times New Roman" w:hAnsi="Times New Roman" w:cs="Times New Roman"/>
          <w:sz w:val="24"/>
          <w:szCs w:val="24"/>
        </w:rPr>
        <w:t xml:space="preserve"> </w:t>
      </w:r>
      <w:r w:rsidR="00421759" w:rsidRPr="001F7DD3">
        <w:rPr>
          <w:rFonts w:ascii="Times New Roman" w:hAnsi="Times New Roman" w:cs="Times New Roman"/>
          <w:sz w:val="24"/>
          <w:szCs w:val="24"/>
        </w:rPr>
        <w:t>when</w:t>
      </w:r>
      <w:r w:rsidR="004E1681" w:rsidRPr="001F7DD3">
        <w:rPr>
          <w:rFonts w:ascii="Times New Roman" w:hAnsi="Times New Roman" w:cs="Times New Roman"/>
          <w:sz w:val="24"/>
          <w:szCs w:val="24"/>
        </w:rPr>
        <w:t xml:space="preserve"> </w:t>
      </w:r>
      <w:r w:rsidR="007664F4" w:rsidRPr="001F7DD3">
        <w:rPr>
          <w:rFonts w:ascii="Times New Roman" w:hAnsi="Times New Roman" w:cs="Times New Roman"/>
          <w:sz w:val="24"/>
          <w:szCs w:val="24"/>
        </w:rPr>
        <w:t>adapt</w:t>
      </w:r>
      <w:r w:rsidR="005F3567" w:rsidRPr="001F7DD3">
        <w:rPr>
          <w:rFonts w:ascii="Times New Roman" w:hAnsi="Times New Roman" w:cs="Times New Roman"/>
          <w:sz w:val="24"/>
          <w:szCs w:val="24"/>
        </w:rPr>
        <w:t xml:space="preserve">ing </w:t>
      </w:r>
      <w:r w:rsidR="007664F4" w:rsidRPr="001F7DD3">
        <w:rPr>
          <w:rFonts w:ascii="Times New Roman" w:hAnsi="Times New Roman" w:cs="Times New Roman"/>
          <w:sz w:val="24"/>
          <w:szCs w:val="24"/>
        </w:rPr>
        <w:t xml:space="preserve">to new organizational contexts. </w:t>
      </w:r>
      <w:r w:rsidR="00996953" w:rsidRPr="001F7DD3">
        <w:rPr>
          <w:rFonts w:ascii="Times New Roman" w:hAnsi="Times New Roman" w:cs="Times New Roman"/>
          <w:sz w:val="24"/>
          <w:szCs w:val="24"/>
        </w:rPr>
        <w:t>The a</w:t>
      </w:r>
      <w:r w:rsidR="007664F4" w:rsidRPr="001F7DD3">
        <w:rPr>
          <w:rFonts w:ascii="Times New Roman" w:hAnsi="Times New Roman" w:cs="Times New Roman"/>
          <w:sz w:val="24"/>
        </w:rPr>
        <w:t xml:space="preserve">dvanced specialization discussed above may increase the calculative orientation for self-interest and decrease the moral involvement of employees. In fact, Kotter and Sathe (1979) found that an increase in work units and specialization impedes cross-functional coordination, </w:t>
      </w:r>
      <w:r w:rsidR="00371E15" w:rsidRPr="001F7DD3">
        <w:rPr>
          <w:rFonts w:ascii="Times New Roman" w:hAnsi="Times New Roman" w:cs="Times New Roman"/>
          <w:sz w:val="24"/>
        </w:rPr>
        <w:t>while</w:t>
      </w:r>
      <w:r w:rsidR="007664F4" w:rsidRPr="001F7DD3">
        <w:rPr>
          <w:rFonts w:ascii="Times New Roman" w:hAnsi="Times New Roman" w:cs="Times New Roman"/>
          <w:sz w:val="24"/>
        </w:rPr>
        <w:t xml:space="preserve"> a surge in new hires causes concern among existing employees about decreased career opportunities.</w:t>
      </w:r>
      <w:r w:rsidR="007664F4" w:rsidRPr="001F7DD3">
        <w:rPr>
          <w:rFonts w:ascii="Times New Roman" w:hAnsi="Times New Roman" w:cs="Times New Roman"/>
          <w:sz w:val="24"/>
          <w:szCs w:val="24"/>
        </w:rPr>
        <w:t xml:space="preserve"> I</w:t>
      </w:r>
      <w:r w:rsidR="00A67A3E" w:rsidRPr="001F7DD3">
        <w:rPr>
          <w:rFonts w:ascii="Times New Roman" w:hAnsi="Times New Roman" w:cs="Times New Roman"/>
          <w:sz w:val="24"/>
          <w:szCs w:val="24"/>
        </w:rPr>
        <w:t>n rapidly</w:t>
      </w:r>
      <w:r w:rsidR="00D1028C" w:rsidRPr="001F7DD3">
        <w:rPr>
          <w:rFonts w:ascii="Times New Roman" w:hAnsi="Times New Roman" w:cs="Times New Roman"/>
          <w:sz w:val="24"/>
          <w:szCs w:val="24"/>
        </w:rPr>
        <w:t xml:space="preserve"> </w:t>
      </w:r>
      <w:r w:rsidR="003B32DA" w:rsidRPr="001F7DD3">
        <w:rPr>
          <w:rFonts w:ascii="Times New Roman" w:hAnsi="Times New Roman" w:cs="Times New Roman"/>
          <w:sz w:val="24"/>
          <w:szCs w:val="24"/>
        </w:rPr>
        <w:t>grow</w:t>
      </w:r>
      <w:r w:rsidR="00A67A3E" w:rsidRPr="001F7DD3">
        <w:rPr>
          <w:rFonts w:ascii="Times New Roman" w:hAnsi="Times New Roman" w:cs="Times New Roman"/>
          <w:sz w:val="24"/>
          <w:szCs w:val="24"/>
        </w:rPr>
        <w:t>ing</w:t>
      </w:r>
      <w:r w:rsidR="003B32DA" w:rsidRPr="001F7DD3">
        <w:rPr>
          <w:rFonts w:ascii="Times New Roman" w:hAnsi="Times New Roman" w:cs="Times New Roman"/>
          <w:sz w:val="24"/>
          <w:szCs w:val="24"/>
        </w:rPr>
        <w:t xml:space="preserve"> organizations</w:t>
      </w:r>
      <w:r w:rsidR="00A67A3E" w:rsidRPr="001F7DD3">
        <w:rPr>
          <w:rFonts w:ascii="Times New Roman" w:hAnsi="Times New Roman" w:cs="Times New Roman"/>
          <w:sz w:val="24"/>
          <w:szCs w:val="24"/>
        </w:rPr>
        <w:t>,</w:t>
      </w:r>
      <w:r w:rsidR="003B32DA" w:rsidRPr="001F7DD3">
        <w:rPr>
          <w:rFonts w:ascii="Times New Roman" w:hAnsi="Times New Roman" w:cs="Times New Roman"/>
          <w:sz w:val="24"/>
          <w:szCs w:val="24"/>
        </w:rPr>
        <w:t xml:space="preserve"> employees </w:t>
      </w:r>
      <w:r w:rsidR="00A67A3E" w:rsidRPr="001F7DD3">
        <w:rPr>
          <w:rFonts w:ascii="Times New Roman" w:hAnsi="Times New Roman" w:cs="Times New Roman"/>
          <w:sz w:val="24"/>
          <w:szCs w:val="24"/>
        </w:rPr>
        <w:t xml:space="preserve">are required </w:t>
      </w:r>
      <w:r w:rsidR="00767DB9" w:rsidRPr="001F7DD3">
        <w:rPr>
          <w:rFonts w:ascii="Times New Roman" w:hAnsi="Times New Roman" w:cs="Times New Roman"/>
          <w:sz w:val="24"/>
          <w:szCs w:val="24"/>
        </w:rPr>
        <w:t xml:space="preserve">to </w:t>
      </w:r>
      <w:r w:rsidR="003B32DA" w:rsidRPr="001F7DD3">
        <w:rPr>
          <w:rFonts w:ascii="Times New Roman" w:hAnsi="Times New Roman" w:cs="Times New Roman"/>
          <w:sz w:val="24"/>
          <w:szCs w:val="24"/>
        </w:rPr>
        <w:t xml:space="preserve">adapt </w:t>
      </w:r>
      <w:r w:rsidR="00A67A3E" w:rsidRPr="001F7DD3">
        <w:rPr>
          <w:rFonts w:ascii="Times New Roman" w:hAnsi="Times New Roman" w:cs="Times New Roman"/>
          <w:sz w:val="24"/>
          <w:szCs w:val="24"/>
        </w:rPr>
        <w:t>not only</w:t>
      </w:r>
      <w:r w:rsidR="007E27C6" w:rsidRPr="001F7DD3">
        <w:rPr>
          <w:rFonts w:ascii="Times New Roman" w:hAnsi="Times New Roman" w:cs="Times New Roman"/>
          <w:sz w:val="24"/>
          <w:szCs w:val="24"/>
        </w:rPr>
        <w:t xml:space="preserve"> to</w:t>
      </w:r>
      <w:r w:rsidR="00A67A3E" w:rsidRPr="001F7DD3">
        <w:rPr>
          <w:rFonts w:ascii="Times New Roman" w:hAnsi="Times New Roman" w:cs="Times New Roman"/>
          <w:sz w:val="24"/>
          <w:szCs w:val="24"/>
        </w:rPr>
        <w:t xml:space="preserve"> a </w:t>
      </w:r>
      <w:r w:rsidR="007664F4" w:rsidRPr="001F7DD3">
        <w:rPr>
          <w:rFonts w:ascii="Times New Roman" w:hAnsi="Times New Roman" w:cs="Times New Roman"/>
          <w:sz w:val="24"/>
          <w:szCs w:val="24"/>
        </w:rPr>
        <w:t>modified work structure</w:t>
      </w:r>
      <w:r w:rsidR="00A67A3E" w:rsidRPr="001F7DD3">
        <w:rPr>
          <w:rFonts w:ascii="Times New Roman" w:hAnsi="Times New Roman" w:cs="Times New Roman"/>
          <w:sz w:val="24"/>
          <w:szCs w:val="24"/>
        </w:rPr>
        <w:t xml:space="preserve"> with new colleagues</w:t>
      </w:r>
      <w:r w:rsidR="007E27C6" w:rsidRPr="001F7DD3">
        <w:rPr>
          <w:rFonts w:ascii="Times New Roman" w:hAnsi="Times New Roman" w:cs="Times New Roman"/>
          <w:sz w:val="24"/>
          <w:szCs w:val="24"/>
        </w:rPr>
        <w:t>,</w:t>
      </w:r>
      <w:r w:rsidR="00A67A3E" w:rsidRPr="001F7DD3">
        <w:rPr>
          <w:rFonts w:ascii="Times New Roman" w:hAnsi="Times New Roman" w:cs="Times New Roman"/>
          <w:sz w:val="24"/>
          <w:szCs w:val="24"/>
        </w:rPr>
        <w:t xml:space="preserve"> but also </w:t>
      </w:r>
      <w:r w:rsidR="007E27C6" w:rsidRPr="001F7DD3">
        <w:rPr>
          <w:rFonts w:ascii="Times New Roman" w:hAnsi="Times New Roman" w:cs="Times New Roman"/>
          <w:sz w:val="24"/>
          <w:szCs w:val="24"/>
        </w:rPr>
        <w:t xml:space="preserve">a </w:t>
      </w:r>
      <w:r w:rsidR="00136E1D" w:rsidRPr="001F7DD3">
        <w:rPr>
          <w:rFonts w:ascii="Times New Roman" w:hAnsi="Times New Roman" w:cs="Times New Roman"/>
          <w:sz w:val="24"/>
          <w:szCs w:val="24"/>
        </w:rPr>
        <w:t>subsequent adjustment in their performance management process. Individual adap</w:t>
      </w:r>
      <w:r w:rsidR="004F68D2" w:rsidRPr="001F7DD3">
        <w:rPr>
          <w:rFonts w:ascii="Times New Roman" w:hAnsi="Times New Roman" w:cs="Times New Roman"/>
          <w:sz w:val="24"/>
          <w:szCs w:val="24"/>
        </w:rPr>
        <w:t>t</w:t>
      </w:r>
      <w:r w:rsidR="00136E1D" w:rsidRPr="001F7DD3">
        <w:rPr>
          <w:rFonts w:ascii="Times New Roman" w:hAnsi="Times New Roman" w:cs="Times New Roman"/>
          <w:sz w:val="24"/>
          <w:szCs w:val="24"/>
        </w:rPr>
        <w:t xml:space="preserve">ation to organizational changes typically arouses </w:t>
      </w:r>
      <w:r w:rsidR="00CF705B" w:rsidRPr="001F7DD3">
        <w:rPr>
          <w:rFonts w:ascii="Times New Roman" w:hAnsi="Times New Roman" w:cs="Times New Roman"/>
          <w:sz w:val="24"/>
          <w:szCs w:val="24"/>
        </w:rPr>
        <w:t xml:space="preserve">disaffection and stress (Hambrick </w:t>
      </w:r>
      <w:r w:rsidR="00571DA6" w:rsidRPr="001F7DD3">
        <w:rPr>
          <w:rFonts w:ascii="Times New Roman" w:hAnsi="Times New Roman" w:cs="Times New Roman"/>
          <w:sz w:val="24"/>
          <w:szCs w:val="24"/>
        </w:rPr>
        <w:t>and</w:t>
      </w:r>
      <w:r w:rsidR="00CF705B" w:rsidRPr="001F7DD3">
        <w:rPr>
          <w:rFonts w:ascii="Times New Roman" w:hAnsi="Times New Roman" w:cs="Times New Roman"/>
          <w:sz w:val="24"/>
          <w:szCs w:val="24"/>
        </w:rPr>
        <w:t xml:space="preserve"> Crozier 1985; Kotter </w:t>
      </w:r>
      <w:r w:rsidR="00571DA6" w:rsidRPr="001F7DD3">
        <w:rPr>
          <w:rFonts w:ascii="Times New Roman" w:hAnsi="Times New Roman" w:cs="Times New Roman"/>
          <w:sz w:val="24"/>
          <w:szCs w:val="24"/>
        </w:rPr>
        <w:t>and</w:t>
      </w:r>
      <w:r w:rsidR="00CF705B" w:rsidRPr="001F7DD3">
        <w:rPr>
          <w:rFonts w:ascii="Times New Roman" w:hAnsi="Times New Roman" w:cs="Times New Roman"/>
          <w:sz w:val="24"/>
          <w:szCs w:val="24"/>
        </w:rPr>
        <w:t xml:space="preserve"> Sathe 1979)</w:t>
      </w:r>
      <w:r w:rsidR="00371E15" w:rsidRPr="001F7DD3">
        <w:rPr>
          <w:rFonts w:ascii="Times New Roman" w:hAnsi="Times New Roman" w:cs="Times New Roman"/>
          <w:sz w:val="24"/>
          <w:szCs w:val="24"/>
        </w:rPr>
        <w:t>, which</w:t>
      </w:r>
      <w:r w:rsidR="00CF705B" w:rsidRPr="001F7DD3">
        <w:rPr>
          <w:rFonts w:ascii="Times New Roman" w:hAnsi="Times New Roman" w:cs="Times New Roman"/>
          <w:sz w:val="24"/>
          <w:szCs w:val="24"/>
        </w:rPr>
        <w:t xml:space="preserve"> may </w:t>
      </w:r>
      <w:r w:rsidRPr="001F7DD3">
        <w:rPr>
          <w:rFonts w:ascii="Times New Roman" w:hAnsi="Times New Roman" w:cs="Times New Roman"/>
          <w:sz w:val="24"/>
          <w:szCs w:val="24"/>
        </w:rPr>
        <w:t>reduce</w:t>
      </w:r>
      <w:r w:rsidR="0091107E" w:rsidRPr="001F7DD3">
        <w:rPr>
          <w:rFonts w:ascii="Times New Roman" w:hAnsi="Times New Roman" w:cs="Times New Roman"/>
          <w:sz w:val="24"/>
          <w:szCs w:val="24"/>
        </w:rPr>
        <w:t xml:space="preserve"> </w:t>
      </w:r>
      <w:r w:rsidR="007930EF" w:rsidRPr="001F7DD3">
        <w:rPr>
          <w:rFonts w:ascii="Times New Roman" w:hAnsi="Times New Roman" w:cs="Times New Roman"/>
          <w:sz w:val="24"/>
          <w:szCs w:val="24"/>
        </w:rPr>
        <w:t xml:space="preserve">work </w:t>
      </w:r>
      <w:r w:rsidR="00413499" w:rsidRPr="001F7DD3">
        <w:rPr>
          <w:rFonts w:ascii="Times New Roman" w:hAnsi="Times New Roman" w:cs="Times New Roman"/>
          <w:sz w:val="24"/>
          <w:szCs w:val="24"/>
        </w:rPr>
        <w:t>motivation</w:t>
      </w:r>
      <w:r w:rsidR="00C302B8" w:rsidRPr="001F7DD3">
        <w:rPr>
          <w:rFonts w:ascii="Times New Roman" w:hAnsi="Times New Roman" w:cs="Times New Roman"/>
          <w:sz w:val="24"/>
          <w:szCs w:val="24"/>
        </w:rPr>
        <w:t>.</w:t>
      </w:r>
    </w:p>
    <w:p w14:paraId="3ECA1CC3" w14:textId="34BD3586" w:rsidR="00941D2C" w:rsidRPr="001F7DD3" w:rsidRDefault="0029259A" w:rsidP="006C5B48">
      <w:pPr>
        <w:spacing w:after="0" w:line="480" w:lineRule="auto"/>
        <w:ind w:firstLine="799"/>
        <w:jc w:val="left"/>
        <w:rPr>
          <w:rFonts w:ascii="Times New Roman" w:hAnsi="Times New Roman" w:cs="Times New Roman"/>
          <w:sz w:val="24"/>
          <w:szCs w:val="24"/>
        </w:rPr>
      </w:pPr>
      <w:r w:rsidRPr="001F7DD3">
        <w:rPr>
          <w:rFonts w:ascii="Times New Roman" w:hAnsi="Times New Roman" w:cs="Times New Roman"/>
          <w:sz w:val="24"/>
          <w:szCs w:val="24"/>
        </w:rPr>
        <w:t xml:space="preserve">Finally, </w:t>
      </w:r>
      <w:r w:rsidR="007930EF" w:rsidRPr="001F7DD3">
        <w:rPr>
          <w:rFonts w:ascii="Times New Roman" w:hAnsi="Times New Roman" w:cs="Times New Roman"/>
          <w:sz w:val="24"/>
          <w:szCs w:val="24"/>
        </w:rPr>
        <w:t>growing</w:t>
      </w:r>
      <w:r w:rsidR="00817088" w:rsidRPr="001F7DD3">
        <w:rPr>
          <w:rFonts w:ascii="Times New Roman" w:hAnsi="Times New Roman" w:cs="Times New Roman"/>
          <w:sz w:val="24"/>
          <w:szCs w:val="24"/>
        </w:rPr>
        <w:t xml:space="preserve"> </w:t>
      </w:r>
      <w:r w:rsidR="00941D2C" w:rsidRPr="001F7DD3">
        <w:rPr>
          <w:rFonts w:ascii="Times New Roman" w:hAnsi="Times New Roman" w:cs="Times New Roman"/>
          <w:sz w:val="24"/>
          <w:szCs w:val="24"/>
        </w:rPr>
        <w:t xml:space="preserve">organizations </w:t>
      </w:r>
      <w:r w:rsidR="00A14287" w:rsidRPr="001F7DD3">
        <w:rPr>
          <w:rFonts w:ascii="Times New Roman" w:hAnsi="Times New Roman" w:cs="Times New Roman"/>
          <w:sz w:val="24"/>
          <w:szCs w:val="24"/>
        </w:rPr>
        <w:t xml:space="preserve">may </w:t>
      </w:r>
      <w:r w:rsidR="007C59F1" w:rsidRPr="001F7DD3">
        <w:rPr>
          <w:rFonts w:ascii="Times New Roman" w:hAnsi="Times New Roman" w:cs="Times New Roman"/>
          <w:sz w:val="24"/>
          <w:szCs w:val="24"/>
        </w:rPr>
        <w:t xml:space="preserve">confront </w:t>
      </w:r>
      <w:r w:rsidR="0091107E" w:rsidRPr="001F7DD3">
        <w:rPr>
          <w:rFonts w:ascii="Times New Roman" w:hAnsi="Times New Roman" w:cs="Times New Roman"/>
          <w:sz w:val="24"/>
          <w:szCs w:val="24"/>
        </w:rPr>
        <w:t xml:space="preserve">a </w:t>
      </w:r>
      <w:r w:rsidR="007C59F1" w:rsidRPr="001F7DD3">
        <w:rPr>
          <w:rFonts w:ascii="Times New Roman" w:hAnsi="Times New Roman" w:cs="Times New Roman"/>
          <w:sz w:val="24"/>
          <w:szCs w:val="24"/>
        </w:rPr>
        <w:t xml:space="preserve">lack of </w:t>
      </w:r>
      <w:r w:rsidR="00407D12" w:rsidRPr="001F7DD3">
        <w:rPr>
          <w:rFonts w:ascii="Times New Roman" w:hAnsi="Times New Roman" w:cs="Times New Roman"/>
          <w:sz w:val="24"/>
          <w:szCs w:val="24"/>
        </w:rPr>
        <w:t xml:space="preserve">qualified </w:t>
      </w:r>
      <w:r w:rsidR="00941D2C" w:rsidRPr="001F7DD3">
        <w:rPr>
          <w:rFonts w:ascii="Times New Roman" w:hAnsi="Times New Roman" w:cs="Times New Roman"/>
          <w:sz w:val="24"/>
          <w:szCs w:val="24"/>
        </w:rPr>
        <w:t>human capital resources</w:t>
      </w:r>
      <w:r w:rsidR="00520D5B" w:rsidRPr="00A91FA5">
        <w:rPr>
          <w:rFonts w:ascii="Times New Roman" w:hAnsi="Times New Roman" w:cs="Times New Roman"/>
          <w:sz w:val="24"/>
          <w:szCs w:val="24"/>
        </w:rPr>
        <w:t xml:space="preserve">, </w:t>
      </w:r>
      <w:r w:rsidR="00520D5B" w:rsidRPr="00470E4F">
        <w:rPr>
          <w:rFonts w:ascii="Times New Roman" w:hAnsi="Times New Roman" w:cs="Times New Roman"/>
          <w:sz w:val="24"/>
          <w:szCs w:val="24"/>
          <w:highlight w:val="yellow"/>
        </w:rPr>
        <w:t xml:space="preserve">because </w:t>
      </w:r>
      <w:r w:rsidR="00520D5B" w:rsidRPr="00470E4F">
        <w:rPr>
          <w:rFonts w:ascii="Times New Roman" w:hAnsi="Times New Roman" w:cs="Times New Roman" w:hint="eastAsia"/>
          <w:sz w:val="24"/>
          <w:szCs w:val="24"/>
          <w:highlight w:val="yellow"/>
        </w:rPr>
        <w:t>the employees who had recently joined the organizations could</w:t>
      </w:r>
      <w:r w:rsidR="00520D5B" w:rsidRPr="00470E4F">
        <w:rPr>
          <w:rFonts w:ascii="Times New Roman" w:hAnsi="Times New Roman" w:cs="Times New Roman"/>
          <w:sz w:val="24"/>
          <w:szCs w:val="24"/>
          <w:highlight w:val="yellow"/>
        </w:rPr>
        <w:t xml:space="preserve"> not</w:t>
      </w:r>
      <w:r w:rsidR="00520D5B" w:rsidRPr="00470E4F">
        <w:rPr>
          <w:rFonts w:ascii="Times New Roman" w:hAnsi="Times New Roman" w:cs="Times New Roman" w:hint="eastAsia"/>
          <w:sz w:val="24"/>
          <w:szCs w:val="24"/>
          <w:highlight w:val="yellow"/>
        </w:rPr>
        <w:t xml:space="preserve"> </w:t>
      </w:r>
      <w:r w:rsidR="00520D5B" w:rsidRPr="00470E4F">
        <w:rPr>
          <w:rFonts w:ascii="Times New Roman" w:hAnsi="Times New Roman" w:cs="Times New Roman"/>
          <w:sz w:val="24"/>
          <w:szCs w:val="24"/>
          <w:highlight w:val="yellow"/>
        </w:rPr>
        <w:t xml:space="preserve">have equipped </w:t>
      </w:r>
      <w:r w:rsidR="00520D5B" w:rsidRPr="00470E4F">
        <w:rPr>
          <w:rFonts w:ascii="Times New Roman" w:hAnsi="Times New Roman" w:cs="Times New Roman" w:hint="eastAsia"/>
          <w:sz w:val="24"/>
          <w:szCs w:val="24"/>
          <w:highlight w:val="yellow"/>
        </w:rPr>
        <w:t xml:space="preserve">the company-specific human capital. This </w:t>
      </w:r>
      <w:r w:rsidR="003B2087" w:rsidRPr="00470E4F">
        <w:rPr>
          <w:rFonts w:ascii="Times New Roman" w:hAnsi="Times New Roman" w:cs="Times New Roman"/>
          <w:sz w:val="24"/>
          <w:szCs w:val="24"/>
          <w:highlight w:val="yellow"/>
        </w:rPr>
        <w:t>may disrupt</w:t>
      </w:r>
      <w:r w:rsidR="00941D2C" w:rsidRPr="00470E4F">
        <w:rPr>
          <w:rFonts w:ascii="Times New Roman" w:hAnsi="Times New Roman" w:cs="Times New Roman"/>
          <w:sz w:val="24"/>
          <w:szCs w:val="24"/>
          <w:highlight w:val="yellow"/>
        </w:rPr>
        <w:t xml:space="preserve"> organizational performance.</w:t>
      </w:r>
      <w:r w:rsidR="0043706C" w:rsidRPr="001F7DD3">
        <w:rPr>
          <w:rFonts w:ascii="Times New Roman" w:hAnsi="Times New Roman" w:cs="Times New Roman"/>
          <w:sz w:val="24"/>
          <w:szCs w:val="24"/>
        </w:rPr>
        <w:t xml:space="preserve"> </w:t>
      </w:r>
      <w:r w:rsidR="007E27C6" w:rsidRPr="001F7DD3">
        <w:rPr>
          <w:rFonts w:ascii="Times New Roman" w:hAnsi="Times New Roman" w:cs="Times New Roman"/>
          <w:sz w:val="24"/>
          <w:szCs w:val="24"/>
        </w:rPr>
        <w:t xml:space="preserve">Continuously </w:t>
      </w:r>
      <w:r w:rsidR="00546C0A" w:rsidRPr="001F7DD3">
        <w:rPr>
          <w:rFonts w:ascii="Times New Roman" w:hAnsi="Times New Roman" w:cs="Times New Roman"/>
          <w:sz w:val="24"/>
          <w:szCs w:val="24"/>
        </w:rPr>
        <w:t xml:space="preserve">growing organizations </w:t>
      </w:r>
      <w:r w:rsidR="0091107E" w:rsidRPr="001F7DD3">
        <w:rPr>
          <w:rFonts w:ascii="Times New Roman" w:hAnsi="Times New Roman" w:cs="Times New Roman"/>
          <w:sz w:val="24"/>
          <w:szCs w:val="24"/>
        </w:rPr>
        <w:t>ten</w:t>
      </w:r>
      <w:r w:rsidR="00D04243" w:rsidRPr="001F7DD3">
        <w:rPr>
          <w:rFonts w:ascii="Times New Roman" w:hAnsi="Times New Roman" w:cs="Times New Roman"/>
          <w:sz w:val="24"/>
          <w:szCs w:val="24"/>
        </w:rPr>
        <w:t>d</w:t>
      </w:r>
      <w:r w:rsidR="0091107E" w:rsidRPr="001F7DD3">
        <w:rPr>
          <w:rFonts w:ascii="Times New Roman" w:hAnsi="Times New Roman" w:cs="Times New Roman"/>
          <w:sz w:val="24"/>
          <w:szCs w:val="24"/>
        </w:rPr>
        <w:t xml:space="preserve"> </w:t>
      </w:r>
      <w:r w:rsidR="00D04243" w:rsidRPr="001F7DD3">
        <w:rPr>
          <w:rFonts w:ascii="Times New Roman" w:hAnsi="Times New Roman" w:cs="Times New Roman"/>
          <w:sz w:val="24"/>
          <w:szCs w:val="24"/>
        </w:rPr>
        <w:t>to</w:t>
      </w:r>
      <w:r w:rsidR="007E27C6" w:rsidRPr="001F7DD3">
        <w:rPr>
          <w:rFonts w:ascii="Times New Roman" w:hAnsi="Times New Roman" w:cs="Times New Roman"/>
          <w:sz w:val="24"/>
          <w:szCs w:val="24"/>
        </w:rPr>
        <w:t xml:space="preserve"> have</w:t>
      </w:r>
      <w:r w:rsidR="00546C0A" w:rsidRPr="001F7DD3">
        <w:rPr>
          <w:rFonts w:ascii="Times New Roman" w:hAnsi="Times New Roman" w:cs="Times New Roman"/>
          <w:sz w:val="24"/>
          <w:szCs w:val="24"/>
        </w:rPr>
        <w:t xml:space="preserve"> </w:t>
      </w:r>
      <w:r w:rsidR="007E27C6" w:rsidRPr="001F7DD3">
        <w:rPr>
          <w:rFonts w:ascii="Times New Roman" w:hAnsi="Times New Roman" w:cs="Times New Roman"/>
          <w:sz w:val="24"/>
          <w:szCs w:val="24"/>
        </w:rPr>
        <w:t xml:space="preserve">a </w:t>
      </w:r>
      <w:r w:rsidR="00546C0A" w:rsidRPr="001F7DD3">
        <w:rPr>
          <w:rFonts w:ascii="Times New Roman" w:hAnsi="Times New Roman" w:cs="Times New Roman"/>
          <w:sz w:val="24"/>
          <w:szCs w:val="24"/>
        </w:rPr>
        <w:t xml:space="preserve">high demand for </w:t>
      </w:r>
      <w:r w:rsidR="007E27C6" w:rsidRPr="001F7DD3">
        <w:rPr>
          <w:rFonts w:ascii="Times New Roman" w:hAnsi="Times New Roman" w:cs="Times New Roman"/>
          <w:sz w:val="24"/>
          <w:szCs w:val="24"/>
        </w:rPr>
        <w:t xml:space="preserve">the </w:t>
      </w:r>
      <w:r w:rsidR="00546C0A" w:rsidRPr="001F7DD3">
        <w:rPr>
          <w:rFonts w:ascii="Times New Roman" w:hAnsi="Times New Roman" w:cs="Times New Roman"/>
          <w:sz w:val="24"/>
          <w:szCs w:val="24"/>
        </w:rPr>
        <w:t>human capital resources</w:t>
      </w:r>
      <w:r w:rsidR="007E27C6" w:rsidRPr="001F7DD3">
        <w:rPr>
          <w:rFonts w:ascii="Times New Roman" w:hAnsi="Times New Roman" w:cs="Times New Roman"/>
          <w:sz w:val="24"/>
          <w:szCs w:val="24"/>
        </w:rPr>
        <w:t xml:space="preserve"> needed</w:t>
      </w:r>
      <w:r w:rsidR="0091107E" w:rsidRPr="001F7DD3">
        <w:rPr>
          <w:rFonts w:ascii="Times New Roman" w:hAnsi="Times New Roman" w:cs="Times New Roman"/>
          <w:sz w:val="24"/>
          <w:szCs w:val="24"/>
        </w:rPr>
        <w:t xml:space="preserve"> to </w:t>
      </w:r>
      <w:r w:rsidR="00546C0A" w:rsidRPr="001F7DD3">
        <w:rPr>
          <w:rFonts w:ascii="Times New Roman" w:hAnsi="Times New Roman" w:cs="Times New Roman"/>
          <w:sz w:val="24"/>
          <w:szCs w:val="24"/>
        </w:rPr>
        <w:t xml:space="preserve">fully utilize </w:t>
      </w:r>
      <w:r w:rsidR="0091107E" w:rsidRPr="001F7DD3">
        <w:rPr>
          <w:rFonts w:ascii="Times New Roman" w:hAnsi="Times New Roman" w:cs="Times New Roman"/>
          <w:sz w:val="24"/>
          <w:szCs w:val="24"/>
        </w:rPr>
        <w:t xml:space="preserve">organizational </w:t>
      </w:r>
      <w:r w:rsidR="00251283" w:rsidRPr="001F7DD3">
        <w:rPr>
          <w:rFonts w:ascii="Times New Roman" w:hAnsi="Times New Roman" w:cs="Times New Roman"/>
          <w:sz w:val="24"/>
          <w:szCs w:val="24"/>
        </w:rPr>
        <w:t>assets and capital</w:t>
      </w:r>
      <w:r w:rsidR="00416BF9" w:rsidRPr="001F7DD3">
        <w:rPr>
          <w:rFonts w:ascii="Times New Roman" w:hAnsi="Times New Roman" w:cs="Times New Roman"/>
          <w:sz w:val="24"/>
          <w:szCs w:val="24"/>
        </w:rPr>
        <w:t xml:space="preserve"> (</w:t>
      </w:r>
      <w:r w:rsidR="00CC61BA" w:rsidRPr="001F7DD3">
        <w:rPr>
          <w:rFonts w:ascii="Times New Roman" w:hAnsi="Times New Roman" w:cs="Times New Roman"/>
          <w:sz w:val="24"/>
          <w:szCs w:val="24"/>
        </w:rPr>
        <w:t xml:space="preserve">Barringer et al. 2005; </w:t>
      </w:r>
      <w:r w:rsidR="00416BF9" w:rsidRPr="001F7DD3">
        <w:rPr>
          <w:rFonts w:ascii="Times New Roman" w:hAnsi="Times New Roman" w:cs="Times New Roman"/>
          <w:sz w:val="24"/>
          <w:szCs w:val="24"/>
        </w:rPr>
        <w:t xml:space="preserve">Hambrick </w:t>
      </w:r>
      <w:r w:rsidR="00571DA6" w:rsidRPr="001F7DD3">
        <w:rPr>
          <w:rFonts w:ascii="Times New Roman" w:hAnsi="Times New Roman" w:cs="Times New Roman"/>
          <w:sz w:val="24"/>
          <w:szCs w:val="24"/>
        </w:rPr>
        <w:t>and</w:t>
      </w:r>
      <w:r w:rsidR="00416BF9" w:rsidRPr="001F7DD3">
        <w:rPr>
          <w:rFonts w:ascii="Times New Roman" w:hAnsi="Times New Roman" w:cs="Times New Roman"/>
          <w:sz w:val="24"/>
          <w:szCs w:val="24"/>
        </w:rPr>
        <w:t xml:space="preserve"> Crozier 1985)</w:t>
      </w:r>
      <w:r w:rsidR="00546C0A" w:rsidRPr="001F7DD3">
        <w:rPr>
          <w:rFonts w:ascii="Times New Roman" w:hAnsi="Times New Roman" w:cs="Times New Roman"/>
          <w:sz w:val="24"/>
          <w:szCs w:val="24"/>
        </w:rPr>
        <w:t xml:space="preserve">. </w:t>
      </w:r>
      <w:r w:rsidR="00D42931" w:rsidRPr="001F7DD3">
        <w:rPr>
          <w:rFonts w:ascii="Times New Roman" w:hAnsi="Times New Roman" w:cs="Times New Roman"/>
          <w:sz w:val="24"/>
          <w:szCs w:val="24"/>
        </w:rPr>
        <w:t xml:space="preserve">Thus, </w:t>
      </w:r>
      <w:r w:rsidR="0091107E" w:rsidRPr="001F7DD3">
        <w:rPr>
          <w:rFonts w:ascii="Times New Roman" w:hAnsi="Times New Roman" w:cs="Times New Roman"/>
          <w:sz w:val="24"/>
          <w:szCs w:val="24"/>
        </w:rPr>
        <w:t xml:space="preserve">growing </w:t>
      </w:r>
      <w:r w:rsidR="00FC01CC" w:rsidRPr="001F7DD3">
        <w:rPr>
          <w:rFonts w:ascii="Times New Roman" w:hAnsi="Times New Roman" w:cs="Times New Roman"/>
          <w:sz w:val="24"/>
          <w:szCs w:val="24"/>
        </w:rPr>
        <w:t xml:space="preserve">organizations </w:t>
      </w:r>
      <w:r w:rsidR="00407D12" w:rsidRPr="001F7DD3">
        <w:rPr>
          <w:rFonts w:ascii="Times New Roman" w:hAnsi="Times New Roman" w:cs="Times New Roman"/>
          <w:sz w:val="24"/>
          <w:szCs w:val="24"/>
        </w:rPr>
        <w:t xml:space="preserve">should sustain a sufficient pool of valuable human capital resources by acquiring </w:t>
      </w:r>
      <w:r w:rsidR="00371E15" w:rsidRPr="001F7DD3">
        <w:rPr>
          <w:rFonts w:ascii="Times New Roman" w:hAnsi="Times New Roman" w:cs="Times New Roman"/>
          <w:sz w:val="24"/>
          <w:szCs w:val="24"/>
        </w:rPr>
        <w:t xml:space="preserve">and developing </w:t>
      </w:r>
      <w:r w:rsidR="00881608" w:rsidRPr="001F7DD3">
        <w:rPr>
          <w:rFonts w:ascii="Times New Roman" w:hAnsi="Times New Roman" w:cs="Times New Roman"/>
          <w:sz w:val="24"/>
          <w:szCs w:val="24"/>
        </w:rPr>
        <w:t>valuable talent</w:t>
      </w:r>
      <w:r w:rsidR="001B0017" w:rsidRPr="001F7DD3">
        <w:rPr>
          <w:rFonts w:ascii="Times New Roman" w:hAnsi="Times New Roman" w:cs="Times New Roman"/>
          <w:sz w:val="24"/>
          <w:szCs w:val="24"/>
        </w:rPr>
        <w:t>.</w:t>
      </w:r>
    </w:p>
    <w:p w14:paraId="5E3C51AC" w14:textId="0055AAE9" w:rsidR="0061554C" w:rsidRPr="001F7DD3" w:rsidRDefault="0061554C" w:rsidP="004874D2">
      <w:pPr>
        <w:wordWrap/>
        <w:autoSpaceDE/>
        <w:autoSpaceDN/>
        <w:spacing w:after="0" w:line="480" w:lineRule="auto"/>
        <w:rPr>
          <w:rFonts w:ascii="Times New Roman" w:hAnsi="Times New Roman" w:cs="Times New Roman"/>
          <w:b/>
          <w:sz w:val="24"/>
          <w:szCs w:val="24"/>
        </w:rPr>
      </w:pPr>
      <w:r w:rsidRPr="001F7DD3">
        <w:rPr>
          <w:rFonts w:ascii="Times New Roman" w:hAnsi="Times New Roman" w:cs="Times New Roman"/>
          <w:b/>
          <w:sz w:val="24"/>
          <w:szCs w:val="24"/>
        </w:rPr>
        <w:t xml:space="preserve">HPWS as </w:t>
      </w:r>
      <w:r w:rsidR="00030A66" w:rsidRPr="001F7DD3">
        <w:rPr>
          <w:rFonts w:ascii="Times New Roman" w:hAnsi="Times New Roman" w:cs="Times New Roman"/>
          <w:b/>
          <w:sz w:val="24"/>
          <w:szCs w:val="24"/>
        </w:rPr>
        <w:t>a</w:t>
      </w:r>
      <w:r w:rsidR="00C800F3" w:rsidRPr="001F7DD3">
        <w:rPr>
          <w:rFonts w:ascii="Times New Roman" w:hAnsi="Times New Roman" w:cs="Times New Roman"/>
          <w:b/>
          <w:sz w:val="24"/>
          <w:szCs w:val="24"/>
        </w:rPr>
        <w:t>n</w:t>
      </w:r>
      <w:r w:rsidRPr="001F7DD3">
        <w:rPr>
          <w:rFonts w:ascii="Times New Roman" w:hAnsi="Times New Roman" w:cs="Times New Roman"/>
          <w:b/>
          <w:sz w:val="24"/>
          <w:szCs w:val="24"/>
        </w:rPr>
        <w:t xml:space="preserve"> </w:t>
      </w:r>
      <w:r w:rsidR="00431F08" w:rsidRPr="001F7DD3">
        <w:rPr>
          <w:rFonts w:ascii="Times New Roman" w:hAnsi="Times New Roman" w:cs="Times New Roman"/>
          <w:b/>
          <w:sz w:val="24"/>
          <w:szCs w:val="24"/>
        </w:rPr>
        <w:t>e</w:t>
      </w:r>
      <w:r w:rsidR="00495AA8" w:rsidRPr="001F7DD3">
        <w:rPr>
          <w:rFonts w:ascii="Times New Roman" w:hAnsi="Times New Roman" w:cs="Times New Roman"/>
          <w:b/>
          <w:sz w:val="24"/>
          <w:szCs w:val="24"/>
        </w:rPr>
        <w:t xml:space="preserve">ffective </w:t>
      </w:r>
      <w:r w:rsidR="00431F08" w:rsidRPr="001F7DD3">
        <w:rPr>
          <w:rFonts w:ascii="Times New Roman" w:hAnsi="Times New Roman" w:cs="Times New Roman"/>
          <w:b/>
          <w:sz w:val="24"/>
          <w:szCs w:val="24"/>
        </w:rPr>
        <w:t>m</w:t>
      </w:r>
      <w:r w:rsidR="00C800F3" w:rsidRPr="001F7DD3">
        <w:rPr>
          <w:rFonts w:ascii="Times New Roman" w:hAnsi="Times New Roman" w:cs="Times New Roman"/>
          <w:b/>
          <w:sz w:val="24"/>
          <w:szCs w:val="24"/>
        </w:rPr>
        <w:t xml:space="preserve">anagement </w:t>
      </w:r>
      <w:r w:rsidR="00431F08" w:rsidRPr="001F7DD3">
        <w:rPr>
          <w:rFonts w:ascii="Times New Roman" w:hAnsi="Times New Roman" w:cs="Times New Roman"/>
          <w:b/>
          <w:sz w:val="24"/>
          <w:szCs w:val="24"/>
        </w:rPr>
        <w:t>s</w:t>
      </w:r>
      <w:r w:rsidRPr="001F7DD3">
        <w:rPr>
          <w:rFonts w:ascii="Times New Roman" w:hAnsi="Times New Roman" w:cs="Times New Roman"/>
          <w:b/>
          <w:sz w:val="24"/>
          <w:szCs w:val="24"/>
        </w:rPr>
        <w:t xml:space="preserve">tructure for </w:t>
      </w:r>
      <w:r w:rsidR="00431F08" w:rsidRPr="001F7DD3">
        <w:rPr>
          <w:rFonts w:ascii="Times New Roman" w:hAnsi="Times New Roman" w:cs="Times New Roman"/>
          <w:b/>
          <w:sz w:val="24"/>
          <w:szCs w:val="24"/>
        </w:rPr>
        <w:t>g</w:t>
      </w:r>
      <w:r w:rsidRPr="001F7DD3">
        <w:rPr>
          <w:rFonts w:ascii="Times New Roman" w:hAnsi="Times New Roman" w:cs="Times New Roman"/>
          <w:b/>
          <w:sz w:val="24"/>
          <w:szCs w:val="24"/>
        </w:rPr>
        <w:t xml:space="preserve">rowing </w:t>
      </w:r>
      <w:r w:rsidR="00431F08" w:rsidRPr="001F7DD3">
        <w:rPr>
          <w:rFonts w:ascii="Times New Roman" w:hAnsi="Times New Roman" w:cs="Times New Roman"/>
          <w:b/>
          <w:sz w:val="24"/>
          <w:szCs w:val="24"/>
        </w:rPr>
        <w:t>o</w:t>
      </w:r>
      <w:r w:rsidRPr="001F7DD3">
        <w:rPr>
          <w:rFonts w:ascii="Times New Roman" w:hAnsi="Times New Roman" w:cs="Times New Roman"/>
          <w:b/>
          <w:sz w:val="24"/>
          <w:szCs w:val="24"/>
        </w:rPr>
        <w:t>rganizations</w:t>
      </w:r>
    </w:p>
    <w:p w14:paraId="2F9DE139" w14:textId="1A14FE47" w:rsidR="00D2785B" w:rsidRPr="001F7DD3" w:rsidRDefault="00D2785B" w:rsidP="00426F97">
      <w:pPr>
        <w:spacing w:after="0" w:line="480" w:lineRule="auto"/>
        <w:jc w:val="left"/>
        <w:rPr>
          <w:rFonts w:ascii="Times New Roman" w:hAnsi="Times New Roman" w:cs="Times New Roman"/>
          <w:sz w:val="24"/>
          <w:szCs w:val="24"/>
        </w:rPr>
      </w:pPr>
      <w:r w:rsidRPr="001F7DD3">
        <w:rPr>
          <w:rFonts w:ascii="Times New Roman" w:hAnsi="Times New Roman" w:cs="Times New Roman"/>
          <w:sz w:val="24"/>
          <w:szCs w:val="24"/>
        </w:rPr>
        <w:t xml:space="preserve">We propose that HPWS is instrumental </w:t>
      </w:r>
      <w:r w:rsidR="007E27C6" w:rsidRPr="001F7DD3">
        <w:rPr>
          <w:rFonts w:ascii="Times New Roman" w:hAnsi="Times New Roman" w:cs="Times New Roman"/>
          <w:sz w:val="24"/>
          <w:szCs w:val="24"/>
        </w:rPr>
        <w:t xml:space="preserve">to </w:t>
      </w:r>
      <w:r w:rsidRPr="001F7DD3">
        <w:rPr>
          <w:rFonts w:ascii="Times New Roman" w:hAnsi="Times New Roman" w:cs="Times New Roman"/>
          <w:sz w:val="24"/>
          <w:szCs w:val="24"/>
        </w:rPr>
        <w:t>addres</w:t>
      </w:r>
      <w:r w:rsidR="00013300" w:rsidRPr="001F7DD3">
        <w:rPr>
          <w:rFonts w:ascii="Times New Roman" w:hAnsi="Times New Roman" w:cs="Times New Roman"/>
          <w:sz w:val="24"/>
          <w:szCs w:val="24"/>
        </w:rPr>
        <w:t>s</w:t>
      </w:r>
      <w:r w:rsidRPr="001F7DD3">
        <w:rPr>
          <w:rFonts w:ascii="Times New Roman" w:hAnsi="Times New Roman" w:cs="Times New Roman"/>
          <w:sz w:val="24"/>
          <w:szCs w:val="24"/>
        </w:rPr>
        <w:t xml:space="preserve"> the internal challenges</w:t>
      </w:r>
      <w:r w:rsidR="004336E2" w:rsidRPr="001F7DD3">
        <w:rPr>
          <w:rFonts w:ascii="Times New Roman" w:hAnsi="Times New Roman" w:cs="Times New Roman"/>
          <w:sz w:val="24"/>
          <w:szCs w:val="24"/>
        </w:rPr>
        <w:t xml:space="preserve"> within constantly growing organizations</w:t>
      </w:r>
      <w:r w:rsidRPr="001F7DD3">
        <w:rPr>
          <w:rFonts w:ascii="Times New Roman" w:hAnsi="Times New Roman" w:cs="Times New Roman"/>
          <w:sz w:val="24"/>
          <w:szCs w:val="24"/>
        </w:rPr>
        <w:t xml:space="preserve">, including coordination/communication problems, demotivation, and </w:t>
      </w:r>
      <w:r w:rsidR="002D7555" w:rsidRPr="001F7DD3">
        <w:rPr>
          <w:rFonts w:ascii="Times New Roman" w:hAnsi="Times New Roman" w:cs="Times New Roman"/>
          <w:sz w:val="24"/>
          <w:szCs w:val="24"/>
        </w:rPr>
        <w:t xml:space="preserve">deficiency of </w:t>
      </w:r>
      <w:r w:rsidRPr="001F7DD3">
        <w:rPr>
          <w:rFonts w:ascii="Times New Roman" w:hAnsi="Times New Roman" w:cs="Times New Roman"/>
          <w:sz w:val="24"/>
          <w:szCs w:val="24"/>
        </w:rPr>
        <w:t>human capital resources. The process of organizational growth demands not only resources</w:t>
      </w:r>
      <w:r w:rsidR="007E27C6" w:rsidRPr="001F7DD3">
        <w:rPr>
          <w:rFonts w:ascii="Times New Roman" w:hAnsi="Times New Roman" w:cs="Times New Roman"/>
          <w:sz w:val="24"/>
          <w:szCs w:val="24"/>
        </w:rPr>
        <w:t>,</w:t>
      </w:r>
      <w:r w:rsidRPr="001F7DD3">
        <w:rPr>
          <w:rFonts w:ascii="Times New Roman" w:hAnsi="Times New Roman" w:cs="Times New Roman"/>
          <w:sz w:val="24"/>
          <w:szCs w:val="24"/>
        </w:rPr>
        <w:t xml:space="preserve"> but also effective management of those resources (Penrose 1959</w:t>
      </w:r>
      <w:r w:rsidR="004E1681" w:rsidRPr="001F7DD3">
        <w:rPr>
          <w:rFonts w:ascii="Times New Roman" w:hAnsi="Times New Roman" w:cs="Times New Roman"/>
          <w:sz w:val="24"/>
          <w:szCs w:val="24"/>
        </w:rPr>
        <w:t xml:space="preserve">; Bennett and Levinthal 2017; </w:t>
      </w:r>
      <w:proofErr w:type="spellStart"/>
      <w:r w:rsidR="004E1681" w:rsidRPr="001F7DD3">
        <w:rPr>
          <w:rFonts w:ascii="Times New Roman" w:hAnsi="Times New Roman" w:cs="Times New Roman"/>
          <w:sz w:val="24"/>
          <w:szCs w:val="24"/>
        </w:rPr>
        <w:t>Wiklund</w:t>
      </w:r>
      <w:proofErr w:type="spellEnd"/>
      <w:r w:rsidR="004E1681" w:rsidRPr="001F7DD3">
        <w:rPr>
          <w:rFonts w:ascii="Times New Roman" w:hAnsi="Times New Roman" w:cs="Times New Roman"/>
          <w:sz w:val="24"/>
          <w:szCs w:val="24"/>
        </w:rPr>
        <w:t xml:space="preserve"> and Shepherd 2003</w:t>
      </w:r>
      <w:r w:rsidRPr="001F7DD3">
        <w:rPr>
          <w:rFonts w:ascii="Times New Roman" w:hAnsi="Times New Roman" w:cs="Times New Roman"/>
          <w:sz w:val="24"/>
          <w:szCs w:val="24"/>
        </w:rPr>
        <w:t xml:space="preserve">). </w:t>
      </w:r>
      <w:r w:rsidR="00980F84" w:rsidRPr="001F7DD3">
        <w:rPr>
          <w:rFonts w:ascii="Times New Roman" w:hAnsi="Times New Roman" w:cs="Times New Roman"/>
          <w:sz w:val="24"/>
          <w:szCs w:val="24"/>
        </w:rPr>
        <w:t>As g</w:t>
      </w:r>
      <w:r w:rsidRPr="001F7DD3">
        <w:rPr>
          <w:rFonts w:ascii="Times New Roman" w:hAnsi="Times New Roman" w:cs="Times New Roman"/>
          <w:sz w:val="24"/>
          <w:szCs w:val="24"/>
        </w:rPr>
        <w:t>rowing organizations suffer from a variety of HRM issues (Rutherford et al. 2003), formalized procedures are required (</w:t>
      </w:r>
      <w:proofErr w:type="spellStart"/>
      <w:r w:rsidRPr="001F7DD3">
        <w:rPr>
          <w:rFonts w:ascii="Times New Roman" w:hAnsi="Times New Roman" w:cs="Times New Roman"/>
          <w:sz w:val="24"/>
          <w:szCs w:val="24"/>
        </w:rPr>
        <w:t>Sirmon</w:t>
      </w:r>
      <w:proofErr w:type="spellEnd"/>
      <w:r w:rsidRPr="001F7DD3">
        <w:rPr>
          <w:rFonts w:ascii="Times New Roman" w:hAnsi="Times New Roman" w:cs="Times New Roman"/>
          <w:sz w:val="24"/>
          <w:szCs w:val="24"/>
        </w:rPr>
        <w:t xml:space="preserve"> et al. </w:t>
      </w:r>
      <w:r w:rsidRPr="001F7DD3">
        <w:rPr>
          <w:rFonts w:ascii="Times New Roman" w:hAnsi="Times New Roman" w:cs="Times New Roman"/>
          <w:sz w:val="24"/>
          <w:szCs w:val="24"/>
        </w:rPr>
        <w:lastRenderedPageBreak/>
        <w:t>2011) to effectively manage employees and ultimately realize profitable growth.</w:t>
      </w:r>
      <w:r w:rsidR="00980F84" w:rsidRPr="001F7DD3">
        <w:rPr>
          <w:rFonts w:ascii="Times New Roman" w:hAnsi="Times New Roman" w:cs="Times New Roman"/>
          <w:sz w:val="24"/>
          <w:szCs w:val="24"/>
        </w:rPr>
        <w:t xml:space="preserve"> </w:t>
      </w:r>
      <w:r w:rsidR="00E70D7A" w:rsidRPr="001F7DD3">
        <w:rPr>
          <w:rFonts w:ascii="Times New Roman" w:hAnsi="Times New Roman" w:cs="Times New Roman"/>
          <w:sz w:val="24"/>
          <w:szCs w:val="24"/>
        </w:rPr>
        <w:t xml:space="preserve">HPWS may support organizational growth </w:t>
      </w:r>
      <w:r w:rsidR="00371E15" w:rsidRPr="001F7DD3">
        <w:rPr>
          <w:rFonts w:ascii="Times New Roman" w:hAnsi="Times New Roman" w:cs="Times New Roman"/>
          <w:sz w:val="24"/>
          <w:szCs w:val="24"/>
        </w:rPr>
        <w:t xml:space="preserve">dynamics </w:t>
      </w:r>
      <w:r w:rsidR="009D1F62" w:rsidRPr="001F7DD3">
        <w:rPr>
          <w:rFonts w:ascii="Times New Roman" w:hAnsi="Times New Roman" w:cs="Times New Roman"/>
          <w:sz w:val="24"/>
          <w:szCs w:val="24"/>
        </w:rPr>
        <w:t xml:space="preserve">by </w:t>
      </w:r>
      <w:r w:rsidR="00E70D7A" w:rsidRPr="001F7DD3">
        <w:rPr>
          <w:rFonts w:ascii="Times New Roman" w:hAnsi="Times New Roman" w:cs="Times New Roman"/>
          <w:sz w:val="24"/>
          <w:szCs w:val="24"/>
        </w:rPr>
        <w:t>enhanc</w:t>
      </w:r>
      <w:r w:rsidR="009D1F62" w:rsidRPr="001F7DD3">
        <w:rPr>
          <w:rFonts w:ascii="Times New Roman" w:hAnsi="Times New Roman" w:cs="Times New Roman"/>
          <w:sz w:val="24"/>
          <w:szCs w:val="24"/>
        </w:rPr>
        <w:t>ing</w:t>
      </w:r>
      <w:r w:rsidR="00E70D7A" w:rsidRPr="001F7DD3">
        <w:rPr>
          <w:rFonts w:ascii="Times New Roman" w:hAnsi="Times New Roman" w:cs="Times New Roman"/>
          <w:sz w:val="24"/>
          <w:szCs w:val="24"/>
        </w:rPr>
        <w:t xml:space="preserve"> social </w:t>
      </w:r>
      <w:r w:rsidR="009D1F62" w:rsidRPr="001F7DD3">
        <w:rPr>
          <w:rFonts w:ascii="Times New Roman" w:hAnsi="Times New Roman" w:cs="Times New Roman"/>
          <w:sz w:val="24"/>
          <w:szCs w:val="24"/>
        </w:rPr>
        <w:t>interaction</w:t>
      </w:r>
      <w:r w:rsidR="00371E15" w:rsidRPr="001F7DD3">
        <w:rPr>
          <w:rFonts w:ascii="Times New Roman" w:hAnsi="Times New Roman" w:cs="Times New Roman"/>
          <w:sz w:val="24"/>
          <w:szCs w:val="24"/>
        </w:rPr>
        <w:t>s</w:t>
      </w:r>
      <w:r w:rsidR="009D1F62" w:rsidRPr="001F7DD3">
        <w:rPr>
          <w:rFonts w:ascii="Times New Roman" w:hAnsi="Times New Roman" w:cs="Times New Roman"/>
          <w:sz w:val="24"/>
          <w:szCs w:val="24"/>
        </w:rPr>
        <w:t xml:space="preserve"> </w:t>
      </w:r>
      <w:r w:rsidR="00E70D7A" w:rsidRPr="001F7DD3">
        <w:rPr>
          <w:rFonts w:ascii="Times New Roman" w:hAnsi="Times New Roman" w:cs="Times New Roman"/>
          <w:sz w:val="24"/>
          <w:szCs w:val="24"/>
        </w:rPr>
        <w:t xml:space="preserve">and </w:t>
      </w:r>
      <w:r w:rsidR="009D1F62" w:rsidRPr="001F7DD3">
        <w:rPr>
          <w:rFonts w:ascii="Times New Roman" w:hAnsi="Times New Roman" w:cs="Times New Roman"/>
          <w:sz w:val="24"/>
          <w:szCs w:val="24"/>
        </w:rPr>
        <w:t xml:space="preserve">developing </w:t>
      </w:r>
      <w:r w:rsidR="00E70D7A" w:rsidRPr="001F7DD3">
        <w:rPr>
          <w:rFonts w:ascii="Times New Roman" w:hAnsi="Times New Roman" w:cs="Times New Roman"/>
          <w:sz w:val="24"/>
          <w:szCs w:val="24"/>
        </w:rPr>
        <w:t>human capital resources in order to maximize employee contribution</w:t>
      </w:r>
      <w:r w:rsidR="007E27C6" w:rsidRPr="001F7DD3">
        <w:rPr>
          <w:rFonts w:ascii="Times New Roman" w:hAnsi="Times New Roman" w:cs="Times New Roman"/>
          <w:sz w:val="24"/>
          <w:szCs w:val="24"/>
        </w:rPr>
        <w:t>s</w:t>
      </w:r>
      <w:r w:rsidR="009D1F62" w:rsidRPr="001F7DD3">
        <w:rPr>
          <w:rFonts w:ascii="Times New Roman" w:hAnsi="Times New Roman" w:cs="Times New Roman"/>
          <w:sz w:val="24"/>
          <w:szCs w:val="24"/>
        </w:rPr>
        <w:t xml:space="preserve"> (</w:t>
      </w:r>
      <w:r w:rsidR="00E70D7A" w:rsidRPr="001F7DD3">
        <w:rPr>
          <w:rFonts w:ascii="Times New Roman" w:hAnsi="Times New Roman" w:cs="Times New Roman"/>
          <w:sz w:val="24"/>
          <w:szCs w:val="24"/>
        </w:rPr>
        <w:t>Takeuchi et al. 2007)</w:t>
      </w:r>
      <w:r w:rsidR="009D1F62" w:rsidRPr="001F7DD3">
        <w:rPr>
          <w:rFonts w:ascii="Times New Roman" w:hAnsi="Times New Roman" w:cs="Times New Roman"/>
          <w:sz w:val="24"/>
          <w:szCs w:val="24"/>
        </w:rPr>
        <w:t xml:space="preserve">. </w:t>
      </w:r>
      <w:r w:rsidR="00E70D7A" w:rsidRPr="001F7DD3">
        <w:rPr>
          <w:rFonts w:ascii="Times New Roman" w:hAnsi="Times New Roman" w:cs="Times New Roman"/>
          <w:sz w:val="24"/>
          <w:szCs w:val="24"/>
        </w:rPr>
        <w:t>In this regard</w:t>
      </w:r>
      <w:r w:rsidRPr="001F7DD3">
        <w:rPr>
          <w:rFonts w:ascii="Times New Roman" w:hAnsi="Times New Roman" w:cs="Times New Roman"/>
          <w:sz w:val="24"/>
          <w:szCs w:val="24"/>
        </w:rPr>
        <w:t>, our investigation o</w:t>
      </w:r>
      <w:r w:rsidR="007E27C6" w:rsidRPr="001F7DD3">
        <w:rPr>
          <w:rFonts w:ascii="Times New Roman" w:hAnsi="Times New Roman" w:cs="Times New Roman"/>
          <w:sz w:val="24"/>
          <w:szCs w:val="24"/>
        </w:rPr>
        <w:t>f</w:t>
      </w:r>
      <w:r w:rsidRPr="001F7DD3">
        <w:rPr>
          <w:rFonts w:ascii="Times New Roman" w:hAnsi="Times New Roman" w:cs="Times New Roman"/>
          <w:sz w:val="24"/>
          <w:szCs w:val="24"/>
        </w:rPr>
        <w:t xml:space="preserve"> how HPWS promotes organizational </w:t>
      </w:r>
      <w:r w:rsidR="00600F2D" w:rsidRPr="001F7DD3">
        <w:rPr>
          <w:rFonts w:ascii="Times New Roman" w:hAnsi="Times New Roman" w:cs="Times New Roman"/>
          <w:sz w:val="24"/>
          <w:szCs w:val="24"/>
        </w:rPr>
        <w:t>labor productivity</w:t>
      </w:r>
      <w:r w:rsidRPr="001F7DD3">
        <w:rPr>
          <w:rFonts w:ascii="Times New Roman" w:hAnsi="Times New Roman" w:cs="Times New Roman"/>
          <w:sz w:val="24"/>
          <w:szCs w:val="24"/>
        </w:rPr>
        <w:t xml:space="preserve"> over time is intended to provide implications for internal</w:t>
      </w:r>
      <w:r w:rsidR="00D7385E" w:rsidRPr="001F7DD3">
        <w:rPr>
          <w:rFonts w:ascii="Times New Roman" w:hAnsi="Times New Roman" w:cs="Times New Roman"/>
          <w:sz w:val="24"/>
          <w:szCs w:val="24"/>
        </w:rPr>
        <w:t>ly</w:t>
      </w:r>
      <w:r w:rsidRPr="001F7DD3">
        <w:rPr>
          <w:rFonts w:ascii="Times New Roman" w:hAnsi="Times New Roman" w:cs="Times New Roman"/>
          <w:sz w:val="24"/>
          <w:szCs w:val="24"/>
        </w:rPr>
        <w:t xml:space="preserve"> growing</w:t>
      </w:r>
      <w:r w:rsidR="00D7385E" w:rsidRPr="001F7DD3">
        <w:rPr>
          <w:rFonts w:ascii="Times New Roman" w:hAnsi="Times New Roman" w:cs="Times New Roman"/>
          <w:sz w:val="24"/>
          <w:szCs w:val="24"/>
        </w:rPr>
        <w:t xml:space="preserve"> organizations</w:t>
      </w:r>
      <w:r w:rsidRPr="001F7DD3">
        <w:rPr>
          <w:rFonts w:ascii="Times New Roman" w:hAnsi="Times New Roman" w:cs="Times New Roman"/>
          <w:sz w:val="24"/>
          <w:szCs w:val="24"/>
        </w:rPr>
        <w:t>.</w:t>
      </w:r>
    </w:p>
    <w:p w14:paraId="3C4EF788" w14:textId="741CDAE8" w:rsidR="00817088" w:rsidRPr="001F7DD3" w:rsidRDefault="001B0A64" w:rsidP="0061554C">
      <w:pPr>
        <w:spacing w:after="0" w:line="480" w:lineRule="auto"/>
        <w:ind w:firstLine="799"/>
        <w:jc w:val="left"/>
        <w:rPr>
          <w:rFonts w:ascii="Times New Roman" w:hAnsi="Times New Roman" w:cs="Times New Roman"/>
          <w:sz w:val="24"/>
          <w:szCs w:val="24"/>
        </w:rPr>
      </w:pPr>
      <w:r w:rsidRPr="001F7DD3">
        <w:rPr>
          <w:rFonts w:ascii="Times New Roman" w:hAnsi="Times New Roman" w:cs="Times New Roman"/>
          <w:sz w:val="24"/>
          <w:szCs w:val="24"/>
        </w:rPr>
        <w:t xml:space="preserve">HPWS </w:t>
      </w:r>
      <w:r w:rsidR="000C2FB9" w:rsidRPr="001F7DD3">
        <w:rPr>
          <w:rFonts w:ascii="Times New Roman" w:hAnsi="Times New Roman" w:cs="Times New Roman"/>
          <w:sz w:val="24"/>
          <w:szCs w:val="24"/>
        </w:rPr>
        <w:t xml:space="preserve">can </w:t>
      </w:r>
      <w:r w:rsidRPr="001F7DD3">
        <w:rPr>
          <w:rFonts w:ascii="Times New Roman" w:hAnsi="Times New Roman" w:cs="Times New Roman"/>
          <w:sz w:val="24"/>
          <w:szCs w:val="24"/>
        </w:rPr>
        <w:t xml:space="preserve">establish an internal </w:t>
      </w:r>
      <w:r w:rsidR="007E27C6" w:rsidRPr="001F7DD3">
        <w:rPr>
          <w:rFonts w:ascii="Times New Roman" w:hAnsi="Times New Roman" w:cs="Times New Roman"/>
          <w:sz w:val="24"/>
          <w:szCs w:val="24"/>
        </w:rPr>
        <w:t xml:space="preserve">organizational </w:t>
      </w:r>
      <w:r w:rsidRPr="001F7DD3">
        <w:rPr>
          <w:rFonts w:ascii="Times New Roman" w:hAnsi="Times New Roman" w:cs="Times New Roman"/>
          <w:sz w:val="24"/>
          <w:szCs w:val="24"/>
        </w:rPr>
        <w:t>structure where</w:t>
      </w:r>
      <w:r w:rsidR="001D1FF5" w:rsidRPr="001F7DD3">
        <w:rPr>
          <w:rFonts w:ascii="Times New Roman" w:hAnsi="Times New Roman" w:cs="Times New Roman"/>
          <w:sz w:val="24"/>
          <w:szCs w:val="24"/>
        </w:rPr>
        <w:t>in</w:t>
      </w:r>
      <w:r w:rsidRPr="001F7DD3">
        <w:rPr>
          <w:rFonts w:ascii="Times New Roman" w:hAnsi="Times New Roman" w:cs="Times New Roman"/>
          <w:sz w:val="24"/>
          <w:szCs w:val="24"/>
        </w:rPr>
        <w:t xml:space="preserve"> employees are interconnected</w:t>
      </w:r>
      <w:r w:rsidR="00F27EAF" w:rsidRPr="001F7DD3">
        <w:rPr>
          <w:rFonts w:ascii="Times New Roman" w:hAnsi="Times New Roman" w:cs="Times New Roman"/>
          <w:sz w:val="24"/>
          <w:szCs w:val="24"/>
        </w:rPr>
        <w:t xml:space="preserve"> and collaborate with </w:t>
      </w:r>
      <w:r w:rsidR="007E27C6" w:rsidRPr="001F7DD3">
        <w:rPr>
          <w:rFonts w:ascii="Times New Roman" w:hAnsi="Times New Roman" w:cs="Times New Roman"/>
          <w:sz w:val="24"/>
          <w:szCs w:val="24"/>
        </w:rPr>
        <w:t>one an</w:t>
      </w:r>
      <w:r w:rsidR="00F27EAF" w:rsidRPr="001F7DD3">
        <w:rPr>
          <w:rFonts w:ascii="Times New Roman" w:hAnsi="Times New Roman" w:cs="Times New Roman"/>
          <w:sz w:val="24"/>
          <w:szCs w:val="24"/>
        </w:rPr>
        <w:t>other</w:t>
      </w:r>
      <w:r w:rsidR="009D1F62" w:rsidRPr="001F7DD3">
        <w:rPr>
          <w:rFonts w:ascii="Times New Roman" w:hAnsi="Times New Roman" w:cs="Times New Roman"/>
          <w:sz w:val="24"/>
          <w:szCs w:val="24"/>
        </w:rPr>
        <w:t xml:space="preserve">. </w:t>
      </w:r>
      <w:r w:rsidR="00D67FC1" w:rsidRPr="001F7DD3">
        <w:rPr>
          <w:rFonts w:ascii="Times New Roman" w:hAnsi="Times New Roman" w:cs="Times New Roman"/>
          <w:sz w:val="24"/>
          <w:szCs w:val="24"/>
        </w:rPr>
        <w:t>E</w:t>
      </w:r>
      <w:r w:rsidR="00D8237E" w:rsidRPr="001F7DD3">
        <w:rPr>
          <w:rFonts w:ascii="Times New Roman" w:hAnsi="Times New Roman" w:cs="Times New Roman"/>
          <w:sz w:val="24"/>
          <w:szCs w:val="24"/>
        </w:rPr>
        <w:t>mpirical</w:t>
      </w:r>
      <w:r w:rsidR="00A77246" w:rsidRPr="001F7DD3">
        <w:rPr>
          <w:rFonts w:ascii="Times New Roman" w:hAnsi="Times New Roman" w:cs="Times New Roman"/>
          <w:sz w:val="24"/>
          <w:szCs w:val="24"/>
        </w:rPr>
        <w:t xml:space="preserve"> studies have indicated that </w:t>
      </w:r>
      <w:r w:rsidR="009D1F62" w:rsidRPr="001F7DD3">
        <w:rPr>
          <w:rFonts w:ascii="Times New Roman" w:hAnsi="Times New Roman" w:cs="Times New Roman"/>
          <w:sz w:val="24"/>
          <w:szCs w:val="24"/>
        </w:rPr>
        <w:t>HPWS is</w:t>
      </w:r>
      <w:r w:rsidR="001D1FF5" w:rsidRPr="001F7DD3">
        <w:rPr>
          <w:rFonts w:ascii="Times New Roman" w:hAnsi="Times New Roman" w:cs="Times New Roman"/>
          <w:sz w:val="24"/>
          <w:szCs w:val="24"/>
        </w:rPr>
        <w:t xml:space="preserve"> </w:t>
      </w:r>
      <w:r w:rsidR="006F7400" w:rsidRPr="001F7DD3">
        <w:rPr>
          <w:rFonts w:ascii="Times New Roman" w:hAnsi="Times New Roman" w:cs="Times New Roman"/>
          <w:sz w:val="24"/>
          <w:szCs w:val="24"/>
        </w:rPr>
        <w:t xml:space="preserve">positively </w:t>
      </w:r>
      <w:r w:rsidR="001C0EFA" w:rsidRPr="001F7DD3">
        <w:rPr>
          <w:rFonts w:ascii="Times New Roman" w:hAnsi="Times New Roman" w:cs="Times New Roman"/>
          <w:sz w:val="24"/>
          <w:szCs w:val="24"/>
        </w:rPr>
        <w:t>related to</w:t>
      </w:r>
      <w:r w:rsidR="00A77246" w:rsidRPr="001F7DD3">
        <w:rPr>
          <w:rFonts w:ascii="Times New Roman" w:hAnsi="Times New Roman" w:cs="Times New Roman"/>
          <w:sz w:val="24"/>
          <w:szCs w:val="24"/>
        </w:rPr>
        <w:t xml:space="preserve"> </w:t>
      </w:r>
      <w:r w:rsidR="001C0EFA" w:rsidRPr="001F7DD3">
        <w:rPr>
          <w:rFonts w:ascii="Times New Roman" w:hAnsi="Times New Roman" w:cs="Times New Roman"/>
          <w:sz w:val="24"/>
          <w:szCs w:val="24"/>
        </w:rPr>
        <w:t xml:space="preserve">the degree of </w:t>
      </w:r>
      <w:r w:rsidR="00A77246" w:rsidRPr="001F7DD3">
        <w:rPr>
          <w:rFonts w:ascii="Times New Roman" w:hAnsi="Times New Roman" w:cs="Times New Roman"/>
          <w:sz w:val="24"/>
          <w:szCs w:val="24"/>
        </w:rPr>
        <w:t xml:space="preserve">relationships among employees </w:t>
      </w:r>
      <w:r w:rsidR="0067763E" w:rsidRPr="001F7DD3">
        <w:rPr>
          <w:rFonts w:ascii="Times New Roman" w:hAnsi="Times New Roman" w:cs="Times New Roman"/>
          <w:sz w:val="24"/>
          <w:szCs w:val="24"/>
        </w:rPr>
        <w:t>with</w:t>
      </w:r>
      <w:r w:rsidR="00A77246" w:rsidRPr="001F7DD3">
        <w:rPr>
          <w:rFonts w:ascii="Times New Roman" w:hAnsi="Times New Roman" w:cs="Times New Roman"/>
          <w:sz w:val="24"/>
          <w:szCs w:val="24"/>
        </w:rPr>
        <w:t xml:space="preserve"> different functions (</w:t>
      </w:r>
      <w:proofErr w:type="spellStart"/>
      <w:r w:rsidR="00A77246" w:rsidRPr="001F7DD3">
        <w:rPr>
          <w:rFonts w:ascii="Times New Roman" w:hAnsi="Times New Roman" w:cs="Times New Roman"/>
          <w:sz w:val="24"/>
          <w:szCs w:val="24"/>
        </w:rPr>
        <w:t>Gittell</w:t>
      </w:r>
      <w:proofErr w:type="spellEnd"/>
      <w:r w:rsidR="00571DA6" w:rsidRPr="001F7DD3">
        <w:rPr>
          <w:rFonts w:ascii="Times New Roman" w:hAnsi="Times New Roman" w:cs="Times New Roman"/>
          <w:sz w:val="24"/>
          <w:szCs w:val="24"/>
        </w:rPr>
        <w:t xml:space="preserve"> et al</w:t>
      </w:r>
      <w:r w:rsidR="00A77246" w:rsidRPr="001F7DD3">
        <w:rPr>
          <w:rFonts w:ascii="Times New Roman" w:hAnsi="Times New Roman" w:cs="Times New Roman"/>
          <w:sz w:val="24"/>
          <w:szCs w:val="24"/>
        </w:rPr>
        <w:t xml:space="preserve"> 20</w:t>
      </w:r>
      <w:r w:rsidR="007E549B" w:rsidRPr="001F7DD3">
        <w:rPr>
          <w:rFonts w:ascii="Times New Roman" w:hAnsi="Times New Roman" w:cs="Times New Roman"/>
          <w:sz w:val="24"/>
          <w:szCs w:val="24"/>
        </w:rPr>
        <w:t>10</w:t>
      </w:r>
      <w:r w:rsidR="00A77246" w:rsidRPr="001F7DD3">
        <w:rPr>
          <w:rFonts w:ascii="Times New Roman" w:hAnsi="Times New Roman" w:cs="Times New Roman"/>
          <w:sz w:val="24"/>
          <w:szCs w:val="24"/>
        </w:rPr>
        <w:t>)</w:t>
      </w:r>
      <w:r w:rsidR="00D67FC1" w:rsidRPr="001F7DD3">
        <w:rPr>
          <w:rFonts w:ascii="Times New Roman" w:hAnsi="Times New Roman" w:cs="Times New Roman"/>
          <w:sz w:val="24"/>
          <w:szCs w:val="24"/>
        </w:rPr>
        <w:t xml:space="preserve"> and</w:t>
      </w:r>
      <w:r w:rsidR="00536791" w:rsidRPr="001F7DD3">
        <w:rPr>
          <w:rFonts w:ascii="Times New Roman" w:hAnsi="Times New Roman" w:cs="Times New Roman"/>
          <w:sz w:val="24"/>
          <w:szCs w:val="24"/>
        </w:rPr>
        <w:t xml:space="preserve"> </w:t>
      </w:r>
      <w:r w:rsidR="001C0EFA" w:rsidRPr="001F7DD3">
        <w:rPr>
          <w:rFonts w:ascii="Times New Roman" w:hAnsi="Times New Roman" w:cs="Times New Roman"/>
          <w:sz w:val="24"/>
          <w:szCs w:val="24"/>
        </w:rPr>
        <w:t>social exchange</w:t>
      </w:r>
      <w:r w:rsidR="00371E15" w:rsidRPr="001F7DD3">
        <w:rPr>
          <w:rFonts w:ascii="Times New Roman" w:hAnsi="Times New Roman" w:cs="Times New Roman"/>
          <w:sz w:val="24"/>
          <w:szCs w:val="24"/>
        </w:rPr>
        <w:t>s</w:t>
      </w:r>
      <w:r w:rsidR="001C0EFA" w:rsidRPr="001F7DD3">
        <w:rPr>
          <w:rFonts w:ascii="Times New Roman" w:hAnsi="Times New Roman" w:cs="Times New Roman"/>
          <w:sz w:val="24"/>
          <w:szCs w:val="24"/>
        </w:rPr>
        <w:t xml:space="preserve"> </w:t>
      </w:r>
      <w:r w:rsidR="00C94D3A" w:rsidRPr="001F7DD3">
        <w:rPr>
          <w:rFonts w:ascii="Times New Roman" w:hAnsi="Times New Roman" w:cs="Times New Roman"/>
          <w:sz w:val="24"/>
          <w:szCs w:val="24"/>
        </w:rPr>
        <w:t xml:space="preserve">between employees and employers </w:t>
      </w:r>
      <w:r w:rsidR="001C0EFA" w:rsidRPr="001F7DD3">
        <w:rPr>
          <w:rFonts w:ascii="Times New Roman" w:hAnsi="Times New Roman" w:cs="Times New Roman"/>
          <w:sz w:val="24"/>
          <w:szCs w:val="24"/>
        </w:rPr>
        <w:t>(Takeuchi</w:t>
      </w:r>
      <w:r w:rsidR="004B244A" w:rsidRPr="001F7DD3">
        <w:rPr>
          <w:rFonts w:ascii="Times New Roman" w:hAnsi="Times New Roman" w:cs="Times New Roman"/>
          <w:sz w:val="24"/>
          <w:szCs w:val="24"/>
        </w:rPr>
        <w:t xml:space="preserve"> et al.</w:t>
      </w:r>
      <w:r w:rsidR="001C0EFA" w:rsidRPr="001F7DD3">
        <w:rPr>
          <w:rFonts w:ascii="Times New Roman" w:hAnsi="Times New Roman" w:cs="Times New Roman"/>
          <w:sz w:val="24"/>
          <w:szCs w:val="24"/>
        </w:rPr>
        <w:t xml:space="preserve"> </w:t>
      </w:r>
      <w:r w:rsidR="004B244A" w:rsidRPr="001F7DD3">
        <w:rPr>
          <w:rFonts w:ascii="Times New Roman" w:hAnsi="Times New Roman" w:cs="Times New Roman"/>
          <w:sz w:val="24"/>
          <w:szCs w:val="24"/>
        </w:rPr>
        <w:t>2</w:t>
      </w:r>
      <w:r w:rsidR="001C0EFA" w:rsidRPr="001F7DD3">
        <w:rPr>
          <w:rFonts w:ascii="Times New Roman" w:hAnsi="Times New Roman" w:cs="Times New Roman"/>
          <w:sz w:val="24"/>
          <w:szCs w:val="24"/>
        </w:rPr>
        <w:t>007)</w:t>
      </w:r>
      <w:r w:rsidR="00D67FC1" w:rsidRPr="001F7DD3">
        <w:rPr>
          <w:rFonts w:ascii="Times New Roman" w:hAnsi="Times New Roman" w:cs="Times New Roman"/>
          <w:sz w:val="24"/>
          <w:szCs w:val="24"/>
        </w:rPr>
        <w:t xml:space="preserve"> within establishments</w:t>
      </w:r>
      <w:r w:rsidR="00D8237E" w:rsidRPr="001F7DD3">
        <w:rPr>
          <w:rFonts w:ascii="Times New Roman" w:hAnsi="Times New Roman" w:cs="Times New Roman"/>
          <w:sz w:val="24"/>
          <w:szCs w:val="24"/>
        </w:rPr>
        <w:t xml:space="preserve">. </w:t>
      </w:r>
      <w:r w:rsidR="00752948" w:rsidRPr="001F7DD3">
        <w:rPr>
          <w:rFonts w:ascii="Times New Roman" w:hAnsi="Times New Roman" w:cs="Times New Roman"/>
          <w:sz w:val="24"/>
          <w:szCs w:val="24"/>
        </w:rPr>
        <w:t xml:space="preserve">By fostering employee-employee relationships, HPWS </w:t>
      </w:r>
      <w:r w:rsidR="0067763E" w:rsidRPr="001F7DD3">
        <w:rPr>
          <w:rFonts w:ascii="Times New Roman" w:hAnsi="Times New Roman" w:cs="Times New Roman"/>
          <w:sz w:val="24"/>
          <w:szCs w:val="24"/>
        </w:rPr>
        <w:t>allows</w:t>
      </w:r>
      <w:r w:rsidR="00752948" w:rsidRPr="001F7DD3">
        <w:rPr>
          <w:rFonts w:ascii="Times New Roman" w:hAnsi="Times New Roman" w:cs="Times New Roman"/>
          <w:sz w:val="24"/>
          <w:szCs w:val="24"/>
        </w:rPr>
        <w:t xml:space="preserve"> employees to coordinate their tasks </w:t>
      </w:r>
      <w:r w:rsidR="003E30C0" w:rsidRPr="001F7DD3">
        <w:rPr>
          <w:rFonts w:ascii="Times New Roman" w:hAnsi="Times New Roman" w:cs="Times New Roman"/>
          <w:sz w:val="24"/>
          <w:szCs w:val="24"/>
        </w:rPr>
        <w:t xml:space="preserve">in a </w:t>
      </w:r>
      <w:r w:rsidR="00752948" w:rsidRPr="001F7DD3">
        <w:rPr>
          <w:rFonts w:ascii="Times New Roman" w:hAnsi="Times New Roman" w:cs="Times New Roman"/>
          <w:sz w:val="24"/>
          <w:szCs w:val="24"/>
        </w:rPr>
        <w:t>timely and accurate</w:t>
      </w:r>
      <w:r w:rsidR="003E30C0" w:rsidRPr="001F7DD3">
        <w:rPr>
          <w:rFonts w:ascii="Times New Roman" w:hAnsi="Times New Roman" w:cs="Times New Roman"/>
          <w:sz w:val="24"/>
          <w:szCs w:val="24"/>
        </w:rPr>
        <w:t xml:space="preserve"> manner,</w:t>
      </w:r>
      <w:r w:rsidR="00752948" w:rsidRPr="001F7DD3">
        <w:rPr>
          <w:rFonts w:ascii="Times New Roman" w:hAnsi="Times New Roman" w:cs="Times New Roman"/>
          <w:sz w:val="24"/>
          <w:szCs w:val="24"/>
        </w:rPr>
        <w:t xml:space="preserve"> thereby overcom</w:t>
      </w:r>
      <w:r w:rsidR="003E30C0" w:rsidRPr="001F7DD3">
        <w:rPr>
          <w:rFonts w:ascii="Times New Roman" w:hAnsi="Times New Roman" w:cs="Times New Roman"/>
          <w:sz w:val="24"/>
          <w:szCs w:val="24"/>
        </w:rPr>
        <w:t>ing</w:t>
      </w:r>
      <w:r w:rsidR="00752948" w:rsidRPr="001F7DD3">
        <w:rPr>
          <w:rFonts w:ascii="Times New Roman" w:hAnsi="Times New Roman" w:cs="Times New Roman"/>
          <w:sz w:val="24"/>
          <w:szCs w:val="24"/>
        </w:rPr>
        <w:t xml:space="preserve"> the silos of </w:t>
      </w:r>
      <w:r w:rsidR="00817088" w:rsidRPr="001F7DD3">
        <w:rPr>
          <w:rFonts w:ascii="Times New Roman" w:hAnsi="Times New Roman" w:cs="Times New Roman"/>
          <w:sz w:val="24"/>
          <w:szCs w:val="24"/>
        </w:rPr>
        <w:t xml:space="preserve">high-growth </w:t>
      </w:r>
      <w:r w:rsidR="00752948" w:rsidRPr="001F7DD3">
        <w:rPr>
          <w:rFonts w:ascii="Times New Roman" w:hAnsi="Times New Roman" w:cs="Times New Roman"/>
          <w:sz w:val="24"/>
          <w:szCs w:val="24"/>
        </w:rPr>
        <w:t>organizations (</w:t>
      </w:r>
      <w:proofErr w:type="spellStart"/>
      <w:r w:rsidR="00752948" w:rsidRPr="001F7DD3">
        <w:rPr>
          <w:rFonts w:ascii="Times New Roman" w:hAnsi="Times New Roman" w:cs="Times New Roman"/>
          <w:sz w:val="24"/>
          <w:szCs w:val="24"/>
        </w:rPr>
        <w:t>Gittell</w:t>
      </w:r>
      <w:proofErr w:type="spellEnd"/>
      <w:r w:rsidR="00752948" w:rsidRPr="001F7DD3">
        <w:rPr>
          <w:rFonts w:ascii="Times New Roman" w:hAnsi="Times New Roman" w:cs="Times New Roman"/>
          <w:sz w:val="24"/>
          <w:szCs w:val="24"/>
        </w:rPr>
        <w:t xml:space="preserve"> et al. 2010). </w:t>
      </w:r>
      <w:r w:rsidR="00371E15" w:rsidRPr="001F7DD3">
        <w:rPr>
          <w:rFonts w:ascii="Times New Roman" w:hAnsi="Times New Roman" w:cs="Times New Roman"/>
          <w:sz w:val="24"/>
          <w:szCs w:val="24"/>
        </w:rPr>
        <w:t>These</w:t>
      </w:r>
      <w:r w:rsidR="00620B62" w:rsidRPr="001F7DD3">
        <w:rPr>
          <w:rFonts w:ascii="Times New Roman" w:hAnsi="Times New Roman" w:cs="Times New Roman"/>
          <w:sz w:val="24"/>
          <w:szCs w:val="24"/>
        </w:rPr>
        <w:t xml:space="preserve"> e</w:t>
      </w:r>
      <w:r w:rsidR="001B26CF" w:rsidRPr="001F7DD3">
        <w:rPr>
          <w:rFonts w:ascii="Times New Roman" w:hAnsi="Times New Roman" w:cs="Times New Roman"/>
          <w:sz w:val="24"/>
          <w:szCs w:val="24"/>
        </w:rPr>
        <w:t xml:space="preserve">nhanced social relationships </w:t>
      </w:r>
      <w:r w:rsidR="00CE078D" w:rsidRPr="001F7DD3">
        <w:rPr>
          <w:rFonts w:ascii="Times New Roman" w:hAnsi="Times New Roman" w:cs="Times New Roman"/>
          <w:sz w:val="24"/>
          <w:szCs w:val="24"/>
        </w:rPr>
        <w:t xml:space="preserve">promote </w:t>
      </w:r>
      <w:r w:rsidR="001B26CF" w:rsidRPr="001F7DD3">
        <w:rPr>
          <w:rFonts w:ascii="Times New Roman" w:hAnsi="Times New Roman" w:cs="Times New Roman"/>
          <w:sz w:val="24"/>
          <w:szCs w:val="24"/>
        </w:rPr>
        <w:t>collaboration and knowledge</w:t>
      </w:r>
      <w:r w:rsidR="00C907F5">
        <w:rPr>
          <w:rFonts w:ascii="Times New Roman" w:hAnsi="Times New Roman" w:cs="Times New Roman"/>
          <w:sz w:val="24"/>
          <w:szCs w:val="24"/>
        </w:rPr>
        <w:t xml:space="preserve"> </w:t>
      </w:r>
      <w:r w:rsidR="001B26CF" w:rsidRPr="001F7DD3">
        <w:rPr>
          <w:rFonts w:ascii="Times New Roman" w:hAnsi="Times New Roman" w:cs="Times New Roman"/>
          <w:sz w:val="24"/>
          <w:szCs w:val="24"/>
        </w:rPr>
        <w:t xml:space="preserve">sharing among </w:t>
      </w:r>
      <w:r w:rsidR="00600C9B" w:rsidRPr="001F7DD3">
        <w:rPr>
          <w:rFonts w:ascii="Times New Roman" w:hAnsi="Times New Roman" w:cs="Times New Roman"/>
          <w:sz w:val="24"/>
          <w:szCs w:val="24"/>
        </w:rPr>
        <w:t>organizational members</w:t>
      </w:r>
      <w:r w:rsidR="001B26CF" w:rsidRPr="001F7DD3">
        <w:rPr>
          <w:rFonts w:ascii="Times New Roman" w:hAnsi="Times New Roman" w:cs="Times New Roman"/>
          <w:sz w:val="24"/>
          <w:szCs w:val="24"/>
        </w:rPr>
        <w:t xml:space="preserve"> (Pfeffer 1998). </w:t>
      </w:r>
      <w:r w:rsidR="008F050A" w:rsidRPr="001F7DD3">
        <w:rPr>
          <w:rFonts w:ascii="Times New Roman" w:hAnsi="Times New Roman" w:cs="Times New Roman"/>
          <w:sz w:val="24"/>
          <w:szCs w:val="24"/>
        </w:rPr>
        <w:t xml:space="preserve">The internal social structure built on HPWS leads to administrative (Evans </w:t>
      </w:r>
      <w:r w:rsidR="00571DA6" w:rsidRPr="001F7DD3">
        <w:rPr>
          <w:rFonts w:ascii="Times New Roman" w:hAnsi="Times New Roman" w:cs="Times New Roman"/>
          <w:sz w:val="24"/>
          <w:szCs w:val="24"/>
        </w:rPr>
        <w:t>and</w:t>
      </w:r>
      <w:r w:rsidR="008F050A" w:rsidRPr="001F7DD3">
        <w:rPr>
          <w:rFonts w:ascii="Times New Roman" w:hAnsi="Times New Roman" w:cs="Times New Roman"/>
          <w:sz w:val="24"/>
          <w:szCs w:val="24"/>
        </w:rPr>
        <w:t xml:space="preserve"> Davis 2005) </w:t>
      </w:r>
      <w:r w:rsidR="00D20247" w:rsidRPr="001F7DD3">
        <w:rPr>
          <w:rFonts w:ascii="Times New Roman" w:hAnsi="Times New Roman" w:cs="Times New Roman"/>
          <w:sz w:val="24"/>
          <w:szCs w:val="24"/>
        </w:rPr>
        <w:t>and</w:t>
      </w:r>
      <w:r w:rsidR="008F050A" w:rsidRPr="001F7DD3">
        <w:rPr>
          <w:rFonts w:ascii="Times New Roman" w:hAnsi="Times New Roman" w:cs="Times New Roman"/>
          <w:sz w:val="24"/>
          <w:szCs w:val="24"/>
        </w:rPr>
        <w:t xml:space="preserve"> work efficiency (</w:t>
      </w:r>
      <w:proofErr w:type="spellStart"/>
      <w:r w:rsidR="008F050A" w:rsidRPr="001F7DD3">
        <w:rPr>
          <w:rFonts w:ascii="Times New Roman" w:hAnsi="Times New Roman" w:cs="Times New Roman"/>
          <w:sz w:val="24"/>
          <w:szCs w:val="24"/>
        </w:rPr>
        <w:t>Gittell</w:t>
      </w:r>
      <w:proofErr w:type="spellEnd"/>
      <w:r w:rsidR="008F050A" w:rsidRPr="001F7DD3">
        <w:rPr>
          <w:rFonts w:ascii="Times New Roman" w:hAnsi="Times New Roman" w:cs="Times New Roman"/>
          <w:sz w:val="24"/>
          <w:szCs w:val="24"/>
        </w:rPr>
        <w:t xml:space="preserve"> et al. 2010)</w:t>
      </w:r>
      <w:r w:rsidR="000E6235" w:rsidRPr="001F7DD3">
        <w:rPr>
          <w:rFonts w:ascii="Times New Roman" w:hAnsi="Times New Roman" w:cs="Times New Roman"/>
          <w:sz w:val="24"/>
          <w:szCs w:val="24"/>
        </w:rPr>
        <w:t xml:space="preserve">, </w:t>
      </w:r>
      <w:r w:rsidR="00620B62" w:rsidRPr="001F7DD3">
        <w:rPr>
          <w:rFonts w:ascii="Times New Roman" w:hAnsi="Times New Roman" w:cs="Times New Roman"/>
          <w:sz w:val="24"/>
          <w:szCs w:val="24"/>
        </w:rPr>
        <w:t xml:space="preserve">both </w:t>
      </w:r>
      <w:r w:rsidR="009D1F62" w:rsidRPr="001F7DD3">
        <w:rPr>
          <w:rFonts w:ascii="Times New Roman" w:hAnsi="Times New Roman" w:cs="Times New Roman"/>
          <w:sz w:val="24"/>
          <w:szCs w:val="24"/>
        </w:rPr>
        <w:t xml:space="preserve">of </w:t>
      </w:r>
      <w:r w:rsidR="000E6235" w:rsidRPr="001F7DD3">
        <w:rPr>
          <w:rFonts w:ascii="Times New Roman" w:hAnsi="Times New Roman" w:cs="Times New Roman"/>
          <w:sz w:val="24"/>
          <w:szCs w:val="24"/>
        </w:rPr>
        <w:t xml:space="preserve">which are of particular importance </w:t>
      </w:r>
      <w:r w:rsidR="00620B62" w:rsidRPr="001F7DD3">
        <w:rPr>
          <w:rFonts w:ascii="Times New Roman" w:hAnsi="Times New Roman" w:cs="Times New Roman"/>
          <w:sz w:val="24"/>
          <w:szCs w:val="24"/>
        </w:rPr>
        <w:t xml:space="preserve">to </w:t>
      </w:r>
      <w:r w:rsidR="009D1F62" w:rsidRPr="001F7DD3">
        <w:rPr>
          <w:rFonts w:ascii="Times New Roman" w:hAnsi="Times New Roman" w:cs="Times New Roman"/>
          <w:sz w:val="24"/>
          <w:szCs w:val="24"/>
        </w:rPr>
        <w:t>growing</w:t>
      </w:r>
      <w:r w:rsidR="00817088" w:rsidRPr="001F7DD3">
        <w:rPr>
          <w:rFonts w:ascii="Times New Roman" w:hAnsi="Times New Roman" w:cs="Times New Roman"/>
          <w:sz w:val="24"/>
          <w:szCs w:val="24"/>
        </w:rPr>
        <w:t xml:space="preserve"> </w:t>
      </w:r>
      <w:r w:rsidR="000E6235" w:rsidRPr="001F7DD3">
        <w:rPr>
          <w:rFonts w:ascii="Times New Roman" w:hAnsi="Times New Roman" w:cs="Times New Roman"/>
          <w:sz w:val="24"/>
          <w:szCs w:val="24"/>
        </w:rPr>
        <w:t>organizations.</w:t>
      </w:r>
    </w:p>
    <w:p w14:paraId="0DEA788D" w14:textId="4ED75C8E" w:rsidR="00335504" w:rsidRPr="001F7DD3" w:rsidRDefault="004B760C" w:rsidP="0061554C">
      <w:pPr>
        <w:spacing w:after="0" w:line="480" w:lineRule="auto"/>
        <w:ind w:firstLine="799"/>
        <w:jc w:val="left"/>
        <w:rPr>
          <w:rFonts w:ascii="Times New Roman" w:hAnsi="Times New Roman" w:cs="Times New Roman"/>
          <w:sz w:val="24"/>
          <w:szCs w:val="24"/>
        </w:rPr>
      </w:pPr>
      <w:r w:rsidRPr="001F7DD3">
        <w:rPr>
          <w:rFonts w:ascii="Times New Roman" w:hAnsi="Times New Roman" w:cs="Times New Roman"/>
          <w:sz w:val="24"/>
          <w:szCs w:val="24"/>
        </w:rPr>
        <w:t xml:space="preserve">Second, HPWS </w:t>
      </w:r>
      <w:r w:rsidR="00D278A2">
        <w:rPr>
          <w:rFonts w:ascii="Times New Roman" w:hAnsi="Times New Roman" w:cs="Times New Roman"/>
          <w:sz w:val="24"/>
          <w:szCs w:val="24"/>
        </w:rPr>
        <w:t>is</w:t>
      </w:r>
      <w:r w:rsidR="00990A94" w:rsidRPr="001F7DD3">
        <w:rPr>
          <w:rFonts w:ascii="Times New Roman" w:hAnsi="Times New Roman" w:cs="Times New Roman"/>
          <w:sz w:val="24"/>
          <w:szCs w:val="24"/>
        </w:rPr>
        <w:t xml:space="preserve"> </w:t>
      </w:r>
      <w:r w:rsidR="00335504" w:rsidRPr="001F7DD3">
        <w:rPr>
          <w:rFonts w:ascii="Times New Roman" w:hAnsi="Times New Roman" w:cs="Times New Roman"/>
          <w:sz w:val="24"/>
          <w:szCs w:val="24"/>
        </w:rPr>
        <w:t xml:space="preserve">designed to </w:t>
      </w:r>
      <w:r w:rsidRPr="001F7DD3">
        <w:rPr>
          <w:rFonts w:ascii="Times New Roman" w:hAnsi="Times New Roman" w:cs="Times New Roman"/>
          <w:sz w:val="24"/>
          <w:szCs w:val="24"/>
        </w:rPr>
        <w:t xml:space="preserve">enhance human capital </w:t>
      </w:r>
      <w:r w:rsidR="00471A1B" w:rsidRPr="001F7DD3">
        <w:rPr>
          <w:rFonts w:ascii="Times New Roman" w:hAnsi="Times New Roman" w:cs="Times New Roman"/>
          <w:sz w:val="24"/>
          <w:szCs w:val="24"/>
        </w:rPr>
        <w:t xml:space="preserve">resources </w:t>
      </w:r>
      <w:r w:rsidR="00B352DA" w:rsidRPr="001F7DD3">
        <w:rPr>
          <w:rFonts w:ascii="Times New Roman" w:hAnsi="Times New Roman" w:cs="Times New Roman"/>
          <w:sz w:val="24"/>
          <w:szCs w:val="24"/>
        </w:rPr>
        <w:t>and motivation of employees</w:t>
      </w:r>
      <w:r w:rsidR="00335504" w:rsidRPr="001F7DD3">
        <w:rPr>
          <w:rFonts w:ascii="Times New Roman" w:hAnsi="Times New Roman" w:cs="Times New Roman"/>
          <w:sz w:val="24"/>
          <w:szCs w:val="24"/>
        </w:rPr>
        <w:t xml:space="preserve"> (</w:t>
      </w:r>
      <w:proofErr w:type="spellStart"/>
      <w:r w:rsidR="00437338" w:rsidRPr="001F7DD3">
        <w:rPr>
          <w:rFonts w:ascii="Times New Roman" w:hAnsi="Times New Roman" w:cs="Times New Roman"/>
          <w:sz w:val="24"/>
          <w:szCs w:val="24"/>
        </w:rPr>
        <w:t>Huselid</w:t>
      </w:r>
      <w:proofErr w:type="spellEnd"/>
      <w:r w:rsidR="00437338" w:rsidRPr="001F7DD3">
        <w:rPr>
          <w:rFonts w:ascii="Times New Roman" w:hAnsi="Times New Roman" w:cs="Times New Roman"/>
          <w:sz w:val="24"/>
          <w:szCs w:val="24"/>
        </w:rPr>
        <w:t xml:space="preserve"> 1995</w:t>
      </w:r>
      <w:r w:rsidR="00335504" w:rsidRPr="001F7DD3">
        <w:rPr>
          <w:rFonts w:ascii="Times New Roman" w:hAnsi="Times New Roman" w:cs="Times New Roman"/>
          <w:sz w:val="24"/>
          <w:szCs w:val="24"/>
        </w:rPr>
        <w:t>)</w:t>
      </w:r>
      <w:r w:rsidR="00B352DA" w:rsidRPr="001F7DD3">
        <w:rPr>
          <w:rFonts w:ascii="Times New Roman" w:hAnsi="Times New Roman" w:cs="Times New Roman"/>
          <w:sz w:val="24"/>
          <w:szCs w:val="24"/>
        </w:rPr>
        <w:t xml:space="preserve">. </w:t>
      </w:r>
      <w:r w:rsidR="00335504" w:rsidRPr="001F7DD3">
        <w:rPr>
          <w:rFonts w:ascii="Times New Roman" w:hAnsi="Times New Roman" w:cs="Times New Roman"/>
          <w:sz w:val="24"/>
          <w:szCs w:val="24"/>
        </w:rPr>
        <w:t xml:space="preserve">In organizations where HPWS </w:t>
      </w:r>
      <w:r w:rsidR="00D278A2">
        <w:rPr>
          <w:rFonts w:ascii="Times New Roman" w:hAnsi="Times New Roman" w:cs="Times New Roman"/>
          <w:sz w:val="24"/>
          <w:szCs w:val="24"/>
        </w:rPr>
        <w:t>is</w:t>
      </w:r>
      <w:r w:rsidR="00335504" w:rsidRPr="001F7DD3">
        <w:rPr>
          <w:rFonts w:ascii="Times New Roman" w:hAnsi="Times New Roman" w:cs="Times New Roman"/>
          <w:sz w:val="24"/>
          <w:szCs w:val="24"/>
        </w:rPr>
        <w:t xml:space="preserve"> intensively</w:t>
      </w:r>
      <w:r w:rsidR="009129F1" w:rsidRPr="001F7DD3">
        <w:rPr>
          <w:rFonts w:ascii="Times New Roman" w:hAnsi="Times New Roman" w:cs="Times New Roman"/>
          <w:sz w:val="24"/>
          <w:szCs w:val="24"/>
        </w:rPr>
        <w:t xml:space="preserve"> used</w:t>
      </w:r>
      <w:r w:rsidR="00335504" w:rsidRPr="001F7DD3">
        <w:rPr>
          <w:rFonts w:ascii="Times New Roman" w:hAnsi="Times New Roman" w:cs="Times New Roman"/>
          <w:sz w:val="24"/>
          <w:szCs w:val="24"/>
        </w:rPr>
        <w:t>, e</w:t>
      </w:r>
      <w:r w:rsidR="00B352DA" w:rsidRPr="001F7DD3">
        <w:rPr>
          <w:rFonts w:ascii="Times New Roman" w:hAnsi="Times New Roman" w:cs="Times New Roman"/>
          <w:sz w:val="24"/>
          <w:szCs w:val="24"/>
        </w:rPr>
        <w:t>mployees</w:t>
      </w:r>
      <w:r w:rsidR="00335504" w:rsidRPr="001F7DD3">
        <w:rPr>
          <w:rFonts w:ascii="Times New Roman" w:hAnsi="Times New Roman" w:cs="Times New Roman"/>
          <w:sz w:val="24"/>
          <w:szCs w:val="24"/>
        </w:rPr>
        <w:t xml:space="preserve"> are skilled, motivated, and empowered (Liao</w:t>
      </w:r>
      <w:r w:rsidR="00E81D98" w:rsidRPr="001F7DD3">
        <w:rPr>
          <w:rFonts w:ascii="Times New Roman" w:hAnsi="Times New Roman" w:cs="Times New Roman"/>
          <w:sz w:val="24"/>
          <w:szCs w:val="24"/>
        </w:rPr>
        <w:t xml:space="preserve"> et al.</w:t>
      </w:r>
      <w:r w:rsidR="00335504" w:rsidRPr="001F7DD3">
        <w:rPr>
          <w:rFonts w:ascii="Times New Roman" w:hAnsi="Times New Roman" w:cs="Times New Roman"/>
          <w:sz w:val="24"/>
          <w:szCs w:val="24"/>
        </w:rPr>
        <w:t xml:space="preserve"> 2009)</w:t>
      </w:r>
      <w:r w:rsidR="009129F1" w:rsidRPr="001F7DD3">
        <w:rPr>
          <w:rFonts w:ascii="Times New Roman" w:hAnsi="Times New Roman" w:cs="Times New Roman"/>
          <w:sz w:val="24"/>
          <w:szCs w:val="24"/>
        </w:rPr>
        <w:t>.</w:t>
      </w:r>
      <w:r w:rsidR="00335504" w:rsidRPr="001F7DD3">
        <w:rPr>
          <w:rFonts w:ascii="Times New Roman" w:hAnsi="Times New Roman" w:cs="Times New Roman"/>
          <w:sz w:val="24"/>
          <w:szCs w:val="24"/>
        </w:rPr>
        <w:t xml:space="preserve"> </w:t>
      </w:r>
      <w:r w:rsidR="009129F1" w:rsidRPr="001F7DD3">
        <w:rPr>
          <w:rFonts w:ascii="Times New Roman" w:hAnsi="Times New Roman" w:cs="Times New Roman"/>
          <w:sz w:val="24"/>
          <w:szCs w:val="24"/>
        </w:rPr>
        <w:t>T</w:t>
      </w:r>
      <w:r w:rsidR="00237967" w:rsidRPr="001F7DD3">
        <w:rPr>
          <w:rFonts w:ascii="Times New Roman" w:hAnsi="Times New Roman" w:cs="Times New Roman"/>
          <w:sz w:val="24"/>
          <w:szCs w:val="24"/>
        </w:rPr>
        <w:t xml:space="preserve">he </w:t>
      </w:r>
      <w:r w:rsidR="00335504" w:rsidRPr="001F7DD3">
        <w:rPr>
          <w:rFonts w:ascii="Times New Roman" w:hAnsi="Times New Roman" w:cs="Times New Roman"/>
          <w:sz w:val="24"/>
          <w:szCs w:val="24"/>
        </w:rPr>
        <w:t xml:space="preserve">extent of HPWS </w:t>
      </w:r>
      <w:r w:rsidR="009129F1" w:rsidRPr="001F7DD3">
        <w:rPr>
          <w:rFonts w:ascii="Times New Roman" w:hAnsi="Times New Roman" w:cs="Times New Roman"/>
          <w:sz w:val="24"/>
          <w:szCs w:val="24"/>
        </w:rPr>
        <w:t xml:space="preserve">usage </w:t>
      </w:r>
      <w:r w:rsidR="00335504" w:rsidRPr="001F7DD3">
        <w:rPr>
          <w:rFonts w:ascii="Times New Roman" w:hAnsi="Times New Roman" w:cs="Times New Roman"/>
          <w:sz w:val="24"/>
          <w:szCs w:val="24"/>
        </w:rPr>
        <w:t xml:space="preserve">is positively related to the level of collective human capital </w:t>
      </w:r>
      <w:r w:rsidR="00276EA0" w:rsidRPr="001F7DD3">
        <w:rPr>
          <w:rFonts w:ascii="Times New Roman" w:hAnsi="Times New Roman" w:cs="Times New Roman"/>
          <w:sz w:val="24"/>
          <w:szCs w:val="24"/>
        </w:rPr>
        <w:t xml:space="preserve">resources </w:t>
      </w:r>
      <w:r w:rsidR="00335504" w:rsidRPr="001F7DD3">
        <w:rPr>
          <w:rFonts w:ascii="Times New Roman" w:hAnsi="Times New Roman" w:cs="Times New Roman"/>
          <w:sz w:val="24"/>
          <w:szCs w:val="24"/>
        </w:rPr>
        <w:t>at the establishment level (Takeuchi</w:t>
      </w:r>
      <w:r w:rsidR="001C0EFA" w:rsidRPr="001F7DD3">
        <w:rPr>
          <w:rFonts w:ascii="Times New Roman" w:hAnsi="Times New Roman" w:cs="Times New Roman"/>
          <w:sz w:val="24"/>
          <w:szCs w:val="24"/>
        </w:rPr>
        <w:t xml:space="preserve"> et al.</w:t>
      </w:r>
      <w:r w:rsidR="00335504" w:rsidRPr="001F7DD3">
        <w:rPr>
          <w:rFonts w:ascii="Times New Roman" w:hAnsi="Times New Roman" w:cs="Times New Roman"/>
          <w:sz w:val="24"/>
          <w:szCs w:val="24"/>
        </w:rPr>
        <w:t xml:space="preserve"> 2007).</w:t>
      </w:r>
      <w:r w:rsidR="00353B6B" w:rsidRPr="001F7DD3">
        <w:rPr>
          <w:rFonts w:ascii="Times New Roman" w:hAnsi="Times New Roman" w:cs="Times New Roman"/>
          <w:sz w:val="24"/>
          <w:szCs w:val="24"/>
        </w:rPr>
        <w:t xml:space="preserve"> </w:t>
      </w:r>
      <w:r w:rsidR="00C94268" w:rsidRPr="001F7DD3">
        <w:rPr>
          <w:rFonts w:ascii="Times New Roman" w:hAnsi="Times New Roman" w:cs="Times New Roman"/>
          <w:sz w:val="24"/>
          <w:szCs w:val="24"/>
        </w:rPr>
        <w:t>In addition,</w:t>
      </w:r>
      <w:r w:rsidR="00353B6B" w:rsidRPr="001F7DD3">
        <w:rPr>
          <w:rFonts w:ascii="Times New Roman" w:hAnsi="Times New Roman" w:cs="Times New Roman"/>
          <w:sz w:val="24"/>
          <w:szCs w:val="24"/>
        </w:rPr>
        <w:t xml:space="preserve"> HPWS </w:t>
      </w:r>
      <w:r w:rsidR="00D278A2">
        <w:rPr>
          <w:rFonts w:ascii="Times New Roman" w:hAnsi="Times New Roman" w:cs="Times New Roman"/>
          <w:sz w:val="24"/>
          <w:szCs w:val="24"/>
        </w:rPr>
        <w:t>is</w:t>
      </w:r>
      <w:r w:rsidR="00353B6B" w:rsidRPr="001F7DD3">
        <w:rPr>
          <w:rFonts w:ascii="Times New Roman" w:hAnsi="Times New Roman" w:cs="Times New Roman"/>
          <w:sz w:val="24"/>
          <w:szCs w:val="24"/>
        </w:rPr>
        <w:t xml:space="preserve"> effective </w:t>
      </w:r>
      <w:r w:rsidR="007E27C6" w:rsidRPr="001F7DD3">
        <w:rPr>
          <w:rFonts w:ascii="Times New Roman" w:hAnsi="Times New Roman" w:cs="Times New Roman"/>
          <w:sz w:val="24"/>
          <w:szCs w:val="24"/>
        </w:rPr>
        <w:t>for</w:t>
      </w:r>
      <w:r w:rsidR="00353B6B" w:rsidRPr="001F7DD3">
        <w:rPr>
          <w:rFonts w:ascii="Times New Roman" w:hAnsi="Times New Roman" w:cs="Times New Roman"/>
          <w:sz w:val="24"/>
          <w:szCs w:val="24"/>
        </w:rPr>
        <w:t xml:space="preserve"> increasing employee </w:t>
      </w:r>
      <w:r w:rsidR="00E53514" w:rsidRPr="001F7DD3">
        <w:rPr>
          <w:rFonts w:ascii="Times New Roman" w:hAnsi="Times New Roman" w:cs="Times New Roman"/>
          <w:sz w:val="24"/>
          <w:szCs w:val="24"/>
        </w:rPr>
        <w:t xml:space="preserve">motivation </w:t>
      </w:r>
      <w:r w:rsidR="00353B6B" w:rsidRPr="001F7DD3">
        <w:rPr>
          <w:rFonts w:ascii="Times New Roman" w:hAnsi="Times New Roman" w:cs="Times New Roman"/>
          <w:sz w:val="24"/>
          <w:szCs w:val="24"/>
        </w:rPr>
        <w:t xml:space="preserve">and enriching their work </w:t>
      </w:r>
      <w:r w:rsidR="00945E43" w:rsidRPr="001F7DD3">
        <w:rPr>
          <w:rFonts w:ascii="Times New Roman" w:hAnsi="Times New Roman" w:cs="Times New Roman"/>
          <w:sz w:val="24"/>
          <w:szCs w:val="24"/>
        </w:rPr>
        <w:fldChar w:fldCharType="begin"/>
      </w:r>
      <w:r w:rsidR="00945E43" w:rsidRPr="001F7DD3">
        <w:rPr>
          <w:rFonts w:ascii="Times New Roman" w:hAnsi="Times New Roman" w:cs="Times New Roman"/>
          <w:sz w:val="24"/>
          <w:szCs w:val="24"/>
        </w:rPr>
        <w:instrText xml:space="preserve"> ADDIN EN.CITE &lt;EndNote&gt;&lt;Cite&gt;&lt;Author&gt;Boxall&lt;/Author&gt;&lt;Year&gt;2009&lt;/Year&gt;&lt;RecNum&gt;1905&lt;/RecNum&gt;&lt;DisplayText&gt;(Boxall &amp;amp; Macky, 2009)&lt;/DisplayText&gt;&lt;record&gt;&lt;rec-number&gt;1905&lt;/rec-number&gt;&lt;foreign-keys&gt;&lt;key app="EN" db-id="ex00stvs3fa5zceerwsxs25sdaw52sf5te0f"&gt;1905&lt;/key&gt;&lt;/foreign-keys&gt;&lt;ref-type name="Journal Article"&gt;17&lt;/ref-type&gt;&lt;contributors&gt;&lt;authors&gt;&lt;author&gt;Boxall, Peter&lt;/author&gt;&lt;author&gt;Macky, Keith&lt;/author&gt;&lt;/authors&gt;&lt;/contributors&gt;&lt;titles&gt;&lt;title&gt;Research and theory on high-performance work systems: progressing the high-involvement stream&lt;/title&gt;&lt;secondary-title&gt;Human Resource Management Journal&lt;/secondary-title&gt;&lt;/titles&gt;&lt;periodical&gt;&lt;full-title&gt;Human Resource Management Journal&lt;/full-title&gt;&lt;/periodical&gt;&lt;pages&gt;3-23&lt;/pages&gt;&lt;volume&gt;19&lt;/volume&gt;&lt;number&gt;1&lt;/number&gt;&lt;keywords&gt;&lt;keyword&gt;MANAGEMENT science -- Research&lt;/keyword&gt;&lt;keyword&gt;WORK structure&lt;/keyword&gt;&lt;keyword&gt;WORK environment&lt;/keyword&gt;&lt;keyword&gt;MANAGEMENT&lt;/keyword&gt;&lt;keyword&gt;BEST practice&lt;/keyword&gt;&lt;keyword&gt;BENCHMARKING (Management)&lt;/keyword&gt;&lt;keyword&gt;ORGANIZATION&lt;/keyword&gt;&lt;keyword&gt;SKILLED labor&lt;/keyword&gt;&lt;keyword&gt;COMPETITION&lt;/keyword&gt;&lt;keyword&gt;PERSONNEL management&lt;/keyword&gt;&lt;keyword&gt;COST effectiveness&lt;/keyword&gt;&lt;keyword&gt;ORGANIZATIONAL structure&lt;/keyword&gt;&lt;keyword&gt;NEW American Workplace: Transforming Work Systems in the United States, The (Book)&lt;/keyword&gt;&lt;/keywords&gt;&lt;dates&gt;&lt;year&gt;2009&lt;/year&gt;&lt;/dates&gt;&lt;publisher&gt;Wiley-Blackwell&lt;/publisher&gt;&lt;isbn&gt;09545395&lt;/isbn&gt;&lt;accession-num&gt;35854258&lt;/accession-num&gt;&lt;work-type&gt;Article&lt;/work-type&gt;&lt;urls&gt;&lt;related-urls&gt;&lt;url&gt;http://libaccess.mcmaster.ca/login?url=http://search.ebscohost.com/login.aspx?direct=true&amp;amp;db=bth&amp;amp;AN=35854258&amp;amp;site=bsi-live&lt;/url&gt;&lt;/related-urls&gt;&lt;/urls&gt;&lt;electronic-resource-num&gt;10.1111/j.1748-8583.2008.00082.x&lt;/electronic-resource-num&gt;&lt;remote-database-name&gt;bth&lt;/remote-database-name&gt;&lt;remote-database-provider&gt;EBSCOhost&lt;/remote-database-provider&gt;&lt;/record&gt;&lt;/Cite&gt;&lt;/EndNote&gt;</w:instrText>
      </w:r>
      <w:r w:rsidR="00945E43" w:rsidRPr="001F7DD3">
        <w:rPr>
          <w:rFonts w:ascii="Times New Roman" w:hAnsi="Times New Roman" w:cs="Times New Roman"/>
          <w:sz w:val="24"/>
          <w:szCs w:val="24"/>
        </w:rPr>
        <w:fldChar w:fldCharType="separate"/>
      </w:r>
      <w:r w:rsidR="00945E43" w:rsidRPr="001F7DD3">
        <w:rPr>
          <w:rFonts w:ascii="Times New Roman" w:hAnsi="Times New Roman" w:cs="Times New Roman"/>
          <w:sz w:val="24"/>
          <w:szCs w:val="24"/>
        </w:rPr>
        <w:t>(Jiang et al. 2012)</w:t>
      </w:r>
      <w:r w:rsidR="00945E43" w:rsidRPr="001F7DD3">
        <w:rPr>
          <w:rFonts w:ascii="Times New Roman" w:hAnsi="Times New Roman" w:cs="Times New Roman"/>
          <w:sz w:val="24"/>
          <w:szCs w:val="24"/>
        </w:rPr>
        <w:fldChar w:fldCharType="end"/>
      </w:r>
      <w:r w:rsidR="00353B6B" w:rsidRPr="001F7DD3">
        <w:rPr>
          <w:rFonts w:ascii="Times New Roman" w:hAnsi="Times New Roman" w:cs="Times New Roman"/>
          <w:sz w:val="24"/>
          <w:szCs w:val="24"/>
        </w:rPr>
        <w:t xml:space="preserve">. </w:t>
      </w:r>
      <w:r w:rsidR="00CE54F6" w:rsidRPr="001F7DD3">
        <w:rPr>
          <w:rFonts w:ascii="Times New Roman" w:hAnsi="Times New Roman" w:cs="Times New Roman"/>
          <w:sz w:val="24"/>
          <w:szCs w:val="24"/>
        </w:rPr>
        <w:t xml:space="preserve">In </w:t>
      </w:r>
      <w:r w:rsidR="00817088" w:rsidRPr="001F7DD3">
        <w:rPr>
          <w:rFonts w:ascii="Times New Roman" w:hAnsi="Times New Roman" w:cs="Times New Roman"/>
          <w:sz w:val="24"/>
          <w:szCs w:val="24"/>
        </w:rPr>
        <w:t xml:space="preserve">high-growth </w:t>
      </w:r>
      <w:r w:rsidR="00CE54F6" w:rsidRPr="001F7DD3">
        <w:rPr>
          <w:rFonts w:ascii="Times New Roman" w:hAnsi="Times New Roman" w:cs="Times New Roman"/>
          <w:sz w:val="24"/>
          <w:szCs w:val="24"/>
        </w:rPr>
        <w:t xml:space="preserve">organizations </w:t>
      </w:r>
      <w:r w:rsidR="00D1028C" w:rsidRPr="001F7DD3">
        <w:rPr>
          <w:rFonts w:ascii="Times New Roman" w:hAnsi="Times New Roman" w:cs="Times New Roman"/>
          <w:sz w:val="24"/>
          <w:szCs w:val="24"/>
        </w:rPr>
        <w:t>that</w:t>
      </w:r>
      <w:r w:rsidR="00600C9B" w:rsidRPr="001F7DD3">
        <w:rPr>
          <w:rFonts w:ascii="Times New Roman" w:hAnsi="Times New Roman" w:cs="Times New Roman"/>
          <w:sz w:val="24"/>
          <w:szCs w:val="24"/>
        </w:rPr>
        <w:t xml:space="preserve"> are</w:t>
      </w:r>
      <w:r w:rsidR="00C94268" w:rsidRPr="001F7DD3">
        <w:rPr>
          <w:rFonts w:ascii="Times New Roman" w:hAnsi="Times New Roman" w:cs="Times New Roman"/>
          <w:sz w:val="24"/>
          <w:szCs w:val="24"/>
        </w:rPr>
        <w:t xml:space="preserve"> less structured, systematized, and formalized, employees who are skilled </w:t>
      </w:r>
      <w:r w:rsidR="007D0B8C" w:rsidRPr="001F7DD3">
        <w:rPr>
          <w:rFonts w:ascii="Times New Roman" w:hAnsi="Times New Roman" w:cs="Times New Roman"/>
          <w:sz w:val="24"/>
          <w:szCs w:val="24"/>
        </w:rPr>
        <w:t xml:space="preserve">and motivated </w:t>
      </w:r>
      <w:r w:rsidR="00C94268" w:rsidRPr="001F7DD3">
        <w:rPr>
          <w:rFonts w:ascii="Times New Roman" w:hAnsi="Times New Roman" w:cs="Times New Roman"/>
          <w:sz w:val="24"/>
          <w:szCs w:val="24"/>
        </w:rPr>
        <w:t xml:space="preserve">to perform their jobs are more likely to contribute to </w:t>
      </w:r>
      <w:r w:rsidR="009D1F62" w:rsidRPr="001F7DD3">
        <w:rPr>
          <w:rFonts w:ascii="Times New Roman" w:hAnsi="Times New Roman" w:cs="Times New Roman"/>
          <w:sz w:val="24"/>
          <w:szCs w:val="24"/>
        </w:rPr>
        <w:t>labor productivity</w:t>
      </w:r>
      <w:r w:rsidR="00600C9B" w:rsidRPr="001F7DD3">
        <w:rPr>
          <w:rFonts w:ascii="Times New Roman" w:hAnsi="Times New Roman" w:cs="Times New Roman"/>
          <w:sz w:val="24"/>
          <w:szCs w:val="24"/>
        </w:rPr>
        <w:t xml:space="preserve">, </w:t>
      </w:r>
      <w:r w:rsidR="00080446" w:rsidRPr="001F7DD3">
        <w:rPr>
          <w:rFonts w:ascii="Times New Roman" w:hAnsi="Times New Roman" w:cs="Times New Roman"/>
          <w:sz w:val="24"/>
          <w:szCs w:val="24"/>
        </w:rPr>
        <w:t xml:space="preserve">as </w:t>
      </w:r>
      <w:r w:rsidR="00600C9B" w:rsidRPr="001F7DD3">
        <w:rPr>
          <w:rFonts w:ascii="Times New Roman" w:hAnsi="Times New Roman" w:cs="Times New Roman"/>
          <w:sz w:val="24"/>
          <w:szCs w:val="24"/>
        </w:rPr>
        <w:t>employees</w:t>
      </w:r>
      <w:r w:rsidR="007D0B8C" w:rsidRPr="001F7DD3">
        <w:rPr>
          <w:rFonts w:ascii="Times New Roman" w:hAnsi="Times New Roman" w:cs="Times New Roman"/>
          <w:sz w:val="24"/>
          <w:szCs w:val="24"/>
        </w:rPr>
        <w:t xml:space="preserve"> with higher human capital </w:t>
      </w:r>
      <w:r w:rsidR="00080446" w:rsidRPr="001F7DD3">
        <w:rPr>
          <w:rFonts w:ascii="Times New Roman" w:hAnsi="Times New Roman" w:cs="Times New Roman"/>
          <w:sz w:val="24"/>
          <w:szCs w:val="24"/>
        </w:rPr>
        <w:t xml:space="preserve">are </w:t>
      </w:r>
      <w:r w:rsidR="007D0B8C" w:rsidRPr="001F7DD3">
        <w:rPr>
          <w:rFonts w:ascii="Times New Roman" w:hAnsi="Times New Roman" w:cs="Times New Roman"/>
          <w:sz w:val="24"/>
          <w:szCs w:val="24"/>
        </w:rPr>
        <w:t xml:space="preserve">better </w:t>
      </w:r>
      <w:r w:rsidR="00080446" w:rsidRPr="001F7DD3">
        <w:rPr>
          <w:rFonts w:ascii="Times New Roman" w:hAnsi="Times New Roman" w:cs="Times New Roman"/>
          <w:sz w:val="24"/>
          <w:szCs w:val="24"/>
        </w:rPr>
        <w:t xml:space="preserve">able to </w:t>
      </w:r>
      <w:r w:rsidR="007D0B8C" w:rsidRPr="001F7DD3">
        <w:rPr>
          <w:rFonts w:ascii="Times New Roman" w:hAnsi="Times New Roman" w:cs="Times New Roman"/>
          <w:sz w:val="24"/>
          <w:szCs w:val="24"/>
        </w:rPr>
        <w:t>address task complexity and uncertainty (</w:t>
      </w:r>
      <w:r w:rsidR="00402CB5" w:rsidRPr="001F7DD3">
        <w:rPr>
          <w:rFonts w:ascii="Times New Roman" w:hAnsi="Times New Roman" w:cs="Times New Roman"/>
          <w:sz w:val="24"/>
          <w:szCs w:val="24"/>
        </w:rPr>
        <w:t xml:space="preserve">Wright </w:t>
      </w:r>
      <w:r w:rsidR="00571DA6" w:rsidRPr="001F7DD3">
        <w:rPr>
          <w:rFonts w:ascii="Times New Roman" w:hAnsi="Times New Roman" w:cs="Times New Roman"/>
          <w:sz w:val="24"/>
          <w:szCs w:val="24"/>
        </w:rPr>
        <w:t>and</w:t>
      </w:r>
      <w:r w:rsidR="00402CB5" w:rsidRPr="001F7DD3">
        <w:rPr>
          <w:rFonts w:ascii="Times New Roman" w:hAnsi="Times New Roman" w:cs="Times New Roman"/>
          <w:sz w:val="24"/>
          <w:szCs w:val="24"/>
        </w:rPr>
        <w:t xml:space="preserve"> </w:t>
      </w:r>
      <w:r w:rsidR="00402CB5" w:rsidRPr="001F7DD3">
        <w:rPr>
          <w:rFonts w:ascii="Times New Roman" w:hAnsi="Times New Roman" w:cs="Times New Roman"/>
          <w:sz w:val="24"/>
          <w:szCs w:val="24"/>
        </w:rPr>
        <w:lastRenderedPageBreak/>
        <w:t>Snell 1998</w:t>
      </w:r>
      <w:r w:rsidR="007D0B8C" w:rsidRPr="001F7DD3">
        <w:rPr>
          <w:rFonts w:ascii="Times New Roman" w:hAnsi="Times New Roman" w:cs="Times New Roman"/>
          <w:sz w:val="24"/>
          <w:szCs w:val="24"/>
        </w:rPr>
        <w:t>)</w:t>
      </w:r>
      <w:r w:rsidR="00C94268" w:rsidRPr="001F7DD3">
        <w:rPr>
          <w:rFonts w:ascii="Times New Roman" w:hAnsi="Times New Roman" w:cs="Times New Roman"/>
          <w:sz w:val="24"/>
          <w:szCs w:val="24"/>
        </w:rPr>
        <w:t>.</w:t>
      </w:r>
      <w:r w:rsidR="009D1F62" w:rsidRPr="001F7DD3">
        <w:rPr>
          <w:rFonts w:ascii="Times New Roman" w:hAnsi="Times New Roman" w:cs="Times New Roman"/>
          <w:sz w:val="24"/>
          <w:szCs w:val="24"/>
        </w:rPr>
        <w:t xml:space="preserve"> Thus,</w:t>
      </w:r>
    </w:p>
    <w:p w14:paraId="4B1AEE84" w14:textId="3FC5C83D" w:rsidR="00685244" w:rsidRPr="001F7DD3" w:rsidRDefault="00685244" w:rsidP="00685244">
      <w:pPr>
        <w:spacing w:after="0" w:line="480" w:lineRule="auto"/>
        <w:ind w:left="799"/>
        <w:jc w:val="left"/>
        <w:rPr>
          <w:rFonts w:ascii="Times New Roman" w:hAnsi="Times New Roman" w:cs="Times New Roman"/>
          <w:sz w:val="24"/>
          <w:szCs w:val="24"/>
        </w:rPr>
      </w:pPr>
      <w:r w:rsidRPr="001F7DD3">
        <w:rPr>
          <w:rFonts w:ascii="Times New Roman" w:hAnsi="Times New Roman" w:cs="Times New Roman"/>
          <w:sz w:val="24"/>
          <w:szCs w:val="24"/>
        </w:rPr>
        <w:t xml:space="preserve">Hypothesis 1: Organizational growth moderates the relationship between HPWS and </w:t>
      </w:r>
      <w:r w:rsidR="009D1F62" w:rsidRPr="001F7DD3">
        <w:rPr>
          <w:rFonts w:ascii="Times New Roman" w:hAnsi="Times New Roman" w:cs="Times New Roman"/>
          <w:sz w:val="24"/>
          <w:szCs w:val="24"/>
        </w:rPr>
        <w:t>labor productivity</w:t>
      </w:r>
      <w:r w:rsidRPr="001F7DD3">
        <w:rPr>
          <w:rFonts w:ascii="Times New Roman" w:hAnsi="Times New Roman" w:cs="Times New Roman"/>
          <w:sz w:val="24"/>
          <w:szCs w:val="24"/>
        </w:rPr>
        <w:t>, such that the relationship is stronger when organizational growth is higher.</w:t>
      </w:r>
    </w:p>
    <w:p w14:paraId="771F76A9" w14:textId="65A1AAE8" w:rsidR="000021A4" w:rsidRPr="001F7DD3" w:rsidRDefault="00186F10" w:rsidP="00996BFE">
      <w:pPr>
        <w:spacing w:after="0" w:line="480" w:lineRule="auto"/>
        <w:jc w:val="left"/>
        <w:rPr>
          <w:rFonts w:ascii="Times New Roman" w:hAnsi="Times New Roman" w:cs="Times New Roman"/>
          <w:b/>
          <w:sz w:val="24"/>
          <w:szCs w:val="24"/>
        </w:rPr>
      </w:pPr>
      <w:r w:rsidRPr="001F7DD3">
        <w:rPr>
          <w:rFonts w:ascii="Times New Roman" w:hAnsi="Times New Roman" w:cs="Times New Roman"/>
          <w:b/>
          <w:sz w:val="24"/>
          <w:szCs w:val="24"/>
        </w:rPr>
        <w:t xml:space="preserve">Change in HPWS </w:t>
      </w:r>
      <w:r w:rsidR="00993864" w:rsidRPr="001F7DD3">
        <w:rPr>
          <w:rFonts w:ascii="Times New Roman" w:hAnsi="Times New Roman" w:cs="Times New Roman"/>
          <w:b/>
          <w:sz w:val="24"/>
          <w:szCs w:val="24"/>
        </w:rPr>
        <w:t xml:space="preserve">for </w:t>
      </w:r>
      <w:r w:rsidR="00783E86" w:rsidRPr="001F7DD3">
        <w:rPr>
          <w:rFonts w:ascii="Times New Roman" w:hAnsi="Times New Roman" w:cs="Times New Roman"/>
          <w:b/>
          <w:sz w:val="24"/>
          <w:szCs w:val="24"/>
        </w:rPr>
        <w:t>g</w:t>
      </w:r>
      <w:r w:rsidR="00993864" w:rsidRPr="001F7DD3">
        <w:rPr>
          <w:rFonts w:ascii="Times New Roman" w:hAnsi="Times New Roman" w:cs="Times New Roman"/>
          <w:b/>
          <w:sz w:val="24"/>
          <w:szCs w:val="24"/>
        </w:rPr>
        <w:t xml:space="preserve">rowing </w:t>
      </w:r>
      <w:r w:rsidR="00783E86" w:rsidRPr="001F7DD3">
        <w:rPr>
          <w:rFonts w:ascii="Times New Roman" w:hAnsi="Times New Roman" w:cs="Times New Roman"/>
          <w:b/>
          <w:sz w:val="24"/>
          <w:szCs w:val="24"/>
        </w:rPr>
        <w:t>o</w:t>
      </w:r>
      <w:r w:rsidR="00993864" w:rsidRPr="001F7DD3">
        <w:rPr>
          <w:rFonts w:ascii="Times New Roman" w:hAnsi="Times New Roman" w:cs="Times New Roman"/>
          <w:b/>
          <w:sz w:val="24"/>
          <w:szCs w:val="24"/>
        </w:rPr>
        <w:t>rganizations</w:t>
      </w:r>
    </w:p>
    <w:p w14:paraId="6665007E" w14:textId="2535AC3D" w:rsidR="00060773" w:rsidRPr="001F7DD3" w:rsidRDefault="003008D4" w:rsidP="00426F97">
      <w:pPr>
        <w:spacing w:after="0" w:line="480" w:lineRule="auto"/>
        <w:jc w:val="left"/>
        <w:rPr>
          <w:rFonts w:ascii="Times New Roman" w:hAnsi="Times New Roman" w:cs="Times New Roman"/>
          <w:sz w:val="24"/>
          <w:szCs w:val="24"/>
        </w:rPr>
      </w:pPr>
      <w:r w:rsidRPr="001F7DD3">
        <w:rPr>
          <w:rFonts w:ascii="Times New Roman" w:hAnsi="Times New Roman" w:cs="Times New Roman"/>
          <w:sz w:val="24"/>
          <w:szCs w:val="24"/>
        </w:rPr>
        <w:t xml:space="preserve">Although </w:t>
      </w:r>
      <w:r w:rsidR="009D664F" w:rsidRPr="001F7DD3">
        <w:rPr>
          <w:rFonts w:ascii="Times New Roman" w:hAnsi="Times New Roman" w:cs="Times New Roman"/>
          <w:sz w:val="24"/>
          <w:szCs w:val="24"/>
        </w:rPr>
        <w:t xml:space="preserve">it is presumed that </w:t>
      </w:r>
      <w:r w:rsidR="00A71AC1" w:rsidRPr="001F7DD3">
        <w:rPr>
          <w:rFonts w:ascii="Times New Roman" w:hAnsi="Times New Roman" w:cs="Times New Roman"/>
          <w:sz w:val="24"/>
          <w:szCs w:val="24"/>
        </w:rPr>
        <w:t xml:space="preserve">high-growth </w:t>
      </w:r>
      <w:r w:rsidRPr="001F7DD3">
        <w:rPr>
          <w:rFonts w:ascii="Times New Roman" w:hAnsi="Times New Roman" w:cs="Times New Roman"/>
          <w:sz w:val="24"/>
          <w:szCs w:val="24"/>
        </w:rPr>
        <w:t xml:space="preserve">organizations </w:t>
      </w:r>
      <w:r w:rsidR="007E27C6" w:rsidRPr="001F7DD3">
        <w:rPr>
          <w:rFonts w:ascii="Times New Roman" w:hAnsi="Times New Roman" w:cs="Times New Roman"/>
          <w:sz w:val="24"/>
          <w:szCs w:val="24"/>
        </w:rPr>
        <w:t>that</w:t>
      </w:r>
      <w:r w:rsidR="002701C6" w:rsidRPr="001F7DD3">
        <w:rPr>
          <w:rFonts w:ascii="Times New Roman" w:hAnsi="Times New Roman" w:cs="Times New Roman"/>
          <w:sz w:val="24"/>
          <w:szCs w:val="24"/>
        </w:rPr>
        <w:t xml:space="preserve"> </w:t>
      </w:r>
      <w:r w:rsidR="009D664F" w:rsidRPr="001F7DD3">
        <w:rPr>
          <w:rFonts w:ascii="Times New Roman" w:hAnsi="Times New Roman" w:cs="Times New Roman"/>
          <w:sz w:val="24"/>
          <w:szCs w:val="24"/>
        </w:rPr>
        <w:t xml:space="preserve">intensively </w:t>
      </w:r>
      <w:r w:rsidR="002701C6" w:rsidRPr="001F7DD3">
        <w:rPr>
          <w:rFonts w:ascii="Times New Roman" w:hAnsi="Times New Roman" w:cs="Times New Roman"/>
          <w:sz w:val="24"/>
          <w:szCs w:val="24"/>
        </w:rPr>
        <w:t xml:space="preserve">utilize HPWS achieve </w:t>
      </w:r>
      <w:r w:rsidR="009D664F" w:rsidRPr="001F7DD3">
        <w:rPr>
          <w:rFonts w:ascii="Times New Roman" w:hAnsi="Times New Roman" w:cs="Times New Roman"/>
          <w:sz w:val="24"/>
          <w:szCs w:val="24"/>
        </w:rPr>
        <w:t xml:space="preserve">better </w:t>
      </w:r>
      <w:r w:rsidR="008B7441" w:rsidRPr="001F7DD3">
        <w:rPr>
          <w:rFonts w:ascii="Times New Roman" w:hAnsi="Times New Roman" w:cs="Times New Roman"/>
          <w:sz w:val="24"/>
          <w:szCs w:val="24"/>
        </w:rPr>
        <w:t>labor productivity</w:t>
      </w:r>
      <w:r w:rsidR="009D664F" w:rsidRPr="001F7DD3">
        <w:rPr>
          <w:rFonts w:ascii="Times New Roman" w:hAnsi="Times New Roman" w:cs="Times New Roman"/>
          <w:sz w:val="24"/>
          <w:szCs w:val="24"/>
        </w:rPr>
        <w:t xml:space="preserve"> </w:t>
      </w:r>
      <w:r w:rsidR="00EF0B6E" w:rsidRPr="001F7DD3">
        <w:rPr>
          <w:rFonts w:ascii="Times New Roman" w:hAnsi="Times New Roman" w:cs="Times New Roman"/>
          <w:sz w:val="24"/>
          <w:szCs w:val="24"/>
        </w:rPr>
        <w:t xml:space="preserve">by minimizing potential problems </w:t>
      </w:r>
      <w:r w:rsidR="007E27C6" w:rsidRPr="001F7DD3">
        <w:rPr>
          <w:rFonts w:ascii="Times New Roman" w:hAnsi="Times New Roman" w:cs="Times New Roman"/>
          <w:sz w:val="24"/>
          <w:szCs w:val="24"/>
        </w:rPr>
        <w:t>related to</w:t>
      </w:r>
      <w:r w:rsidR="00EF0B6E" w:rsidRPr="001F7DD3">
        <w:rPr>
          <w:rFonts w:ascii="Times New Roman" w:hAnsi="Times New Roman" w:cs="Times New Roman"/>
          <w:sz w:val="24"/>
          <w:szCs w:val="24"/>
        </w:rPr>
        <w:t xml:space="preserve"> organizational growth</w:t>
      </w:r>
      <w:r w:rsidRPr="001F7DD3">
        <w:rPr>
          <w:rFonts w:ascii="Times New Roman" w:hAnsi="Times New Roman" w:cs="Times New Roman"/>
          <w:sz w:val="24"/>
          <w:szCs w:val="24"/>
        </w:rPr>
        <w:t xml:space="preserve">, </w:t>
      </w:r>
      <w:r w:rsidR="00893B7B" w:rsidRPr="001F7DD3">
        <w:rPr>
          <w:rFonts w:ascii="Times New Roman" w:hAnsi="Times New Roman" w:cs="Times New Roman"/>
          <w:sz w:val="24"/>
          <w:szCs w:val="24"/>
        </w:rPr>
        <w:t xml:space="preserve">increasing </w:t>
      </w:r>
      <w:r w:rsidRPr="001F7DD3">
        <w:rPr>
          <w:rFonts w:ascii="Times New Roman" w:hAnsi="Times New Roman" w:cs="Times New Roman"/>
          <w:sz w:val="24"/>
          <w:szCs w:val="24"/>
        </w:rPr>
        <w:t xml:space="preserve">HPWS </w:t>
      </w:r>
      <w:r w:rsidR="009129F1" w:rsidRPr="001F7DD3">
        <w:rPr>
          <w:rFonts w:ascii="Times New Roman" w:hAnsi="Times New Roman" w:cs="Times New Roman"/>
          <w:sz w:val="24"/>
          <w:szCs w:val="24"/>
        </w:rPr>
        <w:t xml:space="preserve">usage </w:t>
      </w:r>
      <w:r w:rsidR="00893B7B" w:rsidRPr="001F7DD3">
        <w:rPr>
          <w:rFonts w:ascii="Times New Roman" w:hAnsi="Times New Roman" w:cs="Times New Roman"/>
          <w:sz w:val="24"/>
          <w:szCs w:val="24"/>
        </w:rPr>
        <w:t xml:space="preserve">over time </w:t>
      </w:r>
      <w:r w:rsidR="009D664F" w:rsidRPr="001F7DD3">
        <w:rPr>
          <w:rFonts w:ascii="Times New Roman" w:hAnsi="Times New Roman" w:cs="Times New Roman"/>
          <w:sz w:val="24"/>
          <w:szCs w:val="24"/>
        </w:rPr>
        <w:t xml:space="preserve">may be </w:t>
      </w:r>
      <w:r w:rsidR="00E4751D" w:rsidRPr="001F7DD3">
        <w:rPr>
          <w:rFonts w:ascii="Times New Roman" w:hAnsi="Times New Roman" w:cs="Times New Roman"/>
          <w:sz w:val="24"/>
          <w:szCs w:val="24"/>
        </w:rPr>
        <w:t xml:space="preserve">required to </w:t>
      </w:r>
      <w:r w:rsidR="00893B7B" w:rsidRPr="001F7DD3">
        <w:rPr>
          <w:rFonts w:ascii="Times New Roman" w:hAnsi="Times New Roman" w:cs="Times New Roman"/>
          <w:sz w:val="24"/>
          <w:szCs w:val="24"/>
        </w:rPr>
        <w:t xml:space="preserve">follow </w:t>
      </w:r>
      <w:r w:rsidR="00996953" w:rsidRPr="001F7DD3">
        <w:rPr>
          <w:rFonts w:ascii="Times New Roman" w:hAnsi="Times New Roman" w:cs="Times New Roman"/>
          <w:sz w:val="24"/>
          <w:szCs w:val="24"/>
        </w:rPr>
        <w:t xml:space="preserve">the </w:t>
      </w:r>
      <w:r w:rsidR="00893B7B" w:rsidRPr="001F7DD3">
        <w:rPr>
          <w:rFonts w:ascii="Times New Roman" w:hAnsi="Times New Roman" w:cs="Times New Roman"/>
          <w:sz w:val="24"/>
          <w:szCs w:val="24"/>
        </w:rPr>
        <w:t>pace and scope of organizational growth</w:t>
      </w:r>
      <w:r w:rsidR="009D664F" w:rsidRPr="001F7DD3">
        <w:rPr>
          <w:rFonts w:ascii="Times New Roman" w:hAnsi="Times New Roman" w:cs="Times New Roman"/>
          <w:sz w:val="24"/>
          <w:szCs w:val="24"/>
        </w:rPr>
        <w:t>, constantly resulting</w:t>
      </w:r>
      <w:r w:rsidR="00893B7B" w:rsidRPr="001F7DD3">
        <w:rPr>
          <w:rFonts w:ascii="Times New Roman" w:hAnsi="Times New Roman" w:cs="Times New Roman"/>
          <w:sz w:val="24"/>
          <w:szCs w:val="24"/>
        </w:rPr>
        <w:t xml:space="preserve"> </w:t>
      </w:r>
      <w:r w:rsidR="009D664F" w:rsidRPr="001F7DD3">
        <w:rPr>
          <w:rFonts w:ascii="Times New Roman" w:hAnsi="Times New Roman" w:cs="Times New Roman"/>
          <w:sz w:val="24"/>
          <w:szCs w:val="24"/>
        </w:rPr>
        <w:t xml:space="preserve">in </w:t>
      </w:r>
      <w:r w:rsidR="00A71AC1" w:rsidRPr="001F7DD3">
        <w:rPr>
          <w:rFonts w:ascii="Times New Roman" w:hAnsi="Times New Roman" w:cs="Times New Roman"/>
          <w:sz w:val="24"/>
          <w:szCs w:val="24"/>
        </w:rPr>
        <w:t xml:space="preserve">greater </w:t>
      </w:r>
      <w:r w:rsidR="008B7441" w:rsidRPr="001F7DD3">
        <w:rPr>
          <w:rFonts w:ascii="Times New Roman" w:hAnsi="Times New Roman" w:cs="Times New Roman"/>
          <w:sz w:val="24"/>
          <w:szCs w:val="24"/>
        </w:rPr>
        <w:t>labor productivity</w:t>
      </w:r>
      <w:r w:rsidR="00F1261C" w:rsidRPr="001F7DD3">
        <w:rPr>
          <w:rFonts w:ascii="Times New Roman" w:hAnsi="Times New Roman" w:cs="Times New Roman"/>
          <w:sz w:val="24"/>
          <w:szCs w:val="24"/>
        </w:rPr>
        <w:t>.</w:t>
      </w:r>
      <w:r w:rsidR="00DC188D" w:rsidRPr="001F7DD3">
        <w:rPr>
          <w:rFonts w:ascii="Times New Roman" w:hAnsi="Times New Roman" w:cs="Times New Roman"/>
          <w:sz w:val="24"/>
          <w:szCs w:val="24"/>
        </w:rPr>
        <w:t xml:space="preserve"> </w:t>
      </w:r>
      <w:r w:rsidR="00CF38A2" w:rsidRPr="001F7DD3">
        <w:rPr>
          <w:rFonts w:ascii="Times New Roman" w:hAnsi="Times New Roman" w:cs="Times New Roman"/>
          <w:sz w:val="24"/>
          <w:szCs w:val="24"/>
        </w:rPr>
        <w:t>While o</w:t>
      </w:r>
      <w:r w:rsidR="00FA757A" w:rsidRPr="001F7DD3">
        <w:rPr>
          <w:rFonts w:ascii="Times New Roman" w:hAnsi="Times New Roman" w:cs="Times New Roman"/>
          <w:sz w:val="24"/>
          <w:szCs w:val="24"/>
        </w:rPr>
        <w:t xml:space="preserve">ther environmental factors can </w:t>
      </w:r>
      <w:r w:rsidR="00CF38A2" w:rsidRPr="001F7DD3">
        <w:rPr>
          <w:rFonts w:ascii="Times New Roman" w:hAnsi="Times New Roman" w:cs="Times New Roman"/>
          <w:sz w:val="24"/>
          <w:szCs w:val="24"/>
        </w:rPr>
        <w:t xml:space="preserve">drive </w:t>
      </w:r>
      <w:r w:rsidR="00FA757A" w:rsidRPr="001F7DD3">
        <w:rPr>
          <w:rFonts w:ascii="Times New Roman" w:hAnsi="Times New Roman" w:cs="Times New Roman"/>
          <w:sz w:val="24"/>
          <w:szCs w:val="24"/>
        </w:rPr>
        <w:t xml:space="preserve">organizational growth and performance, </w:t>
      </w:r>
      <w:r w:rsidR="00F911CB" w:rsidRPr="001F7DD3">
        <w:rPr>
          <w:rFonts w:ascii="Times New Roman" w:hAnsi="Times New Roman" w:cs="Times New Roman"/>
          <w:sz w:val="24"/>
          <w:szCs w:val="24"/>
        </w:rPr>
        <w:t xml:space="preserve">investment in HPWS </w:t>
      </w:r>
      <w:r w:rsidR="00E039A9" w:rsidRPr="001F7DD3">
        <w:rPr>
          <w:rFonts w:ascii="Times New Roman" w:hAnsi="Times New Roman" w:cs="Times New Roman"/>
          <w:sz w:val="24"/>
          <w:szCs w:val="24"/>
        </w:rPr>
        <w:t xml:space="preserve">can be a </w:t>
      </w:r>
      <w:r w:rsidR="00CF38A2" w:rsidRPr="001F7DD3">
        <w:rPr>
          <w:rFonts w:ascii="Times New Roman" w:hAnsi="Times New Roman" w:cs="Times New Roman"/>
          <w:sz w:val="24"/>
          <w:szCs w:val="24"/>
        </w:rPr>
        <w:t xml:space="preserve">critical vehicle </w:t>
      </w:r>
      <w:r w:rsidR="00E039A9" w:rsidRPr="001F7DD3">
        <w:rPr>
          <w:rFonts w:ascii="Times New Roman" w:hAnsi="Times New Roman" w:cs="Times New Roman"/>
          <w:sz w:val="24"/>
          <w:szCs w:val="24"/>
        </w:rPr>
        <w:t xml:space="preserve">because growing organizations require more unique human capital resources to achieve successful organizational change (growth) and performance. </w:t>
      </w:r>
      <w:r w:rsidR="00CF38A2" w:rsidRPr="001F7DD3">
        <w:rPr>
          <w:rFonts w:ascii="Times New Roman" w:hAnsi="Times New Roman" w:cs="Times New Roman"/>
          <w:sz w:val="24"/>
          <w:szCs w:val="24"/>
        </w:rPr>
        <w:t>That is, i</w:t>
      </w:r>
      <w:r w:rsidR="008D4B69" w:rsidRPr="001F7DD3">
        <w:rPr>
          <w:rFonts w:ascii="Times New Roman" w:hAnsi="Times New Roman" w:cs="Times New Roman"/>
          <w:sz w:val="24"/>
          <w:szCs w:val="24"/>
        </w:rPr>
        <w:t xml:space="preserve">n order to create strategic value, </w:t>
      </w:r>
      <w:r w:rsidR="00CF38A2" w:rsidRPr="001F7DD3">
        <w:rPr>
          <w:rFonts w:ascii="Times New Roman" w:hAnsi="Times New Roman" w:cs="Times New Roman"/>
          <w:sz w:val="24"/>
          <w:szCs w:val="24"/>
        </w:rPr>
        <w:t>organizational</w:t>
      </w:r>
      <w:r w:rsidR="00CB7248" w:rsidRPr="001F7DD3">
        <w:rPr>
          <w:rFonts w:ascii="Times New Roman" w:hAnsi="Times New Roman" w:cs="Times New Roman"/>
          <w:sz w:val="24"/>
          <w:szCs w:val="24"/>
        </w:rPr>
        <w:t xml:space="preserve"> practices for managing human capital resources should </w:t>
      </w:r>
      <w:r w:rsidR="008D4B69" w:rsidRPr="001F7DD3">
        <w:rPr>
          <w:rFonts w:ascii="Times New Roman" w:hAnsi="Times New Roman" w:cs="Times New Roman"/>
          <w:sz w:val="24"/>
          <w:szCs w:val="24"/>
        </w:rPr>
        <w:t>not only respond to a certain phase of organizational structure</w:t>
      </w:r>
      <w:r w:rsidR="007E27C6" w:rsidRPr="001F7DD3">
        <w:rPr>
          <w:rFonts w:ascii="Times New Roman" w:hAnsi="Times New Roman" w:cs="Times New Roman"/>
          <w:sz w:val="24"/>
          <w:szCs w:val="24"/>
        </w:rPr>
        <w:t>,</w:t>
      </w:r>
      <w:r w:rsidR="008D4B69" w:rsidRPr="001F7DD3">
        <w:rPr>
          <w:rFonts w:ascii="Times New Roman" w:hAnsi="Times New Roman" w:cs="Times New Roman"/>
          <w:sz w:val="24"/>
          <w:szCs w:val="24"/>
        </w:rPr>
        <w:t xml:space="preserve"> but also adapt to changes in internal and external </w:t>
      </w:r>
      <w:r w:rsidR="001B7170" w:rsidRPr="001F7DD3">
        <w:rPr>
          <w:rFonts w:ascii="Times New Roman" w:hAnsi="Times New Roman" w:cs="Times New Roman"/>
          <w:sz w:val="24"/>
          <w:szCs w:val="24"/>
        </w:rPr>
        <w:t>circumstance</w:t>
      </w:r>
      <w:r w:rsidR="008D4B69" w:rsidRPr="001F7DD3">
        <w:rPr>
          <w:rFonts w:ascii="Times New Roman" w:hAnsi="Times New Roman" w:cs="Times New Roman"/>
          <w:sz w:val="24"/>
          <w:szCs w:val="24"/>
        </w:rPr>
        <w:t xml:space="preserve">s </w:t>
      </w:r>
      <w:r w:rsidR="00CB7248" w:rsidRPr="001F7DD3">
        <w:rPr>
          <w:rFonts w:ascii="Times New Roman" w:hAnsi="Times New Roman" w:cs="Times New Roman"/>
          <w:color w:val="000000" w:themeColor="text1"/>
          <w:sz w:val="24"/>
          <w:szCs w:val="24"/>
        </w:rPr>
        <w:t>(</w:t>
      </w:r>
      <w:r w:rsidR="008D4B69" w:rsidRPr="001F7DD3">
        <w:rPr>
          <w:rFonts w:ascii="Times New Roman" w:hAnsi="Times New Roman" w:cs="Times New Roman"/>
          <w:color w:val="000000" w:themeColor="text1"/>
          <w:sz w:val="24"/>
          <w:szCs w:val="24"/>
        </w:rPr>
        <w:t xml:space="preserve">Baird and </w:t>
      </w:r>
      <w:proofErr w:type="spellStart"/>
      <w:r w:rsidR="008D4B69" w:rsidRPr="001F7DD3">
        <w:rPr>
          <w:rFonts w:ascii="Times New Roman" w:hAnsi="Times New Roman" w:cs="Times New Roman"/>
          <w:color w:val="000000" w:themeColor="text1"/>
          <w:sz w:val="24"/>
          <w:szCs w:val="24"/>
        </w:rPr>
        <w:t>Meshoulam</w:t>
      </w:r>
      <w:proofErr w:type="spellEnd"/>
      <w:r w:rsidR="008D4B69" w:rsidRPr="001F7DD3">
        <w:rPr>
          <w:rFonts w:ascii="Times New Roman" w:hAnsi="Times New Roman" w:cs="Times New Roman"/>
          <w:color w:val="000000" w:themeColor="text1"/>
          <w:sz w:val="24"/>
          <w:szCs w:val="24"/>
        </w:rPr>
        <w:t xml:space="preserve"> 1988; Boxall 1998)</w:t>
      </w:r>
      <w:r w:rsidR="00CB7248" w:rsidRPr="001F7DD3">
        <w:rPr>
          <w:rFonts w:ascii="Times New Roman" w:hAnsi="Times New Roman" w:cs="Times New Roman"/>
          <w:color w:val="000000" w:themeColor="text1"/>
          <w:sz w:val="24"/>
          <w:szCs w:val="24"/>
        </w:rPr>
        <w:t>.</w:t>
      </w:r>
      <w:r w:rsidR="008D4B69" w:rsidRPr="001F7DD3">
        <w:rPr>
          <w:rFonts w:ascii="Times New Roman" w:hAnsi="Times New Roman" w:cs="Times New Roman"/>
          <w:color w:val="000000" w:themeColor="text1"/>
          <w:sz w:val="24"/>
          <w:szCs w:val="24"/>
        </w:rPr>
        <w:t xml:space="preserve"> </w:t>
      </w:r>
      <w:r w:rsidR="00DC188D" w:rsidRPr="001F7DD3">
        <w:rPr>
          <w:rFonts w:ascii="Times New Roman" w:hAnsi="Times New Roman" w:cs="Times New Roman"/>
          <w:sz w:val="24"/>
          <w:szCs w:val="24"/>
        </w:rPr>
        <w:t xml:space="preserve">Based on </w:t>
      </w:r>
      <w:r w:rsidR="00996953" w:rsidRPr="001F7DD3">
        <w:rPr>
          <w:rFonts w:ascii="Times New Roman" w:hAnsi="Times New Roman" w:cs="Times New Roman"/>
          <w:sz w:val="24"/>
          <w:szCs w:val="24"/>
        </w:rPr>
        <w:t xml:space="preserve">the </w:t>
      </w:r>
      <w:r w:rsidR="00BC7DBA" w:rsidRPr="001F7DD3">
        <w:rPr>
          <w:rFonts w:ascii="Times New Roman" w:hAnsi="Times New Roman" w:cs="Times New Roman"/>
          <w:sz w:val="24"/>
          <w:szCs w:val="24"/>
        </w:rPr>
        <w:t>resource life cycle within the dynamic resource-based view</w:t>
      </w:r>
      <w:r w:rsidR="00BD0A5A" w:rsidRPr="001F7DD3">
        <w:rPr>
          <w:rFonts w:ascii="Times New Roman" w:hAnsi="Times New Roman" w:cs="Times New Roman"/>
          <w:sz w:val="24"/>
          <w:szCs w:val="24"/>
        </w:rPr>
        <w:t xml:space="preserve"> (</w:t>
      </w:r>
      <w:proofErr w:type="spellStart"/>
      <w:r w:rsidR="00BD0A5A" w:rsidRPr="001F7DD3">
        <w:rPr>
          <w:rFonts w:ascii="Times New Roman" w:hAnsi="Times New Roman" w:cs="Times New Roman"/>
          <w:sz w:val="24"/>
          <w:szCs w:val="24"/>
        </w:rPr>
        <w:t>Helfat</w:t>
      </w:r>
      <w:proofErr w:type="spellEnd"/>
      <w:r w:rsidR="00BD0A5A" w:rsidRPr="001F7DD3">
        <w:rPr>
          <w:rFonts w:ascii="Times New Roman" w:hAnsi="Times New Roman" w:cs="Times New Roman"/>
          <w:sz w:val="24"/>
          <w:szCs w:val="24"/>
        </w:rPr>
        <w:t xml:space="preserve"> </w:t>
      </w:r>
      <w:r w:rsidR="00571DA6" w:rsidRPr="001F7DD3">
        <w:rPr>
          <w:rFonts w:ascii="Times New Roman" w:hAnsi="Times New Roman" w:cs="Times New Roman"/>
          <w:sz w:val="24"/>
          <w:szCs w:val="24"/>
        </w:rPr>
        <w:t>and</w:t>
      </w:r>
      <w:r w:rsidR="00BD0A5A" w:rsidRPr="001F7DD3">
        <w:rPr>
          <w:rFonts w:ascii="Times New Roman" w:hAnsi="Times New Roman" w:cs="Times New Roman"/>
          <w:sz w:val="24"/>
          <w:szCs w:val="24"/>
        </w:rPr>
        <w:t xml:space="preserve"> </w:t>
      </w:r>
      <w:proofErr w:type="spellStart"/>
      <w:r w:rsidR="00BD0A5A" w:rsidRPr="001F7DD3">
        <w:rPr>
          <w:rFonts w:ascii="Times New Roman" w:hAnsi="Times New Roman" w:cs="Times New Roman"/>
          <w:sz w:val="24"/>
          <w:szCs w:val="24"/>
        </w:rPr>
        <w:t>Peteraf</w:t>
      </w:r>
      <w:proofErr w:type="spellEnd"/>
      <w:r w:rsidR="00BD0A5A" w:rsidRPr="001F7DD3">
        <w:rPr>
          <w:rFonts w:ascii="Times New Roman" w:hAnsi="Times New Roman" w:cs="Times New Roman"/>
          <w:sz w:val="24"/>
          <w:szCs w:val="24"/>
        </w:rPr>
        <w:t xml:space="preserve"> 2003)</w:t>
      </w:r>
      <w:r w:rsidR="00BC7DBA" w:rsidRPr="001F7DD3">
        <w:rPr>
          <w:rFonts w:ascii="Times New Roman" w:hAnsi="Times New Roman" w:cs="Times New Roman"/>
          <w:sz w:val="24"/>
          <w:szCs w:val="24"/>
        </w:rPr>
        <w:t xml:space="preserve">, </w:t>
      </w:r>
      <w:r w:rsidR="00BD0A5A" w:rsidRPr="001F7DD3">
        <w:rPr>
          <w:rFonts w:ascii="Times New Roman" w:hAnsi="Times New Roman" w:cs="Times New Roman"/>
          <w:sz w:val="24"/>
          <w:szCs w:val="24"/>
        </w:rPr>
        <w:t xml:space="preserve">we suggest that </w:t>
      </w:r>
      <w:r w:rsidR="00E6537A" w:rsidRPr="001F7DD3">
        <w:rPr>
          <w:rFonts w:ascii="Times New Roman" w:hAnsi="Times New Roman" w:cs="Times New Roman"/>
          <w:sz w:val="24"/>
          <w:szCs w:val="24"/>
        </w:rPr>
        <w:t xml:space="preserve">growing organizations </w:t>
      </w:r>
      <w:r w:rsidR="009D664F" w:rsidRPr="001F7DD3">
        <w:rPr>
          <w:rFonts w:ascii="Times New Roman" w:hAnsi="Times New Roman" w:cs="Times New Roman"/>
          <w:sz w:val="24"/>
          <w:szCs w:val="24"/>
        </w:rPr>
        <w:t xml:space="preserve">may </w:t>
      </w:r>
      <w:r w:rsidR="00E6537A" w:rsidRPr="001F7DD3">
        <w:rPr>
          <w:rFonts w:ascii="Times New Roman" w:hAnsi="Times New Roman" w:cs="Times New Roman"/>
          <w:sz w:val="24"/>
          <w:szCs w:val="24"/>
        </w:rPr>
        <w:t xml:space="preserve">need to </w:t>
      </w:r>
      <w:r w:rsidR="009D664F" w:rsidRPr="001F7DD3">
        <w:rPr>
          <w:rFonts w:ascii="Times New Roman" w:hAnsi="Times New Roman" w:cs="Times New Roman"/>
          <w:sz w:val="24"/>
          <w:szCs w:val="24"/>
        </w:rPr>
        <w:t xml:space="preserve">ensure </w:t>
      </w:r>
      <w:r w:rsidR="00E6537A" w:rsidRPr="001F7DD3">
        <w:rPr>
          <w:rFonts w:ascii="Times New Roman" w:hAnsi="Times New Roman" w:cs="Times New Roman"/>
          <w:sz w:val="24"/>
          <w:szCs w:val="24"/>
        </w:rPr>
        <w:t xml:space="preserve">additional strategic investment </w:t>
      </w:r>
      <w:r w:rsidR="007E27C6" w:rsidRPr="001F7DD3">
        <w:rPr>
          <w:rFonts w:ascii="Times New Roman" w:hAnsi="Times New Roman" w:cs="Times New Roman"/>
          <w:sz w:val="24"/>
          <w:szCs w:val="24"/>
        </w:rPr>
        <w:t>in order to</w:t>
      </w:r>
      <w:r w:rsidR="009D664F" w:rsidRPr="001F7DD3">
        <w:rPr>
          <w:rFonts w:ascii="Times New Roman" w:hAnsi="Times New Roman" w:cs="Times New Roman"/>
          <w:sz w:val="24"/>
          <w:szCs w:val="24"/>
        </w:rPr>
        <w:t xml:space="preserve"> </w:t>
      </w:r>
      <w:r w:rsidR="00E6537A" w:rsidRPr="001F7DD3">
        <w:rPr>
          <w:rFonts w:ascii="Times New Roman" w:hAnsi="Times New Roman" w:cs="Times New Roman"/>
          <w:sz w:val="24"/>
          <w:szCs w:val="24"/>
        </w:rPr>
        <w:t xml:space="preserve">further </w:t>
      </w:r>
      <w:r w:rsidR="009D664F" w:rsidRPr="001F7DD3">
        <w:rPr>
          <w:rFonts w:ascii="Times New Roman" w:hAnsi="Times New Roman" w:cs="Times New Roman"/>
          <w:sz w:val="24"/>
          <w:szCs w:val="24"/>
        </w:rPr>
        <w:t>mitigat</w:t>
      </w:r>
      <w:r w:rsidR="007E27C6" w:rsidRPr="001F7DD3">
        <w:rPr>
          <w:rFonts w:ascii="Times New Roman" w:hAnsi="Times New Roman" w:cs="Times New Roman"/>
          <w:sz w:val="24"/>
          <w:szCs w:val="24"/>
        </w:rPr>
        <w:t>e</w:t>
      </w:r>
      <w:r w:rsidR="00E6537A" w:rsidRPr="001F7DD3">
        <w:rPr>
          <w:rFonts w:ascii="Times New Roman" w:hAnsi="Times New Roman" w:cs="Times New Roman"/>
          <w:sz w:val="24"/>
          <w:szCs w:val="24"/>
        </w:rPr>
        <w:t xml:space="preserve"> </w:t>
      </w:r>
      <w:r w:rsidR="009D664F" w:rsidRPr="001F7DD3">
        <w:rPr>
          <w:rFonts w:ascii="Times New Roman" w:hAnsi="Times New Roman" w:cs="Times New Roman"/>
          <w:sz w:val="24"/>
          <w:szCs w:val="24"/>
        </w:rPr>
        <w:t xml:space="preserve">internal </w:t>
      </w:r>
      <w:r w:rsidR="00E6537A" w:rsidRPr="001F7DD3">
        <w:rPr>
          <w:rFonts w:ascii="Times New Roman" w:hAnsi="Times New Roman" w:cs="Times New Roman"/>
          <w:sz w:val="24"/>
          <w:szCs w:val="24"/>
        </w:rPr>
        <w:t xml:space="preserve">problems, strengthen strategic </w:t>
      </w:r>
      <w:r w:rsidR="009D664F" w:rsidRPr="001F7DD3">
        <w:rPr>
          <w:rFonts w:ascii="Times New Roman" w:hAnsi="Times New Roman" w:cs="Times New Roman"/>
          <w:sz w:val="24"/>
          <w:szCs w:val="24"/>
        </w:rPr>
        <w:t xml:space="preserve">human and social capital </w:t>
      </w:r>
      <w:r w:rsidR="00E6537A" w:rsidRPr="001F7DD3">
        <w:rPr>
          <w:rFonts w:ascii="Times New Roman" w:hAnsi="Times New Roman" w:cs="Times New Roman"/>
          <w:sz w:val="24"/>
          <w:szCs w:val="24"/>
        </w:rPr>
        <w:t xml:space="preserve">resources, and </w:t>
      </w:r>
      <w:r w:rsidR="00FE1D9F" w:rsidRPr="001F7DD3">
        <w:rPr>
          <w:rFonts w:ascii="Times New Roman" w:hAnsi="Times New Roman" w:cs="Times New Roman"/>
          <w:sz w:val="24"/>
          <w:szCs w:val="24"/>
        </w:rPr>
        <w:t xml:space="preserve">consistently </w:t>
      </w:r>
      <w:r w:rsidR="009D664F" w:rsidRPr="001F7DD3">
        <w:rPr>
          <w:rFonts w:ascii="Times New Roman" w:hAnsi="Times New Roman" w:cs="Times New Roman"/>
          <w:sz w:val="24"/>
          <w:szCs w:val="24"/>
        </w:rPr>
        <w:t>contribut</w:t>
      </w:r>
      <w:r w:rsidR="00D25B41" w:rsidRPr="001F7DD3">
        <w:rPr>
          <w:rFonts w:ascii="Times New Roman" w:hAnsi="Times New Roman" w:cs="Times New Roman"/>
          <w:sz w:val="24"/>
          <w:szCs w:val="24"/>
        </w:rPr>
        <w:t>e</w:t>
      </w:r>
      <w:r w:rsidR="009D664F" w:rsidRPr="001F7DD3">
        <w:rPr>
          <w:rFonts w:ascii="Times New Roman" w:hAnsi="Times New Roman" w:cs="Times New Roman"/>
          <w:sz w:val="24"/>
          <w:szCs w:val="24"/>
        </w:rPr>
        <w:t xml:space="preserve"> </w:t>
      </w:r>
      <w:r w:rsidR="00E6537A" w:rsidRPr="001F7DD3">
        <w:rPr>
          <w:rFonts w:ascii="Times New Roman" w:hAnsi="Times New Roman" w:cs="Times New Roman"/>
          <w:sz w:val="24"/>
          <w:szCs w:val="24"/>
        </w:rPr>
        <w:t xml:space="preserve">to </w:t>
      </w:r>
      <w:r w:rsidR="008B7441" w:rsidRPr="001F7DD3">
        <w:rPr>
          <w:rFonts w:ascii="Times New Roman" w:hAnsi="Times New Roman" w:cs="Times New Roman"/>
          <w:sz w:val="24"/>
          <w:szCs w:val="24"/>
        </w:rPr>
        <w:t>labor productivity</w:t>
      </w:r>
      <w:r w:rsidR="009D664F" w:rsidRPr="001F7DD3">
        <w:rPr>
          <w:rFonts w:ascii="Times New Roman" w:hAnsi="Times New Roman" w:cs="Times New Roman"/>
          <w:sz w:val="24"/>
          <w:szCs w:val="24"/>
        </w:rPr>
        <w:t xml:space="preserve"> </w:t>
      </w:r>
      <w:r w:rsidR="00FE1D9F" w:rsidRPr="001F7DD3">
        <w:rPr>
          <w:rFonts w:ascii="Times New Roman" w:hAnsi="Times New Roman" w:cs="Times New Roman"/>
          <w:sz w:val="24"/>
          <w:szCs w:val="24"/>
        </w:rPr>
        <w:t>over time</w:t>
      </w:r>
      <w:r w:rsidR="00E6537A" w:rsidRPr="001F7DD3">
        <w:rPr>
          <w:rFonts w:ascii="Times New Roman" w:hAnsi="Times New Roman" w:cs="Times New Roman"/>
          <w:sz w:val="24"/>
          <w:szCs w:val="24"/>
        </w:rPr>
        <w:t>.</w:t>
      </w:r>
      <w:r w:rsidR="00ED7085" w:rsidRPr="001F7DD3">
        <w:rPr>
          <w:rFonts w:ascii="Times New Roman" w:hAnsi="Times New Roman" w:cs="Times New Roman"/>
          <w:sz w:val="24"/>
          <w:szCs w:val="24"/>
        </w:rPr>
        <w:t xml:space="preserve"> </w:t>
      </w:r>
      <w:proofErr w:type="spellStart"/>
      <w:r w:rsidR="00ED7085" w:rsidRPr="001F7DD3">
        <w:rPr>
          <w:rFonts w:ascii="Times New Roman" w:hAnsi="Times New Roman" w:cs="Times New Roman"/>
          <w:sz w:val="24"/>
          <w:szCs w:val="24"/>
        </w:rPr>
        <w:t>Helfat</w:t>
      </w:r>
      <w:proofErr w:type="spellEnd"/>
      <w:r w:rsidR="00ED7085" w:rsidRPr="001F7DD3">
        <w:rPr>
          <w:rFonts w:ascii="Times New Roman" w:hAnsi="Times New Roman" w:cs="Times New Roman"/>
          <w:sz w:val="24"/>
          <w:szCs w:val="24"/>
        </w:rPr>
        <w:t xml:space="preserve"> and </w:t>
      </w:r>
      <w:proofErr w:type="spellStart"/>
      <w:r w:rsidR="00ED7085" w:rsidRPr="001F7DD3">
        <w:rPr>
          <w:rFonts w:ascii="Times New Roman" w:hAnsi="Times New Roman" w:cs="Times New Roman"/>
          <w:sz w:val="24"/>
          <w:szCs w:val="24"/>
        </w:rPr>
        <w:t>Peteraf</w:t>
      </w:r>
      <w:proofErr w:type="spellEnd"/>
      <w:r w:rsidR="00ED7085" w:rsidRPr="001F7DD3">
        <w:rPr>
          <w:rFonts w:ascii="Times New Roman" w:hAnsi="Times New Roman" w:cs="Times New Roman"/>
          <w:sz w:val="24"/>
          <w:szCs w:val="24"/>
        </w:rPr>
        <w:t xml:space="preserve"> (2003) argue</w:t>
      </w:r>
      <w:r w:rsidR="009D664F" w:rsidRPr="001F7DD3">
        <w:rPr>
          <w:rFonts w:ascii="Times New Roman" w:hAnsi="Times New Roman" w:cs="Times New Roman"/>
          <w:sz w:val="24"/>
          <w:szCs w:val="24"/>
        </w:rPr>
        <w:t>d</w:t>
      </w:r>
      <w:r w:rsidR="00ED7085" w:rsidRPr="001F7DD3">
        <w:rPr>
          <w:rFonts w:ascii="Times New Roman" w:hAnsi="Times New Roman" w:cs="Times New Roman"/>
          <w:sz w:val="24"/>
          <w:szCs w:val="24"/>
        </w:rPr>
        <w:t xml:space="preserve"> that </w:t>
      </w:r>
      <w:r w:rsidR="000C76F7" w:rsidRPr="001F7DD3">
        <w:rPr>
          <w:rFonts w:ascii="Times New Roman" w:hAnsi="Times New Roman" w:cs="Times New Roman"/>
          <w:sz w:val="24"/>
          <w:szCs w:val="24"/>
        </w:rPr>
        <w:t>the value of strategic resources change</w:t>
      </w:r>
      <w:r w:rsidR="009129F1" w:rsidRPr="001F7DD3">
        <w:rPr>
          <w:rFonts w:ascii="Times New Roman" w:hAnsi="Times New Roman" w:cs="Times New Roman"/>
          <w:sz w:val="24"/>
          <w:szCs w:val="24"/>
        </w:rPr>
        <w:t>s</w:t>
      </w:r>
      <w:r w:rsidR="000C76F7" w:rsidRPr="001F7DD3">
        <w:rPr>
          <w:rFonts w:ascii="Times New Roman" w:hAnsi="Times New Roman" w:cs="Times New Roman"/>
          <w:sz w:val="24"/>
          <w:szCs w:val="24"/>
        </w:rPr>
        <w:t xml:space="preserve"> over time </w:t>
      </w:r>
      <w:r w:rsidR="009D664F" w:rsidRPr="001F7DD3">
        <w:rPr>
          <w:rFonts w:ascii="Times New Roman" w:hAnsi="Times New Roman" w:cs="Times New Roman"/>
          <w:sz w:val="24"/>
          <w:szCs w:val="24"/>
        </w:rPr>
        <w:t xml:space="preserve">due to </w:t>
      </w:r>
      <w:r w:rsidR="000C76F7" w:rsidRPr="001F7DD3">
        <w:rPr>
          <w:rFonts w:ascii="Times New Roman" w:hAnsi="Times New Roman" w:cs="Times New Roman"/>
          <w:sz w:val="24"/>
          <w:szCs w:val="24"/>
        </w:rPr>
        <w:t xml:space="preserve">environmental influences and </w:t>
      </w:r>
      <w:r w:rsidR="00B55BD6" w:rsidRPr="001F7DD3">
        <w:rPr>
          <w:rFonts w:ascii="Times New Roman" w:hAnsi="Times New Roman" w:cs="Times New Roman"/>
          <w:sz w:val="24"/>
          <w:szCs w:val="24"/>
        </w:rPr>
        <w:t xml:space="preserve">the </w:t>
      </w:r>
      <w:r w:rsidR="00C8022E" w:rsidRPr="001F7DD3">
        <w:rPr>
          <w:rFonts w:ascii="Times New Roman" w:hAnsi="Times New Roman" w:cs="Times New Roman"/>
          <w:sz w:val="24"/>
          <w:szCs w:val="24"/>
        </w:rPr>
        <w:t>shelf life of the</w:t>
      </w:r>
      <w:r w:rsidR="00D25B41" w:rsidRPr="001F7DD3">
        <w:rPr>
          <w:rFonts w:ascii="Times New Roman" w:hAnsi="Times New Roman" w:cs="Times New Roman"/>
          <w:sz w:val="24"/>
          <w:szCs w:val="24"/>
        </w:rPr>
        <w:t>se</w:t>
      </w:r>
      <w:r w:rsidR="00C8022E" w:rsidRPr="001F7DD3">
        <w:rPr>
          <w:rFonts w:ascii="Times New Roman" w:hAnsi="Times New Roman" w:cs="Times New Roman"/>
          <w:sz w:val="24"/>
          <w:szCs w:val="24"/>
        </w:rPr>
        <w:t xml:space="preserve"> resource</w:t>
      </w:r>
      <w:r w:rsidR="00F15AF8" w:rsidRPr="001F7DD3">
        <w:rPr>
          <w:rFonts w:ascii="Times New Roman" w:hAnsi="Times New Roman" w:cs="Times New Roman"/>
          <w:sz w:val="24"/>
          <w:szCs w:val="24"/>
        </w:rPr>
        <w:t>s</w:t>
      </w:r>
      <w:r w:rsidR="00B55BD6" w:rsidRPr="001F7DD3">
        <w:rPr>
          <w:rFonts w:ascii="Times New Roman" w:hAnsi="Times New Roman" w:cs="Times New Roman"/>
          <w:sz w:val="24"/>
          <w:szCs w:val="24"/>
        </w:rPr>
        <w:t>,</w:t>
      </w:r>
      <w:r w:rsidR="009D664F" w:rsidRPr="001F7DD3">
        <w:rPr>
          <w:rFonts w:ascii="Times New Roman" w:hAnsi="Times New Roman" w:cs="Times New Roman"/>
          <w:sz w:val="24"/>
          <w:szCs w:val="24"/>
        </w:rPr>
        <w:t xml:space="preserve"> propos</w:t>
      </w:r>
      <w:r w:rsidR="009129F1" w:rsidRPr="001F7DD3">
        <w:rPr>
          <w:rFonts w:ascii="Times New Roman" w:hAnsi="Times New Roman" w:cs="Times New Roman"/>
          <w:sz w:val="24"/>
          <w:szCs w:val="24"/>
        </w:rPr>
        <w:t>ing</w:t>
      </w:r>
      <w:r w:rsidR="00F15AF8" w:rsidRPr="001F7DD3">
        <w:rPr>
          <w:rFonts w:ascii="Times New Roman" w:hAnsi="Times New Roman" w:cs="Times New Roman"/>
          <w:sz w:val="24"/>
          <w:szCs w:val="24"/>
        </w:rPr>
        <w:t xml:space="preserve"> that strategic resources have inherent limit</w:t>
      </w:r>
      <w:r w:rsidR="00D25B41" w:rsidRPr="001F7DD3">
        <w:rPr>
          <w:rFonts w:ascii="Times New Roman" w:hAnsi="Times New Roman" w:cs="Times New Roman"/>
          <w:sz w:val="24"/>
          <w:szCs w:val="24"/>
        </w:rPr>
        <w:t>ations</w:t>
      </w:r>
      <w:r w:rsidR="00F15AF8" w:rsidRPr="001F7DD3">
        <w:rPr>
          <w:rFonts w:ascii="Times New Roman" w:hAnsi="Times New Roman" w:cs="Times New Roman"/>
          <w:sz w:val="24"/>
          <w:szCs w:val="24"/>
        </w:rPr>
        <w:t xml:space="preserve"> t</w:t>
      </w:r>
      <w:r w:rsidR="009129F1" w:rsidRPr="001F7DD3">
        <w:rPr>
          <w:rFonts w:ascii="Times New Roman" w:hAnsi="Times New Roman" w:cs="Times New Roman"/>
          <w:sz w:val="24"/>
          <w:szCs w:val="24"/>
        </w:rPr>
        <w:t>hat</w:t>
      </w:r>
      <w:r w:rsidR="00F15AF8" w:rsidRPr="001F7DD3">
        <w:rPr>
          <w:rFonts w:ascii="Times New Roman" w:hAnsi="Times New Roman" w:cs="Times New Roman"/>
          <w:sz w:val="24"/>
          <w:szCs w:val="24"/>
        </w:rPr>
        <w:t xml:space="preserve"> prevent</w:t>
      </w:r>
      <w:r w:rsidR="008A040C" w:rsidRPr="001F7DD3">
        <w:rPr>
          <w:rFonts w:ascii="Times New Roman" w:hAnsi="Times New Roman" w:cs="Times New Roman"/>
          <w:sz w:val="24"/>
          <w:szCs w:val="24"/>
        </w:rPr>
        <w:t xml:space="preserve"> the</w:t>
      </w:r>
      <w:r w:rsidR="009129F1" w:rsidRPr="001F7DD3">
        <w:rPr>
          <w:rFonts w:ascii="Times New Roman" w:hAnsi="Times New Roman" w:cs="Times New Roman"/>
          <w:sz w:val="24"/>
          <w:szCs w:val="24"/>
        </w:rPr>
        <w:t>m</w:t>
      </w:r>
      <w:r w:rsidR="008A040C" w:rsidRPr="001F7DD3">
        <w:rPr>
          <w:rFonts w:ascii="Times New Roman" w:hAnsi="Times New Roman" w:cs="Times New Roman"/>
          <w:sz w:val="24"/>
          <w:szCs w:val="24"/>
        </w:rPr>
        <w:t xml:space="preserve"> </w:t>
      </w:r>
      <w:r w:rsidR="009D664F" w:rsidRPr="001F7DD3">
        <w:rPr>
          <w:rFonts w:ascii="Times New Roman" w:hAnsi="Times New Roman" w:cs="Times New Roman"/>
          <w:sz w:val="24"/>
          <w:szCs w:val="24"/>
        </w:rPr>
        <w:t xml:space="preserve">from </w:t>
      </w:r>
      <w:r w:rsidR="008A040C" w:rsidRPr="001F7DD3">
        <w:rPr>
          <w:rFonts w:ascii="Times New Roman" w:hAnsi="Times New Roman" w:cs="Times New Roman"/>
          <w:sz w:val="24"/>
          <w:szCs w:val="24"/>
        </w:rPr>
        <w:t>exhibiting consistent effectiveness over time.</w:t>
      </w:r>
      <w:r w:rsidR="00345E1C" w:rsidRPr="001F7DD3">
        <w:rPr>
          <w:rFonts w:ascii="Times New Roman" w:hAnsi="Times New Roman" w:cs="Times New Roman"/>
          <w:sz w:val="24"/>
          <w:szCs w:val="24"/>
        </w:rPr>
        <w:t xml:space="preserve"> For example, </w:t>
      </w:r>
      <w:proofErr w:type="spellStart"/>
      <w:r w:rsidR="00345E1C" w:rsidRPr="001F7DD3">
        <w:rPr>
          <w:rFonts w:ascii="Times New Roman" w:hAnsi="Times New Roman" w:cs="Times New Roman"/>
          <w:sz w:val="24"/>
          <w:szCs w:val="24"/>
        </w:rPr>
        <w:t>Ployhart</w:t>
      </w:r>
      <w:proofErr w:type="spellEnd"/>
      <w:r w:rsidR="00571DA6" w:rsidRPr="001F7DD3">
        <w:rPr>
          <w:rFonts w:ascii="Times New Roman" w:hAnsi="Times New Roman" w:cs="Times New Roman"/>
          <w:sz w:val="24"/>
          <w:szCs w:val="24"/>
        </w:rPr>
        <w:t xml:space="preserve"> et al.</w:t>
      </w:r>
      <w:r w:rsidR="002C1AB7" w:rsidRPr="001F7DD3">
        <w:rPr>
          <w:rFonts w:ascii="Times New Roman" w:hAnsi="Times New Roman" w:cs="Times New Roman"/>
          <w:sz w:val="24"/>
          <w:szCs w:val="24"/>
        </w:rPr>
        <w:t xml:space="preserve"> (2009) </w:t>
      </w:r>
      <w:r w:rsidR="00974299" w:rsidRPr="001F7DD3">
        <w:rPr>
          <w:rFonts w:ascii="Times New Roman" w:hAnsi="Times New Roman" w:cs="Times New Roman"/>
          <w:sz w:val="24"/>
          <w:szCs w:val="24"/>
        </w:rPr>
        <w:t>suggested</w:t>
      </w:r>
      <w:r w:rsidR="002C1AB7" w:rsidRPr="001F7DD3">
        <w:rPr>
          <w:rFonts w:ascii="Times New Roman" w:hAnsi="Times New Roman" w:cs="Times New Roman"/>
          <w:sz w:val="24"/>
          <w:szCs w:val="24"/>
        </w:rPr>
        <w:t xml:space="preserve"> tha</w:t>
      </w:r>
      <w:r w:rsidR="00BE5519" w:rsidRPr="001F7DD3">
        <w:rPr>
          <w:rFonts w:ascii="Times New Roman" w:hAnsi="Times New Roman" w:cs="Times New Roman"/>
          <w:sz w:val="24"/>
          <w:szCs w:val="24"/>
        </w:rPr>
        <w:t>t the value of human capital resources diminishe</w:t>
      </w:r>
      <w:r w:rsidR="00B55BD6" w:rsidRPr="001F7DD3">
        <w:rPr>
          <w:rFonts w:ascii="Times New Roman" w:hAnsi="Times New Roman" w:cs="Times New Roman"/>
          <w:sz w:val="24"/>
          <w:szCs w:val="24"/>
        </w:rPr>
        <w:t>s</w:t>
      </w:r>
      <w:r w:rsidR="00BE5519" w:rsidRPr="001F7DD3">
        <w:rPr>
          <w:rFonts w:ascii="Times New Roman" w:hAnsi="Times New Roman" w:cs="Times New Roman"/>
          <w:sz w:val="24"/>
          <w:szCs w:val="24"/>
        </w:rPr>
        <w:t xml:space="preserve"> over time, following </w:t>
      </w:r>
      <w:r w:rsidR="009129F1" w:rsidRPr="001F7DD3">
        <w:rPr>
          <w:rFonts w:ascii="Times New Roman" w:hAnsi="Times New Roman" w:cs="Times New Roman"/>
          <w:sz w:val="24"/>
          <w:szCs w:val="24"/>
        </w:rPr>
        <w:t xml:space="preserve">an </w:t>
      </w:r>
      <w:r w:rsidR="0024623F" w:rsidRPr="001F7DD3">
        <w:rPr>
          <w:rFonts w:ascii="Times New Roman" w:hAnsi="Times New Roman" w:cs="Times New Roman"/>
          <w:sz w:val="24"/>
          <w:szCs w:val="24"/>
        </w:rPr>
        <w:t>“</w:t>
      </w:r>
      <w:r w:rsidR="00BE5519" w:rsidRPr="001F7DD3">
        <w:rPr>
          <w:rFonts w:ascii="Times New Roman" w:hAnsi="Times New Roman" w:cs="Times New Roman"/>
          <w:sz w:val="24"/>
          <w:szCs w:val="24"/>
        </w:rPr>
        <w:t>experience” curve.</w:t>
      </w:r>
      <w:r w:rsidR="00410573" w:rsidRPr="001F7DD3">
        <w:rPr>
          <w:rFonts w:ascii="Times New Roman" w:hAnsi="Times New Roman" w:cs="Times New Roman"/>
          <w:sz w:val="24"/>
          <w:szCs w:val="24"/>
        </w:rPr>
        <w:t xml:space="preserve"> In this </w:t>
      </w:r>
      <w:r w:rsidR="0024623F" w:rsidRPr="001F7DD3">
        <w:rPr>
          <w:rFonts w:ascii="Times New Roman" w:hAnsi="Times New Roman" w:cs="Times New Roman"/>
          <w:sz w:val="24"/>
          <w:szCs w:val="24"/>
        </w:rPr>
        <w:t>sense</w:t>
      </w:r>
      <w:r w:rsidR="00410573" w:rsidRPr="001F7DD3">
        <w:rPr>
          <w:rFonts w:ascii="Times New Roman" w:hAnsi="Times New Roman" w:cs="Times New Roman"/>
          <w:sz w:val="24"/>
          <w:szCs w:val="24"/>
        </w:rPr>
        <w:t xml:space="preserve">, </w:t>
      </w:r>
      <w:r w:rsidR="00B50AF0" w:rsidRPr="001F7DD3">
        <w:rPr>
          <w:rFonts w:ascii="Times New Roman" w:hAnsi="Times New Roman" w:cs="Times New Roman"/>
          <w:sz w:val="24"/>
          <w:szCs w:val="24"/>
        </w:rPr>
        <w:t xml:space="preserve">growing organizations will have additional problems </w:t>
      </w:r>
      <w:r w:rsidR="00D25B41" w:rsidRPr="001F7DD3">
        <w:rPr>
          <w:rFonts w:ascii="Times New Roman" w:hAnsi="Times New Roman" w:cs="Times New Roman"/>
          <w:sz w:val="24"/>
          <w:szCs w:val="24"/>
        </w:rPr>
        <w:t>related to</w:t>
      </w:r>
      <w:r w:rsidR="00B50AF0" w:rsidRPr="001F7DD3">
        <w:rPr>
          <w:rFonts w:ascii="Times New Roman" w:hAnsi="Times New Roman" w:cs="Times New Roman"/>
          <w:sz w:val="24"/>
          <w:szCs w:val="24"/>
        </w:rPr>
        <w:t xml:space="preserve"> </w:t>
      </w:r>
      <w:r w:rsidR="0024623F" w:rsidRPr="001F7DD3">
        <w:rPr>
          <w:rFonts w:ascii="Times New Roman" w:hAnsi="Times New Roman" w:cs="Times New Roman"/>
          <w:sz w:val="24"/>
          <w:szCs w:val="24"/>
        </w:rPr>
        <w:t xml:space="preserve">a dearth </w:t>
      </w:r>
      <w:r w:rsidR="00B50AF0" w:rsidRPr="001F7DD3">
        <w:rPr>
          <w:rFonts w:ascii="Times New Roman" w:hAnsi="Times New Roman" w:cs="Times New Roman"/>
          <w:sz w:val="24"/>
          <w:szCs w:val="24"/>
        </w:rPr>
        <w:t>of coordination</w:t>
      </w:r>
      <w:r w:rsidR="00974299" w:rsidRPr="001F7DD3">
        <w:rPr>
          <w:rFonts w:ascii="Times New Roman" w:hAnsi="Times New Roman" w:cs="Times New Roman"/>
          <w:sz w:val="24"/>
          <w:szCs w:val="24"/>
        </w:rPr>
        <w:t xml:space="preserve"> </w:t>
      </w:r>
      <w:r w:rsidR="0024623F" w:rsidRPr="001F7DD3">
        <w:rPr>
          <w:rFonts w:ascii="Times New Roman" w:hAnsi="Times New Roman" w:cs="Times New Roman"/>
          <w:sz w:val="24"/>
          <w:szCs w:val="24"/>
        </w:rPr>
        <w:t xml:space="preserve">and </w:t>
      </w:r>
      <w:r w:rsidR="00974299" w:rsidRPr="001F7DD3">
        <w:rPr>
          <w:rFonts w:ascii="Times New Roman" w:hAnsi="Times New Roman" w:cs="Times New Roman"/>
          <w:sz w:val="24"/>
          <w:szCs w:val="24"/>
        </w:rPr>
        <w:lastRenderedPageBreak/>
        <w:t>communication</w:t>
      </w:r>
      <w:r w:rsidR="00B50AF0" w:rsidRPr="001F7DD3">
        <w:rPr>
          <w:rFonts w:ascii="Times New Roman" w:hAnsi="Times New Roman" w:cs="Times New Roman"/>
          <w:sz w:val="24"/>
          <w:szCs w:val="24"/>
        </w:rPr>
        <w:t xml:space="preserve">, </w:t>
      </w:r>
      <w:r w:rsidR="0024623F" w:rsidRPr="001F7DD3">
        <w:rPr>
          <w:rFonts w:ascii="Times New Roman" w:hAnsi="Times New Roman" w:cs="Times New Roman"/>
          <w:sz w:val="24"/>
          <w:szCs w:val="24"/>
        </w:rPr>
        <w:t>de</w:t>
      </w:r>
      <w:r w:rsidR="00B50AF0" w:rsidRPr="001F7DD3">
        <w:rPr>
          <w:rFonts w:ascii="Times New Roman" w:hAnsi="Times New Roman" w:cs="Times New Roman"/>
          <w:sz w:val="24"/>
          <w:szCs w:val="24"/>
        </w:rPr>
        <w:t xml:space="preserve">motivation, and valuable human capital </w:t>
      </w:r>
      <w:r w:rsidR="0024623F" w:rsidRPr="001F7DD3">
        <w:rPr>
          <w:rFonts w:ascii="Times New Roman" w:hAnsi="Times New Roman" w:cs="Times New Roman"/>
          <w:sz w:val="24"/>
          <w:szCs w:val="24"/>
        </w:rPr>
        <w:t>deficiency</w:t>
      </w:r>
      <w:r w:rsidR="00B50AF0" w:rsidRPr="001F7DD3">
        <w:rPr>
          <w:rFonts w:ascii="Times New Roman" w:hAnsi="Times New Roman" w:cs="Times New Roman"/>
          <w:sz w:val="24"/>
          <w:szCs w:val="24"/>
        </w:rPr>
        <w:t xml:space="preserve"> regardless of </w:t>
      </w:r>
      <w:r w:rsidR="00CB3872" w:rsidRPr="001F7DD3">
        <w:rPr>
          <w:rFonts w:ascii="Times New Roman" w:hAnsi="Times New Roman" w:cs="Times New Roman"/>
          <w:sz w:val="24"/>
          <w:szCs w:val="24"/>
        </w:rPr>
        <w:t xml:space="preserve">high </w:t>
      </w:r>
      <w:r w:rsidR="00B50AF0" w:rsidRPr="001F7DD3">
        <w:rPr>
          <w:rFonts w:ascii="Times New Roman" w:hAnsi="Times New Roman" w:cs="Times New Roman"/>
          <w:sz w:val="24"/>
          <w:szCs w:val="24"/>
        </w:rPr>
        <w:t>HPWS</w:t>
      </w:r>
      <w:r w:rsidR="00711576" w:rsidRPr="001F7DD3">
        <w:rPr>
          <w:rFonts w:ascii="Times New Roman" w:hAnsi="Times New Roman" w:cs="Times New Roman"/>
          <w:sz w:val="24"/>
          <w:szCs w:val="24"/>
        </w:rPr>
        <w:t xml:space="preserve"> </w:t>
      </w:r>
      <w:r w:rsidR="00CB3872" w:rsidRPr="001F7DD3">
        <w:rPr>
          <w:rFonts w:ascii="Times New Roman" w:hAnsi="Times New Roman" w:cs="Times New Roman"/>
          <w:sz w:val="24"/>
          <w:szCs w:val="24"/>
        </w:rPr>
        <w:t xml:space="preserve">usage </w:t>
      </w:r>
      <w:r w:rsidR="00711576" w:rsidRPr="001F7DD3">
        <w:rPr>
          <w:rFonts w:ascii="Times New Roman" w:hAnsi="Times New Roman" w:cs="Times New Roman"/>
          <w:sz w:val="24"/>
          <w:szCs w:val="24"/>
        </w:rPr>
        <w:t xml:space="preserve">at a </w:t>
      </w:r>
      <w:r w:rsidR="0024623F" w:rsidRPr="001F7DD3">
        <w:rPr>
          <w:rFonts w:ascii="Times New Roman" w:hAnsi="Times New Roman" w:cs="Times New Roman"/>
          <w:sz w:val="24"/>
          <w:szCs w:val="24"/>
        </w:rPr>
        <w:t xml:space="preserve">prior </w:t>
      </w:r>
      <w:r w:rsidR="00711576" w:rsidRPr="001F7DD3">
        <w:rPr>
          <w:rFonts w:ascii="Times New Roman" w:hAnsi="Times New Roman" w:cs="Times New Roman"/>
          <w:sz w:val="24"/>
          <w:szCs w:val="24"/>
        </w:rPr>
        <w:t>point</w:t>
      </w:r>
      <w:r w:rsidR="00B50AF0" w:rsidRPr="001F7DD3">
        <w:rPr>
          <w:rFonts w:ascii="Times New Roman" w:hAnsi="Times New Roman" w:cs="Times New Roman"/>
          <w:sz w:val="24"/>
          <w:szCs w:val="24"/>
        </w:rPr>
        <w:t xml:space="preserve">. </w:t>
      </w:r>
      <w:r w:rsidR="00677F75" w:rsidRPr="001F7DD3">
        <w:rPr>
          <w:rFonts w:ascii="Times New Roman" w:hAnsi="Times New Roman" w:cs="Times New Roman"/>
          <w:sz w:val="24"/>
          <w:szCs w:val="24"/>
        </w:rPr>
        <w:t>Because</w:t>
      </w:r>
      <w:r w:rsidR="003617FC" w:rsidRPr="001F7DD3">
        <w:rPr>
          <w:rFonts w:ascii="Times New Roman" w:hAnsi="Times New Roman" w:cs="Times New Roman"/>
          <w:sz w:val="24"/>
          <w:szCs w:val="24"/>
        </w:rPr>
        <w:t xml:space="preserve"> the </w:t>
      </w:r>
      <w:r w:rsidR="000C5A50" w:rsidRPr="001F7DD3">
        <w:rPr>
          <w:rFonts w:ascii="Times New Roman" w:hAnsi="Times New Roman" w:cs="Times New Roman"/>
          <w:sz w:val="24"/>
          <w:szCs w:val="24"/>
        </w:rPr>
        <w:t xml:space="preserve">value of </w:t>
      </w:r>
      <w:r w:rsidR="009129F1" w:rsidRPr="001F7DD3">
        <w:rPr>
          <w:rFonts w:ascii="Times New Roman" w:hAnsi="Times New Roman" w:cs="Times New Roman"/>
          <w:sz w:val="24"/>
          <w:szCs w:val="24"/>
        </w:rPr>
        <w:t xml:space="preserve">the </w:t>
      </w:r>
      <w:r w:rsidR="003617FC" w:rsidRPr="001F7DD3">
        <w:rPr>
          <w:rFonts w:ascii="Times New Roman" w:hAnsi="Times New Roman" w:cs="Times New Roman"/>
          <w:sz w:val="24"/>
          <w:szCs w:val="24"/>
        </w:rPr>
        <w:t xml:space="preserve">strategic </w:t>
      </w:r>
      <w:r w:rsidR="009D664F" w:rsidRPr="001F7DD3">
        <w:rPr>
          <w:rFonts w:ascii="Times New Roman" w:hAnsi="Times New Roman" w:cs="Times New Roman"/>
          <w:sz w:val="24"/>
          <w:szCs w:val="24"/>
        </w:rPr>
        <w:t xml:space="preserve">human and social capital </w:t>
      </w:r>
      <w:r w:rsidR="003617FC" w:rsidRPr="001F7DD3">
        <w:rPr>
          <w:rFonts w:ascii="Times New Roman" w:hAnsi="Times New Roman" w:cs="Times New Roman"/>
          <w:sz w:val="24"/>
          <w:szCs w:val="24"/>
        </w:rPr>
        <w:t xml:space="preserve">resources </w:t>
      </w:r>
      <w:r w:rsidR="009D664F" w:rsidRPr="001F7DD3">
        <w:rPr>
          <w:rFonts w:ascii="Times New Roman" w:hAnsi="Times New Roman" w:cs="Times New Roman"/>
          <w:sz w:val="24"/>
          <w:szCs w:val="24"/>
        </w:rPr>
        <w:t xml:space="preserve">that </w:t>
      </w:r>
      <w:r w:rsidR="003617FC" w:rsidRPr="001F7DD3">
        <w:rPr>
          <w:rFonts w:ascii="Times New Roman" w:hAnsi="Times New Roman" w:cs="Times New Roman"/>
          <w:sz w:val="24"/>
          <w:szCs w:val="24"/>
        </w:rPr>
        <w:t xml:space="preserve">HPWS </w:t>
      </w:r>
      <w:r w:rsidR="0024623F" w:rsidRPr="001F7DD3">
        <w:rPr>
          <w:rFonts w:ascii="Times New Roman" w:hAnsi="Times New Roman" w:cs="Times New Roman"/>
          <w:sz w:val="24"/>
          <w:szCs w:val="24"/>
        </w:rPr>
        <w:t xml:space="preserve">yielded </w:t>
      </w:r>
      <w:r w:rsidR="00CB3872" w:rsidRPr="001F7DD3">
        <w:rPr>
          <w:rFonts w:ascii="Times New Roman" w:hAnsi="Times New Roman" w:cs="Times New Roman"/>
          <w:sz w:val="24"/>
          <w:szCs w:val="24"/>
        </w:rPr>
        <w:t xml:space="preserve">at </w:t>
      </w:r>
      <w:r w:rsidR="00B55BD6" w:rsidRPr="001F7DD3">
        <w:rPr>
          <w:rFonts w:ascii="Times New Roman" w:hAnsi="Times New Roman" w:cs="Times New Roman"/>
          <w:sz w:val="24"/>
          <w:szCs w:val="24"/>
        </w:rPr>
        <w:t>a</w:t>
      </w:r>
      <w:r w:rsidR="0024623F" w:rsidRPr="001F7DD3">
        <w:rPr>
          <w:rFonts w:ascii="Times New Roman" w:hAnsi="Times New Roman" w:cs="Times New Roman"/>
          <w:sz w:val="24"/>
          <w:szCs w:val="24"/>
        </w:rPr>
        <w:t xml:space="preserve"> previous</w:t>
      </w:r>
      <w:r w:rsidR="00CB3872" w:rsidRPr="001F7DD3">
        <w:rPr>
          <w:rFonts w:ascii="Times New Roman" w:hAnsi="Times New Roman" w:cs="Times New Roman"/>
          <w:sz w:val="24"/>
          <w:szCs w:val="24"/>
        </w:rPr>
        <w:t xml:space="preserve"> point </w:t>
      </w:r>
      <w:r w:rsidR="000C5A50" w:rsidRPr="001F7DD3">
        <w:rPr>
          <w:rFonts w:ascii="Times New Roman" w:hAnsi="Times New Roman" w:cs="Times New Roman"/>
          <w:sz w:val="24"/>
          <w:szCs w:val="24"/>
        </w:rPr>
        <w:t xml:space="preserve">is not </w:t>
      </w:r>
      <w:r w:rsidR="00060773" w:rsidRPr="001F7DD3">
        <w:rPr>
          <w:rFonts w:ascii="Times New Roman" w:hAnsi="Times New Roman" w:cs="Times New Roman"/>
          <w:sz w:val="24"/>
          <w:szCs w:val="24"/>
        </w:rPr>
        <w:t>sustained</w:t>
      </w:r>
      <w:r w:rsidR="000C5A50" w:rsidRPr="001F7DD3">
        <w:rPr>
          <w:rFonts w:ascii="Times New Roman" w:hAnsi="Times New Roman" w:cs="Times New Roman"/>
          <w:sz w:val="24"/>
          <w:szCs w:val="24"/>
        </w:rPr>
        <w:t xml:space="preserve"> over time, organizations that pursue </w:t>
      </w:r>
      <w:r w:rsidR="00060773" w:rsidRPr="001F7DD3">
        <w:rPr>
          <w:rFonts w:ascii="Times New Roman" w:hAnsi="Times New Roman" w:cs="Times New Roman"/>
          <w:sz w:val="24"/>
          <w:szCs w:val="24"/>
        </w:rPr>
        <w:t xml:space="preserve">internal </w:t>
      </w:r>
      <w:r w:rsidR="000C5A50" w:rsidRPr="001F7DD3">
        <w:rPr>
          <w:rFonts w:ascii="Times New Roman" w:hAnsi="Times New Roman" w:cs="Times New Roman"/>
          <w:sz w:val="24"/>
          <w:szCs w:val="24"/>
        </w:rPr>
        <w:t xml:space="preserve">growth </w:t>
      </w:r>
      <w:r w:rsidR="00060773" w:rsidRPr="001F7DD3">
        <w:rPr>
          <w:rFonts w:ascii="Times New Roman" w:hAnsi="Times New Roman" w:cs="Times New Roman"/>
          <w:sz w:val="24"/>
          <w:szCs w:val="24"/>
        </w:rPr>
        <w:t xml:space="preserve">may </w:t>
      </w:r>
      <w:r w:rsidR="000C5A50" w:rsidRPr="001F7DD3">
        <w:rPr>
          <w:rFonts w:ascii="Times New Roman" w:hAnsi="Times New Roman" w:cs="Times New Roman"/>
          <w:sz w:val="24"/>
          <w:szCs w:val="24"/>
        </w:rPr>
        <w:t xml:space="preserve">need to </w:t>
      </w:r>
      <w:r w:rsidR="00060773" w:rsidRPr="001F7DD3">
        <w:rPr>
          <w:rFonts w:ascii="Times New Roman" w:hAnsi="Times New Roman" w:cs="Times New Roman"/>
          <w:sz w:val="24"/>
          <w:szCs w:val="24"/>
        </w:rPr>
        <w:t xml:space="preserve">continuously intensify </w:t>
      </w:r>
      <w:r w:rsidR="000C5A50" w:rsidRPr="001F7DD3">
        <w:rPr>
          <w:rFonts w:ascii="Times New Roman" w:hAnsi="Times New Roman" w:cs="Times New Roman"/>
          <w:sz w:val="24"/>
          <w:szCs w:val="24"/>
        </w:rPr>
        <w:t xml:space="preserve">HPWS </w:t>
      </w:r>
      <w:r w:rsidR="009129F1" w:rsidRPr="001F7DD3">
        <w:rPr>
          <w:rFonts w:ascii="Times New Roman" w:hAnsi="Times New Roman" w:cs="Times New Roman"/>
          <w:sz w:val="24"/>
          <w:szCs w:val="24"/>
        </w:rPr>
        <w:t xml:space="preserve">utilization </w:t>
      </w:r>
      <w:r w:rsidR="00375D7D" w:rsidRPr="001F7DD3">
        <w:rPr>
          <w:rFonts w:ascii="Times New Roman" w:hAnsi="Times New Roman" w:cs="Times New Roman"/>
          <w:sz w:val="24"/>
          <w:szCs w:val="24"/>
        </w:rPr>
        <w:t>over time</w:t>
      </w:r>
      <w:r w:rsidR="00060773" w:rsidRPr="001F7DD3">
        <w:rPr>
          <w:rFonts w:ascii="Times New Roman" w:hAnsi="Times New Roman" w:cs="Times New Roman"/>
          <w:sz w:val="24"/>
          <w:szCs w:val="24"/>
        </w:rPr>
        <w:t>. Th</w:t>
      </w:r>
      <w:r w:rsidR="00B55BD6" w:rsidRPr="001F7DD3">
        <w:rPr>
          <w:rFonts w:ascii="Times New Roman" w:hAnsi="Times New Roman" w:cs="Times New Roman"/>
          <w:sz w:val="24"/>
          <w:szCs w:val="24"/>
        </w:rPr>
        <w:t>is</w:t>
      </w:r>
      <w:r w:rsidR="00060773" w:rsidRPr="001F7DD3">
        <w:rPr>
          <w:rFonts w:ascii="Times New Roman" w:hAnsi="Times New Roman" w:cs="Times New Roman"/>
          <w:sz w:val="24"/>
          <w:szCs w:val="24"/>
        </w:rPr>
        <w:t xml:space="preserve"> </w:t>
      </w:r>
      <w:r w:rsidR="002D718D" w:rsidRPr="001F7DD3">
        <w:rPr>
          <w:rFonts w:ascii="Times New Roman" w:hAnsi="Times New Roman" w:cs="Times New Roman"/>
          <w:sz w:val="24"/>
          <w:szCs w:val="24"/>
        </w:rPr>
        <w:t xml:space="preserve">increasing usage of </w:t>
      </w:r>
      <w:r w:rsidR="00060773" w:rsidRPr="001F7DD3">
        <w:rPr>
          <w:rFonts w:ascii="Times New Roman" w:hAnsi="Times New Roman" w:cs="Times New Roman"/>
          <w:sz w:val="24"/>
          <w:szCs w:val="24"/>
        </w:rPr>
        <w:t xml:space="preserve">HPWS over time may serve as a managerial remedy </w:t>
      </w:r>
      <w:r w:rsidR="00D25B41" w:rsidRPr="001F7DD3">
        <w:rPr>
          <w:rFonts w:ascii="Times New Roman" w:hAnsi="Times New Roman" w:cs="Times New Roman"/>
          <w:sz w:val="24"/>
          <w:szCs w:val="24"/>
        </w:rPr>
        <w:t>for</w:t>
      </w:r>
      <w:r w:rsidR="00C07B83" w:rsidRPr="001F7DD3">
        <w:rPr>
          <w:rFonts w:ascii="Times New Roman" w:hAnsi="Times New Roman" w:cs="Times New Roman"/>
          <w:sz w:val="24"/>
          <w:szCs w:val="24"/>
        </w:rPr>
        <w:t xml:space="preserve"> the </w:t>
      </w:r>
      <w:r w:rsidR="00D7385E" w:rsidRPr="001F7DD3">
        <w:rPr>
          <w:rFonts w:ascii="Times New Roman" w:hAnsi="Times New Roman" w:cs="Times New Roman"/>
          <w:sz w:val="24"/>
          <w:szCs w:val="24"/>
        </w:rPr>
        <w:t xml:space="preserve">inevitable </w:t>
      </w:r>
      <w:r w:rsidR="00060773" w:rsidRPr="001F7DD3">
        <w:rPr>
          <w:rFonts w:ascii="Times New Roman" w:hAnsi="Times New Roman" w:cs="Times New Roman"/>
          <w:sz w:val="24"/>
          <w:szCs w:val="24"/>
        </w:rPr>
        <w:t xml:space="preserve">internal </w:t>
      </w:r>
      <w:r w:rsidR="00C07B83" w:rsidRPr="001F7DD3">
        <w:rPr>
          <w:rFonts w:ascii="Times New Roman" w:hAnsi="Times New Roman" w:cs="Times New Roman"/>
          <w:sz w:val="24"/>
          <w:szCs w:val="24"/>
        </w:rPr>
        <w:t xml:space="preserve">problems </w:t>
      </w:r>
      <w:r w:rsidR="00060773" w:rsidRPr="001F7DD3">
        <w:rPr>
          <w:rFonts w:ascii="Times New Roman" w:hAnsi="Times New Roman" w:cs="Times New Roman"/>
          <w:sz w:val="24"/>
          <w:szCs w:val="24"/>
        </w:rPr>
        <w:t xml:space="preserve">incurred </w:t>
      </w:r>
      <w:r w:rsidR="00D25B41" w:rsidRPr="001F7DD3">
        <w:rPr>
          <w:rFonts w:ascii="Times New Roman" w:hAnsi="Times New Roman" w:cs="Times New Roman"/>
          <w:sz w:val="24"/>
          <w:szCs w:val="24"/>
        </w:rPr>
        <w:t>by</w:t>
      </w:r>
      <w:r w:rsidR="00060773" w:rsidRPr="001F7DD3">
        <w:rPr>
          <w:rFonts w:ascii="Times New Roman" w:hAnsi="Times New Roman" w:cs="Times New Roman"/>
          <w:sz w:val="24"/>
          <w:szCs w:val="24"/>
        </w:rPr>
        <w:t xml:space="preserve"> organizations </w:t>
      </w:r>
      <w:r w:rsidR="00D1028C" w:rsidRPr="001F7DD3">
        <w:rPr>
          <w:rFonts w:ascii="Times New Roman" w:hAnsi="Times New Roman" w:cs="Times New Roman"/>
          <w:sz w:val="24"/>
          <w:szCs w:val="24"/>
        </w:rPr>
        <w:t>that</w:t>
      </w:r>
      <w:r w:rsidR="00060773" w:rsidRPr="001F7DD3">
        <w:rPr>
          <w:rFonts w:ascii="Times New Roman" w:hAnsi="Times New Roman" w:cs="Times New Roman"/>
          <w:sz w:val="24"/>
          <w:szCs w:val="24"/>
        </w:rPr>
        <w:t xml:space="preserve"> intend to </w:t>
      </w:r>
      <w:r w:rsidR="00D25B41" w:rsidRPr="001F7DD3">
        <w:rPr>
          <w:rFonts w:ascii="Times New Roman" w:hAnsi="Times New Roman" w:cs="Times New Roman"/>
          <w:sz w:val="24"/>
          <w:szCs w:val="24"/>
        </w:rPr>
        <w:t xml:space="preserve">continuously </w:t>
      </w:r>
      <w:r w:rsidR="00060773" w:rsidRPr="001F7DD3">
        <w:rPr>
          <w:rFonts w:ascii="Times New Roman" w:hAnsi="Times New Roman" w:cs="Times New Roman"/>
          <w:sz w:val="24"/>
          <w:szCs w:val="24"/>
        </w:rPr>
        <w:t>grow their employment size.</w:t>
      </w:r>
    </w:p>
    <w:p w14:paraId="68E7BDEF" w14:textId="1F891334" w:rsidR="00172D84" w:rsidRPr="001F7DD3" w:rsidRDefault="008515D7" w:rsidP="009B03F8">
      <w:pPr>
        <w:spacing w:after="0" w:line="480" w:lineRule="auto"/>
        <w:ind w:firstLine="799"/>
        <w:jc w:val="left"/>
        <w:rPr>
          <w:rFonts w:ascii="Times New Roman" w:hAnsi="Times New Roman" w:cs="Times New Roman"/>
          <w:sz w:val="24"/>
          <w:szCs w:val="24"/>
        </w:rPr>
      </w:pPr>
      <w:r w:rsidRPr="001F7DD3">
        <w:rPr>
          <w:rFonts w:ascii="Times New Roman" w:hAnsi="Times New Roman" w:cs="Times New Roman"/>
          <w:sz w:val="24"/>
          <w:szCs w:val="24"/>
        </w:rPr>
        <w:t>Taken together,</w:t>
      </w:r>
      <w:r w:rsidR="00172D84" w:rsidRPr="001F7DD3">
        <w:rPr>
          <w:rFonts w:ascii="Times New Roman" w:hAnsi="Times New Roman" w:cs="Times New Roman"/>
          <w:sz w:val="24"/>
          <w:szCs w:val="24"/>
        </w:rPr>
        <w:t xml:space="preserve"> it is </w:t>
      </w:r>
      <w:r w:rsidR="00060773" w:rsidRPr="001F7DD3">
        <w:rPr>
          <w:rFonts w:ascii="Times New Roman" w:hAnsi="Times New Roman" w:cs="Times New Roman"/>
          <w:sz w:val="24"/>
          <w:szCs w:val="24"/>
        </w:rPr>
        <w:t xml:space="preserve">presupposed </w:t>
      </w:r>
      <w:r w:rsidR="00172D84" w:rsidRPr="001F7DD3">
        <w:rPr>
          <w:rFonts w:ascii="Times New Roman" w:hAnsi="Times New Roman" w:cs="Times New Roman"/>
          <w:sz w:val="24"/>
          <w:szCs w:val="24"/>
        </w:rPr>
        <w:t xml:space="preserve">that </w:t>
      </w:r>
      <w:r w:rsidR="000021A4" w:rsidRPr="001F7DD3">
        <w:rPr>
          <w:rFonts w:ascii="Times New Roman" w:hAnsi="Times New Roman" w:cs="Times New Roman"/>
          <w:sz w:val="24"/>
          <w:szCs w:val="24"/>
        </w:rPr>
        <w:t xml:space="preserve">HPWS </w:t>
      </w:r>
      <w:r w:rsidR="00172D84" w:rsidRPr="001F7DD3">
        <w:rPr>
          <w:rFonts w:ascii="Times New Roman" w:hAnsi="Times New Roman" w:cs="Times New Roman"/>
          <w:sz w:val="24"/>
          <w:szCs w:val="24"/>
        </w:rPr>
        <w:t>is</w:t>
      </w:r>
      <w:r w:rsidR="000021A4" w:rsidRPr="001F7DD3">
        <w:rPr>
          <w:rFonts w:ascii="Times New Roman" w:hAnsi="Times New Roman" w:cs="Times New Roman"/>
          <w:sz w:val="24"/>
          <w:szCs w:val="24"/>
        </w:rPr>
        <w:t xml:space="preserve"> an effective </w:t>
      </w:r>
      <w:r w:rsidR="00EF0110" w:rsidRPr="001F7DD3">
        <w:rPr>
          <w:rFonts w:ascii="Times New Roman" w:hAnsi="Times New Roman" w:cs="Times New Roman"/>
          <w:sz w:val="24"/>
          <w:szCs w:val="24"/>
        </w:rPr>
        <w:t xml:space="preserve">management </w:t>
      </w:r>
      <w:r w:rsidR="00172D84" w:rsidRPr="001F7DD3">
        <w:rPr>
          <w:rFonts w:ascii="Times New Roman" w:hAnsi="Times New Roman" w:cs="Times New Roman"/>
          <w:sz w:val="24"/>
          <w:szCs w:val="24"/>
        </w:rPr>
        <w:t>structure</w:t>
      </w:r>
      <w:r w:rsidR="000021A4" w:rsidRPr="001F7DD3">
        <w:rPr>
          <w:rFonts w:ascii="Times New Roman" w:hAnsi="Times New Roman" w:cs="Times New Roman"/>
          <w:sz w:val="24"/>
          <w:szCs w:val="24"/>
        </w:rPr>
        <w:t xml:space="preserve"> for </w:t>
      </w:r>
      <w:r w:rsidR="00982E5F" w:rsidRPr="001F7DD3">
        <w:rPr>
          <w:rFonts w:ascii="Times New Roman" w:hAnsi="Times New Roman" w:cs="Times New Roman"/>
          <w:sz w:val="24"/>
          <w:szCs w:val="24"/>
        </w:rPr>
        <w:t>growing</w:t>
      </w:r>
      <w:r w:rsidR="00CB3872" w:rsidRPr="001F7DD3">
        <w:rPr>
          <w:rFonts w:ascii="Times New Roman" w:hAnsi="Times New Roman" w:cs="Times New Roman"/>
          <w:sz w:val="24"/>
          <w:szCs w:val="24"/>
        </w:rPr>
        <w:t xml:space="preserve"> </w:t>
      </w:r>
      <w:r w:rsidR="000021A4" w:rsidRPr="001F7DD3">
        <w:rPr>
          <w:rFonts w:ascii="Times New Roman" w:hAnsi="Times New Roman" w:cs="Times New Roman"/>
          <w:sz w:val="24"/>
          <w:szCs w:val="24"/>
        </w:rPr>
        <w:t xml:space="preserve">organizations. The major components of HPWS and their complementarity have been </w:t>
      </w:r>
      <w:r w:rsidR="00DE254A" w:rsidRPr="001F7DD3">
        <w:rPr>
          <w:rFonts w:ascii="Times New Roman" w:hAnsi="Times New Roman" w:cs="Times New Roman"/>
          <w:sz w:val="24"/>
          <w:szCs w:val="24"/>
        </w:rPr>
        <w:t>shown</w:t>
      </w:r>
      <w:r w:rsidR="000021A4" w:rsidRPr="001F7DD3">
        <w:rPr>
          <w:rFonts w:ascii="Times New Roman" w:hAnsi="Times New Roman" w:cs="Times New Roman"/>
          <w:sz w:val="24"/>
          <w:szCs w:val="24"/>
        </w:rPr>
        <w:t xml:space="preserve"> </w:t>
      </w:r>
      <w:r w:rsidR="00FF417E" w:rsidRPr="001F7DD3">
        <w:rPr>
          <w:rFonts w:ascii="Times New Roman" w:hAnsi="Times New Roman" w:cs="Times New Roman"/>
          <w:sz w:val="24"/>
          <w:szCs w:val="24"/>
        </w:rPr>
        <w:t xml:space="preserve">to </w:t>
      </w:r>
      <w:r w:rsidR="000021A4" w:rsidRPr="001F7DD3">
        <w:rPr>
          <w:rFonts w:ascii="Times New Roman" w:hAnsi="Times New Roman" w:cs="Times New Roman"/>
          <w:sz w:val="24"/>
          <w:szCs w:val="24"/>
        </w:rPr>
        <w:t>motivat</w:t>
      </w:r>
      <w:r w:rsidR="00FF417E" w:rsidRPr="001F7DD3">
        <w:rPr>
          <w:rFonts w:ascii="Times New Roman" w:hAnsi="Times New Roman" w:cs="Times New Roman"/>
          <w:sz w:val="24"/>
          <w:szCs w:val="24"/>
        </w:rPr>
        <w:t>e</w:t>
      </w:r>
      <w:r w:rsidR="000021A4" w:rsidRPr="001F7DD3">
        <w:rPr>
          <w:rFonts w:ascii="Times New Roman" w:hAnsi="Times New Roman" w:cs="Times New Roman"/>
          <w:sz w:val="24"/>
          <w:szCs w:val="24"/>
        </w:rPr>
        <w:t xml:space="preserve"> and coordinat</w:t>
      </w:r>
      <w:r w:rsidR="00FF417E" w:rsidRPr="001F7DD3">
        <w:rPr>
          <w:rFonts w:ascii="Times New Roman" w:hAnsi="Times New Roman" w:cs="Times New Roman"/>
          <w:sz w:val="24"/>
          <w:szCs w:val="24"/>
        </w:rPr>
        <w:t>e</w:t>
      </w:r>
      <w:r w:rsidR="000021A4" w:rsidRPr="001F7DD3">
        <w:rPr>
          <w:rFonts w:ascii="Times New Roman" w:hAnsi="Times New Roman" w:cs="Times New Roman"/>
          <w:sz w:val="24"/>
          <w:szCs w:val="24"/>
        </w:rPr>
        <w:t xml:space="preserve"> employee efforts and activities</w:t>
      </w:r>
      <w:r w:rsidR="009129F1" w:rsidRPr="001F7DD3">
        <w:rPr>
          <w:rFonts w:ascii="Times New Roman" w:hAnsi="Times New Roman" w:cs="Times New Roman"/>
          <w:sz w:val="24"/>
          <w:szCs w:val="24"/>
        </w:rPr>
        <w:t>,</w:t>
      </w:r>
      <w:r w:rsidR="00CE6F15" w:rsidRPr="001F7DD3">
        <w:rPr>
          <w:rFonts w:ascii="Times New Roman" w:hAnsi="Times New Roman" w:cs="Times New Roman"/>
          <w:sz w:val="24"/>
          <w:szCs w:val="24"/>
        </w:rPr>
        <w:t xml:space="preserve"> and </w:t>
      </w:r>
      <w:r w:rsidR="00060773" w:rsidRPr="001F7DD3">
        <w:rPr>
          <w:rFonts w:ascii="Times New Roman" w:hAnsi="Times New Roman" w:cs="Times New Roman"/>
          <w:sz w:val="24"/>
          <w:szCs w:val="24"/>
        </w:rPr>
        <w:t xml:space="preserve">thus </w:t>
      </w:r>
      <w:r w:rsidR="00CE6F15" w:rsidRPr="001F7DD3">
        <w:rPr>
          <w:rFonts w:ascii="Times New Roman" w:hAnsi="Times New Roman" w:cs="Times New Roman"/>
          <w:sz w:val="24"/>
          <w:szCs w:val="24"/>
        </w:rPr>
        <w:t>produce valuable human capital resources</w:t>
      </w:r>
      <w:r w:rsidR="00060773" w:rsidRPr="001F7DD3">
        <w:rPr>
          <w:rFonts w:ascii="Times New Roman" w:hAnsi="Times New Roman" w:cs="Times New Roman"/>
          <w:sz w:val="24"/>
          <w:szCs w:val="24"/>
        </w:rPr>
        <w:t xml:space="preserve"> for </w:t>
      </w:r>
      <w:r w:rsidR="009129F1" w:rsidRPr="001F7DD3">
        <w:rPr>
          <w:rFonts w:ascii="Times New Roman" w:hAnsi="Times New Roman" w:cs="Times New Roman"/>
          <w:sz w:val="24"/>
          <w:szCs w:val="24"/>
        </w:rPr>
        <w:t>improved</w:t>
      </w:r>
      <w:r w:rsidR="00060773" w:rsidRPr="001F7DD3">
        <w:rPr>
          <w:rFonts w:ascii="Times New Roman" w:hAnsi="Times New Roman" w:cs="Times New Roman"/>
          <w:sz w:val="24"/>
          <w:szCs w:val="24"/>
        </w:rPr>
        <w:t xml:space="preserve"> </w:t>
      </w:r>
      <w:r w:rsidR="00982E5F" w:rsidRPr="001F7DD3">
        <w:rPr>
          <w:rFonts w:ascii="Times New Roman" w:hAnsi="Times New Roman" w:cs="Times New Roman"/>
          <w:sz w:val="24"/>
          <w:szCs w:val="24"/>
        </w:rPr>
        <w:t xml:space="preserve">productivity </w:t>
      </w:r>
      <w:r w:rsidR="00060773" w:rsidRPr="001F7DD3">
        <w:rPr>
          <w:rFonts w:ascii="Times New Roman" w:hAnsi="Times New Roman" w:cs="Times New Roman"/>
          <w:sz w:val="24"/>
          <w:szCs w:val="24"/>
        </w:rPr>
        <w:t xml:space="preserve">of </w:t>
      </w:r>
      <w:r w:rsidR="00DE254A" w:rsidRPr="001F7DD3">
        <w:rPr>
          <w:rFonts w:ascii="Times New Roman" w:hAnsi="Times New Roman" w:cs="Times New Roman"/>
          <w:sz w:val="24"/>
          <w:szCs w:val="24"/>
        </w:rPr>
        <w:t>contin</w:t>
      </w:r>
      <w:r w:rsidR="001F7DD3">
        <w:rPr>
          <w:rFonts w:ascii="Times New Roman" w:hAnsi="Times New Roman" w:cs="Times New Roman"/>
          <w:sz w:val="24"/>
          <w:szCs w:val="24"/>
        </w:rPr>
        <w:t>u</w:t>
      </w:r>
      <w:r w:rsidR="00DE254A" w:rsidRPr="001F7DD3">
        <w:rPr>
          <w:rFonts w:ascii="Times New Roman" w:hAnsi="Times New Roman" w:cs="Times New Roman"/>
          <w:sz w:val="24"/>
          <w:szCs w:val="24"/>
        </w:rPr>
        <w:t xml:space="preserve">ously </w:t>
      </w:r>
      <w:r w:rsidR="00982E5F" w:rsidRPr="001F7DD3">
        <w:rPr>
          <w:rFonts w:ascii="Times New Roman" w:hAnsi="Times New Roman" w:cs="Times New Roman"/>
          <w:sz w:val="24"/>
          <w:szCs w:val="24"/>
        </w:rPr>
        <w:t>growing</w:t>
      </w:r>
      <w:r w:rsidR="00CB3872" w:rsidRPr="001F7DD3">
        <w:rPr>
          <w:rFonts w:ascii="Times New Roman" w:hAnsi="Times New Roman" w:cs="Times New Roman"/>
          <w:sz w:val="24"/>
          <w:szCs w:val="24"/>
        </w:rPr>
        <w:t xml:space="preserve"> </w:t>
      </w:r>
      <w:r w:rsidR="000021A4" w:rsidRPr="001F7DD3">
        <w:rPr>
          <w:rFonts w:ascii="Times New Roman" w:hAnsi="Times New Roman" w:cs="Times New Roman"/>
          <w:sz w:val="24"/>
          <w:szCs w:val="24"/>
        </w:rPr>
        <w:t xml:space="preserve">organizations. </w:t>
      </w:r>
      <w:r w:rsidR="00060773" w:rsidRPr="001F7DD3">
        <w:rPr>
          <w:rFonts w:ascii="Times New Roman" w:hAnsi="Times New Roman" w:cs="Times New Roman"/>
          <w:sz w:val="24"/>
          <w:szCs w:val="24"/>
        </w:rPr>
        <w:t xml:space="preserve">We further </w:t>
      </w:r>
      <w:r w:rsidR="007A6FB3" w:rsidRPr="001F7DD3">
        <w:rPr>
          <w:rFonts w:ascii="Times New Roman" w:hAnsi="Times New Roman" w:cs="Times New Roman"/>
          <w:sz w:val="24"/>
          <w:szCs w:val="24"/>
        </w:rPr>
        <w:t xml:space="preserve">suggest </w:t>
      </w:r>
      <w:r w:rsidR="00060773" w:rsidRPr="001F7DD3">
        <w:rPr>
          <w:rFonts w:ascii="Times New Roman" w:hAnsi="Times New Roman" w:cs="Times New Roman"/>
          <w:sz w:val="24"/>
          <w:szCs w:val="24"/>
        </w:rPr>
        <w:t>this considering a dynamic pattern of HPWS</w:t>
      </w:r>
      <w:r w:rsidR="00BA5CBC" w:rsidRPr="001F7DD3">
        <w:rPr>
          <w:rFonts w:ascii="Times New Roman" w:hAnsi="Times New Roman" w:cs="Times New Roman"/>
          <w:sz w:val="24"/>
          <w:szCs w:val="24"/>
        </w:rPr>
        <w:t xml:space="preserve"> usage</w:t>
      </w:r>
      <w:r w:rsidR="00060773" w:rsidRPr="001F7DD3">
        <w:rPr>
          <w:rFonts w:ascii="Times New Roman" w:hAnsi="Times New Roman" w:cs="Times New Roman"/>
          <w:sz w:val="24"/>
          <w:szCs w:val="24"/>
        </w:rPr>
        <w:t>, s</w:t>
      </w:r>
      <w:r w:rsidR="009129F1" w:rsidRPr="001F7DD3">
        <w:rPr>
          <w:rFonts w:ascii="Times New Roman" w:hAnsi="Times New Roman" w:cs="Times New Roman"/>
          <w:sz w:val="24"/>
          <w:szCs w:val="24"/>
        </w:rPr>
        <w:t>uch</w:t>
      </w:r>
      <w:r w:rsidR="00060773" w:rsidRPr="001F7DD3">
        <w:rPr>
          <w:rFonts w:ascii="Times New Roman" w:hAnsi="Times New Roman" w:cs="Times New Roman"/>
          <w:sz w:val="24"/>
          <w:szCs w:val="24"/>
        </w:rPr>
        <w:t xml:space="preserve"> that a</w:t>
      </w:r>
      <w:r w:rsidR="0030061F" w:rsidRPr="001F7DD3">
        <w:rPr>
          <w:rFonts w:ascii="Times New Roman" w:hAnsi="Times New Roman" w:cs="Times New Roman"/>
          <w:sz w:val="24"/>
          <w:szCs w:val="24"/>
        </w:rPr>
        <w:t xml:space="preserve">s organizations </w:t>
      </w:r>
      <w:r w:rsidR="0099711C" w:rsidRPr="001F7DD3">
        <w:rPr>
          <w:rFonts w:ascii="Times New Roman" w:hAnsi="Times New Roman" w:cs="Times New Roman"/>
          <w:sz w:val="24"/>
          <w:szCs w:val="24"/>
        </w:rPr>
        <w:t>grow</w:t>
      </w:r>
      <w:r w:rsidR="0030061F" w:rsidRPr="001F7DD3">
        <w:rPr>
          <w:rFonts w:ascii="Times New Roman" w:hAnsi="Times New Roman" w:cs="Times New Roman"/>
          <w:sz w:val="24"/>
          <w:szCs w:val="24"/>
        </w:rPr>
        <w:t xml:space="preserve"> over time, </w:t>
      </w:r>
      <w:r w:rsidR="00661F28" w:rsidRPr="001F7DD3">
        <w:rPr>
          <w:rFonts w:ascii="Times New Roman" w:hAnsi="Times New Roman" w:cs="Times New Roman"/>
          <w:sz w:val="24"/>
          <w:szCs w:val="24"/>
        </w:rPr>
        <w:t>they</w:t>
      </w:r>
      <w:r w:rsidR="00060773" w:rsidRPr="001F7DD3">
        <w:rPr>
          <w:rFonts w:ascii="Times New Roman" w:hAnsi="Times New Roman" w:cs="Times New Roman"/>
          <w:sz w:val="24"/>
          <w:szCs w:val="24"/>
        </w:rPr>
        <w:t xml:space="preserve"> need to continue intensify</w:t>
      </w:r>
      <w:r w:rsidR="00DE254A" w:rsidRPr="001F7DD3">
        <w:rPr>
          <w:rFonts w:ascii="Times New Roman" w:hAnsi="Times New Roman" w:cs="Times New Roman"/>
          <w:sz w:val="24"/>
          <w:szCs w:val="24"/>
        </w:rPr>
        <w:t>ing</w:t>
      </w:r>
      <w:r w:rsidR="00060773" w:rsidRPr="001F7DD3">
        <w:rPr>
          <w:rFonts w:ascii="Times New Roman" w:hAnsi="Times New Roman" w:cs="Times New Roman"/>
          <w:sz w:val="24"/>
          <w:szCs w:val="24"/>
        </w:rPr>
        <w:t xml:space="preserve"> their HPWS </w:t>
      </w:r>
      <w:r w:rsidR="009129F1" w:rsidRPr="001F7DD3">
        <w:rPr>
          <w:rFonts w:ascii="Times New Roman" w:hAnsi="Times New Roman" w:cs="Times New Roman"/>
          <w:sz w:val="24"/>
          <w:szCs w:val="24"/>
        </w:rPr>
        <w:t xml:space="preserve">usage </w:t>
      </w:r>
      <w:r w:rsidR="00060773" w:rsidRPr="001F7DD3">
        <w:rPr>
          <w:rFonts w:ascii="Times New Roman" w:hAnsi="Times New Roman" w:cs="Times New Roman"/>
          <w:sz w:val="24"/>
          <w:szCs w:val="24"/>
        </w:rPr>
        <w:t xml:space="preserve">in order to </w:t>
      </w:r>
      <w:r w:rsidR="00982E5F" w:rsidRPr="001F7DD3">
        <w:rPr>
          <w:rFonts w:ascii="Times New Roman" w:hAnsi="Times New Roman" w:cs="Times New Roman"/>
          <w:sz w:val="24"/>
          <w:szCs w:val="24"/>
        </w:rPr>
        <w:t xml:space="preserve">elicit </w:t>
      </w:r>
      <w:r w:rsidR="00060773" w:rsidRPr="001F7DD3">
        <w:rPr>
          <w:rFonts w:ascii="Times New Roman" w:hAnsi="Times New Roman" w:cs="Times New Roman"/>
          <w:sz w:val="24"/>
          <w:szCs w:val="24"/>
        </w:rPr>
        <w:t xml:space="preserve">better </w:t>
      </w:r>
      <w:r w:rsidR="00982E5F" w:rsidRPr="001F7DD3">
        <w:rPr>
          <w:rFonts w:ascii="Times New Roman" w:hAnsi="Times New Roman" w:cs="Times New Roman"/>
          <w:sz w:val="24"/>
          <w:szCs w:val="24"/>
        </w:rPr>
        <w:t>productivity from their expanded employees</w:t>
      </w:r>
      <w:r w:rsidR="001D534D" w:rsidRPr="001F7DD3">
        <w:rPr>
          <w:rFonts w:ascii="Times New Roman" w:hAnsi="Times New Roman" w:cs="Times New Roman"/>
          <w:sz w:val="24"/>
          <w:szCs w:val="24"/>
        </w:rPr>
        <w:t>.</w:t>
      </w:r>
      <w:r w:rsidR="00FB48C9" w:rsidRPr="001F7DD3">
        <w:rPr>
          <w:rFonts w:ascii="Times New Roman" w:hAnsi="Times New Roman" w:cs="Times New Roman"/>
          <w:sz w:val="24"/>
          <w:szCs w:val="24"/>
        </w:rPr>
        <w:t xml:space="preserve"> Th</w:t>
      </w:r>
      <w:r w:rsidR="00982E5F" w:rsidRPr="001F7DD3">
        <w:rPr>
          <w:rFonts w:ascii="Times New Roman" w:hAnsi="Times New Roman" w:cs="Times New Roman"/>
          <w:sz w:val="24"/>
          <w:szCs w:val="24"/>
        </w:rPr>
        <w:t>us,</w:t>
      </w:r>
    </w:p>
    <w:p w14:paraId="63E744F8" w14:textId="736DE737" w:rsidR="00453315" w:rsidRPr="001F7DD3" w:rsidRDefault="00615E89" w:rsidP="003F1AA2">
      <w:pPr>
        <w:spacing w:after="0" w:line="480" w:lineRule="auto"/>
        <w:ind w:left="799"/>
        <w:jc w:val="left"/>
        <w:rPr>
          <w:rFonts w:ascii="Times New Roman" w:hAnsi="Times New Roman" w:cs="Times New Roman"/>
          <w:sz w:val="24"/>
          <w:szCs w:val="24"/>
        </w:rPr>
      </w:pPr>
      <w:r w:rsidRPr="001F7DD3">
        <w:rPr>
          <w:rFonts w:ascii="Times New Roman" w:hAnsi="Times New Roman" w:cs="Times New Roman"/>
          <w:sz w:val="24"/>
          <w:szCs w:val="24"/>
        </w:rPr>
        <w:t xml:space="preserve">Hypothesis 2: Organizational growth moderates the relationship between HPWS change and </w:t>
      </w:r>
      <w:r w:rsidR="00600F2D" w:rsidRPr="001F7DD3">
        <w:rPr>
          <w:rFonts w:ascii="Times New Roman" w:hAnsi="Times New Roman" w:cs="Times New Roman"/>
          <w:sz w:val="24"/>
          <w:szCs w:val="24"/>
        </w:rPr>
        <w:t>labor productivity</w:t>
      </w:r>
      <w:r w:rsidRPr="001F7DD3">
        <w:rPr>
          <w:rFonts w:ascii="Times New Roman" w:hAnsi="Times New Roman" w:cs="Times New Roman"/>
          <w:sz w:val="24"/>
          <w:szCs w:val="24"/>
        </w:rPr>
        <w:t>, such that the relationship is stronger when organizational growth is higher.</w:t>
      </w:r>
    </w:p>
    <w:p w14:paraId="482A956B" w14:textId="06266E5C" w:rsidR="004C5DAF" w:rsidRPr="001F7DD3" w:rsidRDefault="00783E86" w:rsidP="00426F97">
      <w:pPr>
        <w:widowControl/>
        <w:wordWrap/>
        <w:autoSpaceDE/>
        <w:autoSpaceDN/>
        <w:spacing w:after="0" w:line="480" w:lineRule="auto"/>
        <w:jc w:val="left"/>
        <w:rPr>
          <w:rFonts w:ascii="Times New Roman" w:eastAsia="Malgun Gothic" w:hAnsi="Times New Roman" w:cs="Times New Roman"/>
          <w:b/>
          <w:kern w:val="0"/>
          <w:sz w:val="24"/>
          <w:szCs w:val="24"/>
        </w:rPr>
      </w:pPr>
      <w:r w:rsidRPr="001F7DD3">
        <w:rPr>
          <w:rFonts w:ascii="Times New Roman" w:eastAsia="Malgun Gothic" w:hAnsi="Times New Roman" w:cs="Times New Roman"/>
          <w:b/>
          <w:kern w:val="0"/>
          <w:sz w:val="24"/>
          <w:szCs w:val="24"/>
          <w:lang w:eastAsia="en-US"/>
        </w:rPr>
        <w:t>M</w:t>
      </w:r>
      <w:r w:rsidRPr="001F7DD3">
        <w:rPr>
          <w:rFonts w:ascii="Times New Roman" w:eastAsia="Malgun Gothic" w:hAnsi="Times New Roman" w:cs="Times New Roman"/>
          <w:b/>
          <w:kern w:val="0"/>
          <w:sz w:val="24"/>
          <w:szCs w:val="24"/>
        </w:rPr>
        <w:t>ethods</w:t>
      </w:r>
    </w:p>
    <w:p w14:paraId="24B30F2D" w14:textId="0B647E5D" w:rsidR="004C5DAF" w:rsidRPr="001F7DD3" w:rsidRDefault="004C5DAF" w:rsidP="00783E86">
      <w:pPr>
        <w:wordWrap/>
        <w:autoSpaceDE/>
        <w:autoSpaceDN/>
        <w:spacing w:after="0" w:line="480" w:lineRule="auto"/>
        <w:jc w:val="left"/>
        <w:rPr>
          <w:rFonts w:ascii="Times New Roman" w:eastAsia="Malgun Gothic" w:hAnsi="Times New Roman" w:cs="Times New Roman"/>
          <w:b/>
          <w:kern w:val="0"/>
          <w:sz w:val="24"/>
          <w:szCs w:val="24"/>
          <w:lang w:eastAsia="en-US"/>
        </w:rPr>
      </w:pPr>
      <w:r w:rsidRPr="001F7DD3">
        <w:rPr>
          <w:rFonts w:ascii="Times New Roman" w:eastAsia="Malgun Gothic" w:hAnsi="Times New Roman" w:cs="Times New Roman"/>
          <w:b/>
          <w:kern w:val="0"/>
          <w:sz w:val="24"/>
          <w:szCs w:val="24"/>
          <w:lang w:eastAsia="en-US"/>
        </w:rPr>
        <w:t xml:space="preserve">Sample and </w:t>
      </w:r>
      <w:r w:rsidR="00783E86" w:rsidRPr="001F7DD3">
        <w:rPr>
          <w:rFonts w:ascii="Times New Roman" w:eastAsia="Malgun Gothic" w:hAnsi="Times New Roman" w:cs="Times New Roman"/>
          <w:b/>
          <w:kern w:val="0"/>
          <w:sz w:val="24"/>
          <w:szCs w:val="24"/>
        </w:rPr>
        <w:t>p</w:t>
      </w:r>
      <w:r w:rsidRPr="001F7DD3">
        <w:rPr>
          <w:rFonts w:ascii="Times New Roman" w:eastAsia="Malgun Gothic" w:hAnsi="Times New Roman" w:cs="Times New Roman"/>
          <w:b/>
          <w:kern w:val="0"/>
          <w:sz w:val="24"/>
          <w:szCs w:val="24"/>
          <w:lang w:eastAsia="en-US"/>
        </w:rPr>
        <w:t>rocedures</w:t>
      </w:r>
    </w:p>
    <w:p w14:paraId="5DF93719" w14:textId="7B377299" w:rsidR="00285FE3" w:rsidRPr="001F7DD3" w:rsidRDefault="00206820" w:rsidP="00426F97">
      <w:pPr>
        <w:wordWrap/>
        <w:autoSpaceDE/>
        <w:autoSpaceDN/>
        <w:spacing w:after="0" w:line="480" w:lineRule="auto"/>
        <w:jc w:val="left"/>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w:t>
      </w:r>
      <w:r w:rsidR="004C5DAF" w:rsidRPr="001F7DD3">
        <w:rPr>
          <w:rFonts w:ascii="Times New Roman" w:eastAsia="Malgun Gothic" w:hAnsi="Times New Roman" w:cs="Times New Roman"/>
          <w:kern w:val="0"/>
          <w:sz w:val="24"/>
          <w:szCs w:val="24"/>
        </w:rPr>
        <w:t xml:space="preserve">e analyzed </w:t>
      </w:r>
      <w:r w:rsidR="00C84A69" w:rsidRPr="001F7DD3">
        <w:rPr>
          <w:rFonts w:ascii="Times New Roman" w:eastAsia="Malgun Gothic" w:hAnsi="Times New Roman" w:cs="Times New Roman"/>
          <w:kern w:val="0"/>
          <w:sz w:val="24"/>
          <w:szCs w:val="24"/>
        </w:rPr>
        <w:t xml:space="preserve">longitudinal </w:t>
      </w:r>
      <w:r w:rsidR="004C5DAF" w:rsidRPr="001F7DD3">
        <w:rPr>
          <w:rFonts w:ascii="Times New Roman" w:eastAsia="Malgun Gothic" w:hAnsi="Times New Roman" w:cs="Times New Roman"/>
          <w:kern w:val="0"/>
          <w:sz w:val="24"/>
          <w:szCs w:val="24"/>
        </w:rPr>
        <w:t xml:space="preserve">data from </w:t>
      </w:r>
      <w:r w:rsidR="00514187" w:rsidRPr="001F7DD3">
        <w:rPr>
          <w:rFonts w:ascii="Times New Roman" w:eastAsia="Malgun Gothic" w:hAnsi="Times New Roman" w:cs="Times New Roman"/>
          <w:kern w:val="0"/>
          <w:sz w:val="24"/>
          <w:szCs w:val="24"/>
        </w:rPr>
        <w:t>267</w:t>
      </w:r>
      <w:r w:rsidR="002A27FA" w:rsidRPr="001F7DD3">
        <w:rPr>
          <w:rFonts w:ascii="Times New Roman" w:eastAsia="Malgun Gothic" w:hAnsi="Times New Roman" w:cs="Times New Roman"/>
          <w:kern w:val="0"/>
          <w:sz w:val="24"/>
          <w:szCs w:val="24"/>
        </w:rPr>
        <w:t xml:space="preserve"> </w:t>
      </w:r>
      <w:r w:rsidR="004C5DAF" w:rsidRPr="001F7DD3">
        <w:rPr>
          <w:rFonts w:ascii="Times New Roman" w:eastAsia="Malgun Gothic" w:hAnsi="Times New Roman" w:cs="Times New Roman"/>
          <w:kern w:val="0"/>
          <w:sz w:val="24"/>
          <w:szCs w:val="24"/>
        </w:rPr>
        <w:t xml:space="preserve">establishments </w:t>
      </w:r>
      <w:r w:rsidR="00776D6D" w:rsidRPr="001F7DD3">
        <w:rPr>
          <w:rFonts w:ascii="Times New Roman" w:eastAsia="Malgun Gothic" w:hAnsi="Times New Roman" w:cs="Times New Roman"/>
          <w:kern w:val="0"/>
          <w:sz w:val="24"/>
          <w:szCs w:val="24"/>
        </w:rPr>
        <w:t xml:space="preserve">that </w:t>
      </w:r>
      <w:r w:rsidR="004C5DAF" w:rsidRPr="001F7DD3">
        <w:rPr>
          <w:rFonts w:ascii="Times New Roman" w:eastAsia="Malgun Gothic" w:hAnsi="Times New Roman" w:cs="Times New Roman"/>
          <w:kern w:val="0"/>
          <w:sz w:val="24"/>
          <w:szCs w:val="24"/>
        </w:rPr>
        <w:t>participated in Workplace Panel Survey</w:t>
      </w:r>
      <w:r w:rsidR="00F91A73" w:rsidRPr="001F7DD3">
        <w:rPr>
          <w:rFonts w:ascii="Times New Roman" w:eastAsia="Malgun Gothic" w:hAnsi="Times New Roman" w:cs="Times New Roman"/>
          <w:kern w:val="0"/>
          <w:sz w:val="24"/>
          <w:szCs w:val="24"/>
        </w:rPr>
        <w:t>s</w:t>
      </w:r>
      <w:r w:rsidR="004C5DAF" w:rsidRPr="001F7DD3">
        <w:rPr>
          <w:rFonts w:ascii="Times New Roman" w:eastAsia="Malgun Gothic" w:hAnsi="Times New Roman" w:cs="Times New Roman"/>
          <w:kern w:val="0"/>
          <w:sz w:val="24"/>
          <w:szCs w:val="24"/>
        </w:rPr>
        <w:t xml:space="preserve"> (WPS). The WPS dataset </w:t>
      </w:r>
      <w:r w:rsidR="00776D6D" w:rsidRPr="001F7DD3">
        <w:rPr>
          <w:rFonts w:ascii="Times New Roman" w:eastAsia="Malgun Gothic" w:hAnsi="Times New Roman" w:cs="Times New Roman"/>
          <w:kern w:val="0"/>
          <w:sz w:val="24"/>
          <w:szCs w:val="24"/>
        </w:rPr>
        <w:t xml:space="preserve">was </w:t>
      </w:r>
      <w:r w:rsidR="004C5DAF" w:rsidRPr="001F7DD3">
        <w:rPr>
          <w:rFonts w:ascii="Times New Roman" w:eastAsia="Malgun Gothic" w:hAnsi="Times New Roman" w:cs="Times New Roman"/>
          <w:kern w:val="0"/>
          <w:sz w:val="24"/>
          <w:szCs w:val="24"/>
        </w:rPr>
        <w:t xml:space="preserve">collected by the Korea Labor Institute (KLI), </w:t>
      </w:r>
      <w:r w:rsidRPr="001F7DD3">
        <w:rPr>
          <w:rFonts w:ascii="Times New Roman" w:eastAsia="Malgun Gothic" w:hAnsi="Times New Roman" w:cs="Times New Roman"/>
          <w:kern w:val="0"/>
          <w:sz w:val="24"/>
          <w:szCs w:val="24"/>
        </w:rPr>
        <w:t xml:space="preserve">which is funded by the South Korean </w:t>
      </w:r>
      <w:r w:rsidR="004C5DAF" w:rsidRPr="001F7DD3">
        <w:rPr>
          <w:rFonts w:ascii="Times New Roman" w:eastAsia="Malgun Gothic" w:hAnsi="Times New Roman" w:cs="Times New Roman"/>
          <w:kern w:val="0"/>
          <w:sz w:val="24"/>
          <w:szCs w:val="24"/>
        </w:rPr>
        <w:t>government</w:t>
      </w:r>
      <w:r w:rsidR="00673C84" w:rsidRPr="001F7DD3">
        <w:rPr>
          <w:rFonts w:ascii="Times New Roman" w:eastAsia="Malgun Gothic" w:hAnsi="Times New Roman" w:cs="Times New Roman"/>
          <w:kern w:val="0"/>
          <w:sz w:val="24"/>
          <w:szCs w:val="24"/>
        </w:rPr>
        <w:t xml:space="preserve">, in order to investigate </w:t>
      </w:r>
      <w:r w:rsidR="00776D6D" w:rsidRPr="001F7DD3">
        <w:rPr>
          <w:rFonts w:ascii="Times New Roman" w:eastAsia="Malgun Gothic" w:hAnsi="Times New Roman" w:cs="Times New Roman"/>
          <w:kern w:val="0"/>
          <w:sz w:val="24"/>
          <w:szCs w:val="24"/>
        </w:rPr>
        <w:t xml:space="preserve">the </w:t>
      </w:r>
      <w:r w:rsidR="004C5DAF" w:rsidRPr="001F7DD3">
        <w:rPr>
          <w:rFonts w:ascii="Times New Roman" w:eastAsia="Malgun Gothic" w:hAnsi="Times New Roman" w:cs="Times New Roman"/>
          <w:kern w:val="0"/>
          <w:sz w:val="24"/>
          <w:szCs w:val="24"/>
        </w:rPr>
        <w:t>HR</w:t>
      </w:r>
      <w:r w:rsidR="006A20D5" w:rsidRPr="001F7DD3">
        <w:rPr>
          <w:rFonts w:ascii="Times New Roman" w:eastAsia="Malgun Gothic" w:hAnsi="Times New Roman" w:cs="Times New Roman"/>
          <w:kern w:val="0"/>
          <w:sz w:val="24"/>
          <w:szCs w:val="24"/>
        </w:rPr>
        <w:t>M</w:t>
      </w:r>
      <w:r w:rsidR="004C5DAF" w:rsidRPr="001F7DD3">
        <w:rPr>
          <w:rFonts w:ascii="Times New Roman" w:eastAsia="Malgun Gothic" w:hAnsi="Times New Roman" w:cs="Times New Roman"/>
          <w:kern w:val="0"/>
          <w:sz w:val="24"/>
          <w:szCs w:val="24"/>
        </w:rPr>
        <w:t xml:space="preserve"> practices and labor relations</w:t>
      </w:r>
      <w:r w:rsidR="00DE254A" w:rsidRPr="001F7DD3">
        <w:rPr>
          <w:rFonts w:ascii="Times New Roman" w:eastAsia="Malgun Gothic" w:hAnsi="Times New Roman" w:cs="Times New Roman"/>
          <w:kern w:val="0"/>
          <w:sz w:val="24"/>
          <w:szCs w:val="24"/>
        </w:rPr>
        <w:t>hips</w:t>
      </w:r>
      <w:r w:rsidR="004C5DAF" w:rsidRPr="001F7DD3">
        <w:rPr>
          <w:rFonts w:ascii="Times New Roman" w:eastAsia="Malgun Gothic" w:hAnsi="Times New Roman" w:cs="Times New Roman"/>
          <w:kern w:val="0"/>
          <w:sz w:val="24"/>
          <w:szCs w:val="24"/>
        </w:rPr>
        <w:t xml:space="preserve"> of organizations</w:t>
      </w:r>
      <w:r w:rsidRPr="001F7DD3">
        <w:rPr>
          <w:rFonts w:ascii="Times New Roman" w:eastAsia="Malgun Gothic" w:hAnsi="Times New Roman" w:cs="Times New Roman"/>
          <w:kern w:val="0"/>
          <w:sz w:val="24"/>
          <w:szCs w:val="24"/>
        </w:rPr>
        <w:t xml:space="preserve"> </w:t>
      </w:r>
      <w:r w:rsidR="00673C84" w:rsidRPr="001F7DD3">
        <w:rPr>
          <w:rFonts w:ascii="Times New Roman" w:eastAsia="Malgun Gothic" w:hAnsi="Times New Roman" w:cs="Times New Roman"/>
          <w:kern w:val="0"/>
          <w:sz w:val="24"/>
          <w:szCs w:val="24"/>
        </w:rPr>
        <w:t xml:space="preserve">and </w:t>
      </w:r>
      <w:r w:rsidR="004C5DAF" w:rsidRPr="001F7DD3">
        <w:rPr>
          <w:rFonts w:ascii="Times New Roman" w:eastAsia="Malgun Gothic" w:hAnsi="Times New Roman" w:cs="Times New Roman"/>
          <w:kern w:val="0"/>
          <w:sz w:val="24"/>
          <w:szCs w:val="24"/>
        </w:rPr>
        <w:t xml:space="preserve">to </w:t>
      </w:r>
      <w:r w:rsidR="00F91A73" w:rsidRPr="001F7DD3">
        <w:rPr>
          <w:rFonts w:ascii="Times New Roman" w:eastAsia="Malgun Gothic" w:hAnsi="Times New Roman" w:cs="Times New Roman"/>
          <w:kern w:val="0"/>
          <w:sz w:val="24"/>
          <w:szCs w:val="24"/>
        </w:rPr>
        <w:t xml:space="preserve">determine </w:t>
      </w:r>
      <w:r w:rsidR="004C5DAF" w:rsidRPr="001F7DD3">
        <w:rPr>
          <w:rFonts w:ascii="Times New Roman" w:eastAsia="Malgun Gothic" w:hAnsi="Times New Roman" w:cs="Times New Roman"/>
          <w:kern w:val="0"/>
          <w:sz w:val="24"/>
          <w:szCs w:val="24"/>
        </w:rPr>
        <w:t xml:space="preserve">implications for governmental labor policies. We </w:t>
      </w:r>
      <w:r w:rsidR="00043B7C" w:rsidRPr="001F7DD3">
        <w:rPr>
          <w:rFonts w:ascii="Times New Roman" w:eastAsia="Malgun Gothic" w:hAnsi="Times New Roman" w:cs="Times New Roman"/>
          <w:kern w:val="0"/>
          <w:sz w:val="24"/>
          <w:szCs w:val="24"/>
        </w:rPr>
        <w:t>employed the full dataset from</w:t>
      </w:r>
      <w:r w:rsidR="00602041" w:rsidRPr="001F7DD3">
        <w:rPr>
          <w:rFonts w:ascii="Times New Roman" w:eastAsia="Malgun Gothic" w:hAnsi="Times New Roman" w:cs="Times New Roman"/>
          <w:kern w:val="0"/>
          <w:sz w:val="24"/>
          <w:szCs w:val="24"/>
        </w:rPr>
        <w:t xml:space="preserve"> 2005</w:t>
      </w:r>
      <w:r w:rsidR="00043B7C" w:rsidRPr="001F7DD3">
        <w:rPr>
          <w:rFonts w:ascii="Times New Roman" w:eastAsia="Malgun Gothic" w:hAnsi="Times New Roman" w:cs="Times New Roman"/>
          <w:kern w:val="0"/>
          <w:sz w:val="24"/>
          <w:szCs w:val="24"/>
        </w:rPr>
        <w:t xml:space="preserve"> to </w:t>
      </w:r>
      <w:r w:rsidR="0070448E" w:rsidRPr="001F7DD3">
        <w:rPr>
          <w:rFonts w:ascii="Times New Roman" w:eastAsia="Malgun Gothic" w:hAnsi="Times New Roman" w:cs="Times New Roman"/>
          <w:kern w:val="0"/>
          <w:sz w:val="24"/>
          <w:szCs w:val="24"/>
        </w:rPr>
        <w:t>2013</w:t>
      </w:r>
      <w:r w:rsidR="00602041" w:rsidRPr="001F7DD3">
        <w:rPr>
          <w:rFonts w:ascii="Times New Roman" w:eastAsia="Malgun Gothic" w:hAnsi="Times New Roman" w:cs="Times New Roman"/>
          <w:kern w:val="0"/>
          <w:sz w:val="24"/>
          <w:szCs w:val="24"/>
        </w:rPr>
        <w:t xml:space="preserve">. </w:t>
      </w:r>
      <w:r w:rsidR="004C5DAF" w:rsidRPr="001F7DD3">
        <w:rPr>
          <w:rFonts w:ascii="Times New Roman" w:eastAsia="Malgun Gothic" w:hAnsi="Times New Roman" w:cs="Times New Roman"/>
          <w:kern w:val="0"/>
          <w:sz w:val="24"/>
          <w:szCs w:val="24"/>
        </w:rPr>
        <w:t xml:space="preserve">The initial </w:t>
      </w:r>
      <w:r w:rsidR="00782943" w:rsidRPr="001F7DD3">
        <w:rPr>
          <w:rFonts w:ascii="Times New Roman" w:eastAsia="Malgun Gothic" w:hAnsi="Times New Roman" w:cs="Times New Roman"/>
          <w:kern w:val="0"/>
          <w:sz w:val="24"/>
          <w:szCs w:val="24"/>
        </w:rPr>
        <w:t xml:space="preserve">WPS </w:t>
      </w:r>
      <w:r w:rsidR="00625E7A" w:rsidRPr="001F7DD3">
        <w:rPr>
          <w:rFonts w:ascii="Times New Roman" w:eastAsia="Malgun Gothic" w:hAnsi="Times New Roman" w:cs="Times New Roman"/>
          <w:kern w:val="0"/>
          <w:sz w:val="24"/>
          <w:szCs w:val="24"/>
        </w:rPr>
        <w:t xml:space="preserve">2005 </w:t>
      </w:r>
      <w:r w:rsidR="004C5DAF" w:rsidRPr="001F7DD3">
        <w:rPr>
          <w:rFonts w:ascii="Times New Roman" w:eastAsia="Malgun Gothic" w:hAnsi="Times New Roman" w:cs="Times New Roman"/>
          <w:kern w:val="0"/>
          <w:sz w:val="24"/>
          <w:szCs w:val="24"/>
        </w:rPr>
        <w:t xml:space="preserve">sampling frame </w:t>
      </w:r>
      <w:r w:rsidR="00F91A73" w:rsidRPr="001F7DD3">
        <w:rPr>
          <w:rFonts w:ascii="Times New Roman" w:eastAsia="Malgun Gothic" w:hAnsi="Times New Roman" w:cs="Times New Roman"/>
          <w:kern w:val="0"/>
          <w:sz w:val="24"/>
          <w:szCs w:val="24"/>
        </w:rPr>
        <w:t xml:space="preserve">encompassed </w:t>
      </w:r>
      <w:r w:rsidR="004C5DAF" w:rsidRPr="001F7DD3">
        <w:rPr>
          <w:rFonts w:ascii="Times New Roman" w:eastAsia="Malgun Gothic" w:hAnsi="Times New Roman" w:cs="Times New Roman"/>
          <w:kern w:val="0"/>
          <w:sz w:val="24"/>
          <w:szCs w:val="24"/>
        </w:rPr>
        <w:t>4,275 establishments</w:t>
      </w:r>
      <w:r w:rsidR="00F91A73" w:rsidRPr="001F7DD3">
        <w:rPr>
          <w:rFonts w:ascii="Times New Roman" w:eastAsia="Malgun Gothic" w:hAnsi="Times New Roman" w:cs="Times New Roman"/>
          <w:kern w:val="0"/>
          <w:sz w:val="24"/>
          <w:szCs w:val="24"/>
        </w:rPr>
        <w:t>,</w:t>
      </w:r>
      <w:r w:rsidR="004C5DAF" w:rsidRPr="001F7DD3">
        <w:rPr>
          <w:rFonts w:ascii="Times New Roman" w:eastAsia="Malgun Gothic" w:hAnsi="Times New Roman" w:cs="Times New Roman"/>
          <w:kern w:val="0"/>
          <w:sz w:val="24"/>
          <w:szCs w:val="24"/>
        </w:rPr>
        <w:t xml:space="preserve"> including 3,916 private and 359 government-owned </w:t>
      </w:r>
      <w:r w:rsidR="004C5DAF" w:rsidRPr="001F7DD3">
        <w:rPr>
          <w:rFonts w:ascii="Times New Roman" w:eastAsia="Malgun Gothic" w:hAnsi="Times New Roman" w:cs="Times New Roman"/>
          <w:kern w:val="0"/>
          <w:sz w:val="24"/>
          <w:szCs w:val="24"/>
        </w:rPr>
        <w:lastRenderedPageBreak/>
        <w:t>establishments across different industries.</w:t>
      </w:r>
      <w:r w:rsidR="00883537" w:rsidRPr="001F7DD3">
        <w:rPr>
          <w:rFonts w:ascii="Times New Roman" w:eastAsia="Malgun Gothic" w:hAnsi="Times New Roman" w:cs="Times New Roman"/>
          <w:kern w:val="0"/>
          <w:sz w:val="24"/>
          <w:szCs w:val="24"/>
        </w:rPr>
        <w:t xml:space="preserve"> </w:t>
      </w:r>
      <w:r w:rsidR="00F91A73" w:rsidRPr="001F7DD3">
        <w:rPr>
          <w:rFonts w:ascii="Times New Roman" w:eastAsia="Malgun Gothic" w:hAnsi="Times New Roman" w:cs="Times New Roman"/>
          <w:kern w:val="0"/>
          <w:sz w:val="24"/>
          <w:szCs w:val="24"/>
        </w:rPr>
        <w:t xml:space="preserve">A total of </w:t>
      </w:r>
      <w:r w:rsidR="004C5DAF" w:rsidRPr="001F7DD3">
        <w:rPr>
          <w:rFonts w:ascii="Times New Roman" w:eastAsia="Malgun Gothic" w:hAnsi="Times New Roman" w:cs="Times New Roman"/>
          <w:kern w:val="0"/>
          <w:sz w:val="24"/>
          <w:szCs w:val="24"/>
        </w:rPr>
        <w:t>1,905 establishments (1,615 in the private sector and 290 in the public sector) responded</w:t>
      </w:r>
      <w:r w:rsidR="00F91A73" w:rsidRPr="001F7DD3">
        <w:rPr>
          <w:rFonts w:ascii="Times New Roman" w:eastAsia="Malgun Gothic" w:hAnsi="Times New Roman" w:cs="Times New Roman"/>
          <w:kern w:val="0"/>
          <w:sz w:val="24"/>
          <w:szCs w:val="24"/>
        </w:rPr>
        <w:t xml:space="preserve"> to</w:t>
      </w:r>
      <w:r w:rsidR="004C5DAF" w:rsidRPr="001F7DD3">
        <w:rPr>
          <w:rFonts w:ascii="Times New Roman" w:eastAsia="Malgun Gothic" w:hAnsi="Times New Roman" w:cs="Times New Roman"/>
          <w:kern w:val="0"/>
          <w:sz w:val="24"/>
          <w:szCs w:val="24"/>
        </w:rPr>
        <w:t xml:space="preserve"> the 2005 survey, resulting in a response rate of </w:t>
      </w:r>
      <w:r w:rsidR="006641DC" w:rsidRPr="001F7DD3">
        <w:rPr>
          <w:rFonts w:ascii="Times New Roman" w:eastAsia="Malgun Gothic" w:hAnsi="Times New Roman" w:cs="Times New Roman"/>
          <w:kern w:val="0"/>
          <w:sz w:val="24"/>
          <w:szCs w:val="24"/>
        </w:rPr>
        <w:t>44.56</w:t>
      </w:r>
      <w:r w:rsidR="004C5DAF" w:rsidRPr="001F7DD3">
        <w:rPr>
          <w:rFonts w:ascii="Times New Roman" w:eastAsia="Malgun Gothic" w:hAnsi="Times New Roman" w:cs="Times New Roman"/>
          <w:kern w:val="0"/>
          <w:sz w:val="24"/>
          <w:szCs w:val="24"/>
        </w:rPr>
        <w:t xml:space="preserve">%. The establishments </w:t>
      </w:r>
      <w:r w:rsidR="00F91A73" w:rsidRPr="001F7DD3">
        <w:rPr>
          <w:rFonts w:ascii="Times New Roman" w:eastAsia="Malgun Gothic" w:hAnsi="Times New Roman" w:cs="Times New Roman"/>
          <w:kern w:val="0"/>
          <w:sz w:val="24"/>
          <w:szCs w:val="24"/>
        </w:rPr>
        <w:t xml:space="preserve">participating in the 2005 </w:t>
      </w:r>
      <w:r w:rsidR="004C5DAF" w:rsidRPr="001F7DD3">
        <w:rPr>
          <w:rFonts w:ascii="Times New Roman" w:eastAsia="Malgun Gothic" w:hAnsi="Times New Roman" w:cs="Times New Roman"/>
          <w:kern w:val="0"/>
          <w:sz w:val="24"/>
          <w:szCs w:val="24"/>
        </w:rPr>
        <w:t xml:space="preserve">WPS </w:t>
      </w:r>
      <w:r w:rsidR="0097771A" w:rsidRPr="001F7DD3">
        <w:rPr>
          <w:rFonts w:ascii="Times New Roman" w:eastAsia="Malgun Gothic" w:hAnsi="Times New Roman" w:cs="Times New Roman"/>
          <w:kern w:val="0"/>
          <w:sz w:val="24"/>
          <w:szCs w:val="24"/>
        </w:rPr>
        <w:t xml:space="preserve">survey </w:t>
      </w:r>
      <w:r w:rsidR="004C5DAF" w:rsidRPr="001F7DD3">
        <w:rPr>
          <w:rFonts w:ascii="Times New Roman" w:eastAsia="Malgun Gothic" w:hAnsi="Times New Roman" w:cs="Times New Roman"/>
          <w:kern w:val="0"/>
          <w:sz w:val="24"/>
          <w:szCs w:val="24"/>
        </w:rPr>
        <w:t xml:space="preserve">were used as the sampling frame for </w:t>
      </w:r>
      <w:r w:rsidR="00F91A73" w:rsidRPr="001F7DD3">
        <w:rPr>
          <w:rFonts w:ascii="Times New Roman" w:eastAsia="Malgun Gothic" w:hAnsi="Times New Roman" w:cs="Times New Roman"/>
          <w:kern w:val="0"/>
          <w:sz w:val="24"/>
          <w:szCs w:val="24"/>
        </w:rPr>
        <w:t xml:space="preserve">the </w:t>
      </w:r>
      <w:r w:rsidR="004C5DAF" w:rsidRPr="001F7DD3">
        <w:rPr>
          <w:rFonts w:ascii="Times New Roman" w:eastAsia="Malgun Gothic" w:hAnsi="Times New Roman" w:cs="Times New Roman"/>
          <w:kern w:val="0"/>
          <w:sz w:val="24"/>
          <w:szCs w:val="24"/>
        </w:rPr>
        <w:t>2007</w:t>
      </w:r>
      <w:r w:rsidR="00A56221" w:rsidRPr="001F7DD3">
        <w:rPr>
          <w:rFonts w:ascii="Times New Roman" w:eastAsia="Malgun Gothic" w:hAnsi="Times New Roman" w:cs="Times New Roman"/>
          <w:kern w:val="0"/>
          <w:sz w:val="24"/>
          <w:szCs w:val="24"/>
        </w:rPr>
        <w:t>, 2009, 2011,</w:t>
      </w:r>
      <w:r w:rsidR="004C5DAF" w:rsidRPr="001F7DD3">
        <w:rPr>
          <w:rFonts w:ascii="Times New Roman" w:eastAsia="Malgun Gothic" w:hAnsi="Times New Roman" w:cs="Times New Roman"/>
          <w:kern w:val="0"/>
          <w:sz w:val="24"/>
          <w:szCs w:val="24"/>
        </w:rPr>
        <w:t xml:space="preserve"> and </w:t>
      </w:r>
      <w:r w:rsidR="00A56221" w:rsidRPr="001F7DD3">
        <w:rPr>
          <w:rFonts w:ascii="Times New Roman" w:eastAsia="Malgun Gothic" w:hAnsi="Times New Roman" w:cs="Times New Roman"/>
          <w:kern w:val="0"/>
          <w:sz w:val="24"/>
          <w:szCs w:val="24"/>
        </w:rPr>
        <w:t xml:space="preserve">2013 </w:t>
      </w:r>
      <w:r w:rsidR="00F91A73" w:rsidRPr="001F7DD3">
        <w:rPr>
          <w:rFonts w:ascii="Times New Roman" w:eastAsia="Malgun Gothic" w:hAnsi="Times New Roman" w:cs="Times New Roman"/>
          <w:kern w:val="0"/>
          <w:sz w:val="24"/>
          <w:szCs w:val="24"/>
        </w:rPr>
        <w:t>surveys</w:t>
      </w:r>
      <w:r w:rsidR="004C5DAF" w:rsidRPr="001F7DD3">
        <w:rPr>
          <w:rFonts w:ascii="Times New Roman" w:eastAsia="Malgun Gothic" w:hAnsi="Times New Roman" w:cs="Times New Roman"/>
          <w:kern w:val="0"/>
          <w:sz w:val="24"/>
          <w:szCs w:val="24"/>
        </w:rPr>
        <w:t xml:space="preserve">. </w:t>
      </w:r>
      <w:r w:rsidR="00F91A73" w:rsidRPr="001F7DD3">
        <w:rPr>
          <w:rFonts w:ascii="Times New Roman" w:eastAsia="Malgun Gothic" w:hAnsi="Times New Roman" w:cs="Times New Roman"/>
          <w:kern w:val="0"/>
          <w:sz w:val="24"/>
          <w:szCs w:val="24"/>
        </w:rPr>
        <w:t xml:space="preserve">A total of </w:t>
      </w:r>
      <w:r w:rsidR="00A3740B" w:rsidRPr="001F7DD3">
        <w:rPr>
          <w:rFonts w:ascii="Times New Roman" w:eastAsia="Malgun Gothic" w:hAnsi="Times New Roman" w:cs="Times New Roman"/>
          <w:kern w:val="0"/>
          <w:sz w:val="24"/>
          <w:szCs w:val="24"/>
        </w:rPr>
        <w:t>960</w:t>
      </w:r>
      <w:r w:rsidR="004C5DAF" w:rsidRPr="001F7DD3">
        <w:rPr>
          <w:rFonts w:ascii="Times New Roman" w:eastAsia="Malgun Gothic" w:hAnsi="Times New Roman" w:cs="Times New Roman"/>
          <w:kern w:val="0"/>
          <w:sz w:val="24"/>
          <w:szCs w:val="24"/>
        </w:rPr>
        <w:t xml:space="preserve"> establishments participated in the </w:t>
      </w:r>
      <w:r w:rsidR="00A56221" w:rsidRPr="001F7DD3">
        <w:rPr>
          <w:rFonts w:ascii="Times New Roman" w:eastAsia="Malgun Gothic" w:hAnsi="Times New Roman" w:cs="Times New Roman"/>
          <w:kern w:val="0"/>
          <w:sz w:val="24"/>
          <w:szCs w:val="24"/>
        </w:rPr>
        <w:t>five</w:t>
      </w:r>
      <w:r w:rsidR="004C5DAF" w:rsidRPr="001F7DD3">
        <w:rPr>
          <w:rFonts w:ascii="Times New Roman" w:eastAsia="Malgun Gothic" w:hAnsi="Times New Roman" w:cs="Times New Roman"/>
          <w:kern w:val="0"/>
          <w:sz w:val="24"/>
          <w:szCs w:val="24"/>
        </w:rPr>
        <w:t>-wave</w:t>
      </w:r>
      <w:r w:rsidR="00625E7A" w:rsidRPr="001F7DD3">
        <w:rPr>
          <w:rFonts w:ascii="Times New Roman" w:eastAsia="Malgun Gothic" w:hAnsi="Times New Roman" w:cs="Times New Roman"/>
          <w:kern w:val="0"/>
          <w:sz w:val="24"/>
          <w:szCs w:val="24"/>
        </w:rPr>
        <w:t xml:space="preserve"> </w:t>
      </w:r>
      <w:r w:rsidR="004C5DAF" w:rsidRPr="001F7DD3">
        <w:rPr>
          <w:rFonts w:ascii="Times New Roman" w:eastAsia="Malgun Gothic" w:hAnsi="Times New Roman" w:cs="Times New Roman"/>
          <w:kern w:val="0"/>
          <w:sz w:val="24"/>
          <w:szCs w:val="24"/>
        </w:rPr>
        <w:t xml:space="preserve">survey, resulting in a total panel maintenance rate of </w:t>
      </w:r>
      <w:r w:rsidR="00D422D6" w:rsidRPr="001F7DD3">
        <w:rPr>
          <w:rFonts w:ascii="Times New Roman" w:eastAsia="Malgun Gothic" w:hAnsi="Times New Roman" w:cs="Times New Roman"/>
          <w:kern w:val="0"/>
          <w:sz w:val="24"/>
          <w:szCs w:val="24"/>
        </w:rPr>
        <w:t>50.39</w:t>
      </w:r>
      <w:r w:rsidR="004C5DAF" w:rsidRPr="001F7DD3">
        <w:rPr>
          <w:rFonts w:ascii="Times New Roman" w:eastAsia="Malgun Gothic" w:hAnsi="Times New Roman" w:cs="Times New Roman"/>
          <w:kern w:val="0"/>
          <w:sz w:val="24"/>
          <w:szCs w:val="24"/>
        </w:rPr>
        <w:t>%. Among those</w:t>
      </w:r>
      <w:r w:rsidR="00625E7A" w:rsidRPr="001F7DD3">
        <w:rPr>
          <w:rFonts w:ascii="Times New Roman" w:eastAsia="Malgun Gothic" w:hAnsi="Times New Roman" w:cs="Times New Roman"/>
          <w:kern w:val="0"/>
          <w:sz w:val="24"/>
          <w:szCs w:val="24"/>
        </w:rPr>
        <w:t xml:space="preserve"> participants</w:t>
      </w:r>
      <w:r w:rsidR="004C5DAF" w:rsidRPr="001F7DD3">
        <w:rPr>
          <w:rFonts w:ascii="Times New Roman" w:eastAsia="Malgun Gothic" w:hAnsi="Times New Roman" w:cs="Times New Roman"/>
          <w:kern w:val="0"/>
          <w:sz w:val="24"/>
          <w:szCs w:val="24"/>
        </w:rPr>
        <w:t xml:space="preserve">, </w:t>
      </w:r>
      <w:r w:rsidR="00EE753E" w:rsidRPr="001F7DD3">
        <w:rPr>
          <w:rFonts w:ascii="Times New Roman" w:eastAsia="Malgun Gothic" w:hAnsi="Times New Roman" w:cs="Times New Roman"/>
          <w:kern w:val="0"/>
          <w:sz w:val="24"/>
          <w:szCs w:val="24"/>
        </w:rPr>
        <w:t>we excluded</w:t>
      </w:r>
      <w:r w:rsidR="00DE254A" w:rsidRPr="001F7DD3">
        <w:rPr>
          <w:rFonts w:ascii="Times New Roman" w:eastAsia="Malgun Gothic" w:hAnsi="Times New Roman" w:cs="Times New Roman"/>
          <w:kern w:val="0"/>
          <w:sz w:val="24"/>
          <w:szCs w:val="24"/>
        </w:rPr>
        <w:t xml:space="preserve"> the following:</w:t>
      </w:r>
      <w:r w:rsidR="00EE753E" w:rsidRPr="001F7DD3">
        <w:rPr>
          <w:rFonts w:ascii="Times New Roman" w:eastAsia="Malgun Gothic" w:hAnsi="Times New Roman" w:cs="Times New Roman"/>
          <w:kern w:val="0"/>
          <w:sz w:val="24"/>
          <w:szCs w:val="24"/>
        </w:rPr>
        <w:t xml:space="preserve"> 99 public establishments that have different operational and competitive contexts from profit-making organization</w:t>
      </w:r>
      <w:r w:rsidR="00DE254A" w:rsidRPr="001F7DD3">
        <w:rPr>
          <w:rFonts w:ascii="Times New Roman" w:eastAsia="Malgun Gothic" w:hAnsi="Times New Roman" w:cs="Times New Roman"/>
          <w:kern w:val="0"/>
          <w:sz w:val="24"/>
          <w:szCs w:val="24"/>
        </w:rPr>
        <w:t>s;</w:t>
      </w:r>
      <w:r w:rsidR="002A48F6" w:rsidRPr="001F7DD3">
        <w:rPr>
          <w:rFonts w:ascii="Times New Roman" w:eastAsia="Malgun Gothic" w:hAnsi="Times New Roman" w:cs="Times New Roman"/>
          <w:kern w:val="0"/>
          <w:sz w:val="24"/>
          <w:szCs w:val="24"/>
        </w:rPr>
        <w:t xml:space="preserve"> and</w:t>
      </w:r>
      <w:r w:rsidR="00EE753E" w:rsidRPr="001F7DD3">
        <w:rPr>
          <w:rFonts w:ascii="Times New Roman" w:eastAsia="Malgun Gothic" w:hAnsi="Times New Roman" w:cs="Times New Roman"/>
          <w:kern w:val="0"/>
          <w:sz w:val="24"/>
          <w:szCs w:val="24"/>
        </w:rPr>
        <w:t xml:space="preserve"> 14 </w:t>
      </w:r>
      <w:r w:rsidR="00712906" w:rsidRPr="001F7DD3">
        <w:rPr>
          <w:rFonts w:ascii="Times New Roman" w:eastAsia="Malgun Gothic" w:hAnsi="Times New Roman" w:cs="Times New Roman"/>
          <w:kern w:val="0"/>
          <w:sz w:val="24"/>
          <w:szCs w:val="24"/>
        </w:rPr>
        <w:t xml:space="preserve">establishments in </w:t>
      </w:r>
      <w:r w:rsidR="00625E7A" w:rsidRPr="001F7DD3">
        <w:rPr>
          <w:rFonts w:ascii="Times New Roman" w:eastAsia="Malgun Gothic" w:hAnsi="Times New Roman" w:cs="Times New Roman"/>
          <w:kern w:val="0"/>
          <w:sz w:val="24"/>
          <w:szCs w:val="24"/>
        </w:rPr>
        <w:t xml:space="preserve">the </w:t>
      </w:r>
      <w:r w:rsidR="00EE753E" w:rsidRPr="001F7DD3">
        <w:rPr>
          <w:rFonts w:ascii="Times New Roman" w:eastAsia="Malgun Gothic" w:hAnsi="Times New Roman" w:cs="Times New Roman"/>
          <w:kern w:val="0"/>
          <w:sz w:val="24"/>
          <w:szCs w:val="24"/>
        </w:rPr>
        <w:t>electricity, gas, and w</w:t>
      </w:r>
      <w:r w:rsidR="00712906" w:rsidRPr="001F7DD3">
        <w:rPr>
          <w:rFonts w:ascii="Times New Roman" w:eastAsia="Malgun Gothic" w:hAnsi="Times New Roman" w:cs="Times New Roman"/>
          <w:kern w:val="0"/>
          <w:sz w:val="24"/>
          <w:szCs w:val="24"/>
        </w:rPr>
        <w:t>ater industry</w:t>
      </w:r>
      <w:r w:rsidR="00BA5CBC" w:rsidRPr="001F7DD3">
        <w:rPr>
          <w:rFonts w:ascii="Times New Roman" w:eastAsia="Malgun Gothic" w:hAnsi="Times New Roman" w:cs="Times New Roman"/>
          <w:kern w:val="0"/>
          <w:sz w:val="24"/>
          <w:szCs w:val="24"/>
        </w:rPr>
        <w:t>;</w:t>
      </w:r>
      <w:r w:rsidR="00EE753E" w:rsidRPr="001F7DD3">
        <w:rPr>
          <w:rFonts w:ascii="Times New Roman" w:eastAsia="Malgun Gothic" w:hAnsi="Times New Roman" w:cs="Times New Roman"/>
          <w:kern w:val="0"/>
          <w:sz w:val="24"/>
          <w:szCs w:val="24"/>
        </w:rPr>
        <w:t xml:space="preserve"> </w:t>
      </w:r>
      <w:r w:rsidR="00712906" w:rsidRPr="001F7DD3">
        <w:rPr>
          <w:rFonts w:ascii="Times New Roman" w:eastAsia="Malgun Gothic" w:hAnsi="Times New Roman" w:cs="Times New Roman"/>
          <w:kern w:val="0"/>
          <w:sz w:val="24"/>
          <w:szCs w:val="24"/>
        </w:rPr>
        <w:t xml:space="preserve">25 establishments in </w:t>
      </w:r>
      <w:r w:rsidR="00625E7A" w:rsidRPr="001F7DD3">
        <w:rPr>
          <w:rFonts w:ascii="Times New Roman" w:eastAsia="Malgun Gothic" w:hAnsi="Times New Roman" w:cs="Times New Roman"/>
          <w:kern w:val="0"/>
          <w:sz w:val="24"/>
          <w:szCs w:val="24"/>
        </w:rPr>
        <w:t xml:space="preserve">the </w:t>
      </w:r>
      <w:r w:rsidR="00712906" w:rsidRPr="001F7DD3">
        <w:rPr>
          <w:rFonts w:ascii="Times New Roman" w:eastAsia="Malgun Gothic" w:hAnsi="Times New Roman" w:cs="Times New Roman"/>
          <w:kern w:val="0"/>
          <w:sz w:val="24"/>
          <w:szCs w:val="24"/>
        </w:rPr>
        <w:t>finance and insurance industry</w:t>
      </w:r>
      <w:r w:rsidR="00BA5CBC" w:rsidRPr="001F7DD3">
        <w:rPr>
          <w:rFonts w:ascii="Times New Roman" w:eastAsia="Malgun Gothic" w:hAnsi="Times New Roman" w:cs="Times New Roman"/>
          <w:kern w:val="0"/>
          <w:sz w:val="24"/>
          <w:szCs w:val="24"/>
        </w:rPr>
        <w:t>;</w:t>
      </w:r>
      <w:r w:rsidR="00712906" w:rsidRPr="001F7DD3">
        <w:rPr>
          <w:rFonts w:ascii="Times New Roman" w:eastAsia="Malgun Gothic" w:hAnsi="Times New Roman" w:cs="Times New Roman"/>
          <w:kern w:val="0"/>
          <w:sz w:val="24"/>
          <w:szCs w:val="24"/>
        </w:rPr>
        <w:t xml:space="preserve"> and 13 establishments in </w:t>
      </w:r>
      <w:r w:rsidR="00625E7A" w:rsidRPr="001F7DD3">
        <w:rPr>
          <w:rFonts w:ascii="Times New Roman" w:eastAsia="Malgun Gothic" w:hAnsi="Times New Roman" w:cs="Times New Roman"/>
          <w:kern w:val="0"/>
          <w:sz w:val="24"/>
          <w:szCs w:val="24"/>
        </w:rPr>
        <w:t xml:space="preserve">the </w:t>
      </w:r>
      <w:r w:rsidR="00712906" w:rsidRPr="001F7DD3">
        <w:rPr>
          <w:rFonts w:ascii="Times New Roman" w:eastAsia="Malgun Gothic" w:hAnsi="Times New Roman" w:cs="Times New Roman"/>
          <w:kern w:val="0"/>
          <w:sz w:val="24"/>
          <w:szCs w:val="24"/>
        </w:rPr>
        <w:t xml:space="preserve">communication service industry because the surveys in these industries were collected </w:t>
      </w:r>
      <w:r w:rsidR="00625E7A" w:rsidRPr="001F7DD3">
        <w:rPr>
          <w:rFonts w:ascii="Times New Roman" w:eastAsia="Malgun Gothic" w:hAnsi="Times New Roman" w:cs="Times New Roman"/>
          <w:kern w:val="0"/>
          <w:sz w:val="24"/>
          <w:szCs w:val="24"/>
        </w:rPr>
        <w:t>at the firm</w:t>
      </w:r>
      <w:r w:rsidR="00B55BD6" w:rsidRPr="001F7DD3">
        <w:rPr>
          <w:rFonts w:ascii="Times New Roman" w:eastAsia="Malgun Gothic" w:hAnsi="Times New Roman" w:cs="Times New Roman"/>
          <w:kern w:val="0"/>
          <w:sz w:val="24"/>
          <w:szCs w:val="24"/>
        </w:rPr>
        <w:t xml:space="preserve"> </w:t>
      </w:r>
      <w:r w:rsidR="00625E7A" w:rsidRPr="001F7DD3">
        <w:rPr>
          <w:rFonts w:ascii="Times New Roman" w:eastAsia="Malgun Gothic" w:hAnsi="Times New Roman" w:cs="Times New Roman"/>
          <w:kern w:val="0"/>
          <w:sz w:val="24"/>
          <w:szCs w:val="24"/>
        </w:rPr>
        <w:t xml:space="preserve">level instead of the </w:t>
      </w:r>
      <w:r w:rsidR="00712906" w:rsidRPr="001F7DD3">
        <w:rPr>
          <w:rFonts w:ascii="Times New Roman" w:eastAsia="Malgun Gothic" w:hAnsi="Times New Roman" w:cs="Times New Roman"/>
          <w:kern w:val="0"/>
          <w:sz w:val="24"/>
          <w:szCs w:val="24"/>
        </w:rPr>
        <w:t>establishment level.</w:t>
      </w:r>
      <w:r w:rsidR="00FA28AA" w:rsidRPr="001F7DD3">
        <w:rPr>
          <w:rFonts w:ascii="Times New Roman" w:eastAsia="Malgun Gothic" w:hAnsi="Times New Roman" w:cs="Times New Roman"/>
          <w:kern w:val="0"/>
          <w:sz w:val="24"/>
          <w:szCs w:val="24"/>
        </w:rPr>
        <w:t xml:space="preserve"> </w:t>
      </w:r>
      <w:r w:rsidR="00D22AB9" w:rsidRPr="001F7DD3">
        <w:rPr>
          <w:rFonts w:ascii="Times New Roman" w:eastAsia="Malgun Gothic" w:hAnsi="Times New Roman" w:cs="Times New Roman"/>
          <w:kern w:val="0"/>
          <w:sz w:val="24"/>
          <w:szCs w:val="24"/>
        </w:rPr>
        <w:t>In addition</w:t>
      </w:r>
      <w:r w:rsidR="00FA28AA" w:rsidRPr="001F7DD3">
        <w:rPr>
          <w:rFonts w:ascii="Times New Roman" w:eastAsia="Malgun Gothic" w:hAnsi="Times New Roman" w:cs="Times New Roman"/>
          <w:kern w:val="0"/>
          <w:sz w:val="24"/>
          <w:szCs w:val="24"/>
        </w:rPr>
        <w:t xml:space="preserve">, 417 </w:t>
      </w:r>
      <w:r w:rsidR="004C5DAF" w:rsidRPr="001F7DD3">
        <w:rPr>
          <w:rFonts w:ascii="Times New Roman" w:eastAsia="Malgun Gothic" w:hAnsi="Times New Roman" w:cs="Times New Roman"/>
          <w:kern w:val="0"/>
          <w:sz w:val="24"/>
          <w:szCs w:val="24"/>
        </w:rPr>
        <w:t xml:space="preserve">establishments </w:t>
      </w:r>
      <w:r w:rsidR="00B55BD6" w:rsidRPr="001F7DD3">
        <w:rPr>
          <w:rFonts w:ascii="Times New Roman" w:eastAsia="Malgun Gothic" w:hAnsi="Times New Roman" w:cs="Times New Roman"/>
          <w:kern w:val="0"/>
          <w:sz w:val="24"/>
          <w:szCs w:val="24"/>
        </w:rPr>
        <w:t xml:space="preserve">were excluded as they </w:t>
      </w:r>
      <w:r w:rsidR="004C5DAF" w:rsidRPr="001F7DD3">
        <w:rPr>
          <w:rFonts w:ascii="Times New Roman" w:eastAsia="Malgun Gothic" w:hAnsi="Times New Roman" w:cs="Times New Roman"/>
          <w:kern w:val="0"/>
          <w:sz w:val="24"/>
          <w:szCs w:val="24"/>
        </w:rPr>
        <w:t>only reported their performance metrics (e.g. sales</w:t>
      </w:r>
      <w:r w:rsidR="00372CD0" w:rsidRPr="001F7DD3">
        <w:rPr>
          <w:rFonts w:ascii="Times New Roman" w:eastAsia="Malgun Gothic" w:hAnsi="Times New Roman" w:cs="Times New Roman"/>
          <w:kern w:val="0"/>
          <w:sz w:val="24"/>
          <w:szCs w:val="24"/>
        </w:rPr>
        <w:t xml:space="preserve"> and </w:t>
      </w:r>
      <w:r w:rsidR="004C5DAF" w:rsidRPr="001F7DD3">
        <w:rPr>
          <w:rFonts w:ascii="Times New Roman" w:eastAsia="Malgun Gothic" w:hAnsi="Times New Roman" w:cs="Times New Roman"/>
          <w:kern w:val="0"/>
          <w:sz w:val="24"/>
          <w:szCs w:val="24"/>
        </w:rPr>
        <w:t xml:space="preserve">profit) </w:t>
      </w:r>
      <w:r w:rsidR="00372CD0" w:rsidRPr="001F7DD3">
        <w:rPr>
          <w:rFonts w:ascii="Times New Roman" w:eastAsia="Malgun Gothic" w:hAnsi="Times New Roman" w:cs="Times New Roman"/>
          <w:kern w:val="0"/>
          <w:sz w:val="24"/>
          <w:szCs w:val="24"/>
        </w:rPr>
        <w:t xml:space="preserve">at the </w:t>
      </w:r>
      <w:r w:rsidR="004C5DAF" w:rsidRPr="001F7DD3">
        <w:rPr>
          <w:rFonts w:ascii="Times New Roman" w:eastAsia="Malgun Gothic" w:hAnsi="Times New Roman" w:cs="Times New Roman"/>
          <w:kern w:val="0"/>
          <w:sz w:val="24"/>
          <w:szCs w:val="24"/>
        </w:rPr>
        <w:t xml:space="preserve">firm level rather than </w:t>
      </w:r>
      <w:r w:rsidR="00372CD0" w:rsidRPr="001F7DD3">
        <w:rPr>
          <w:rFonts w:ascii="Times New Roman" w:eastAsia="Malgun Gothic" w:hAnsi="Times New Roman" w:cs="Times New Roman"/>
          <w:kern w:val="0"/>
          <w:sz w:val="24"/>
          <w:szCs w:val="24"/>
        </w:rPr>
        <w:t xml:space="preserve">at the </w:t>
      </w:r>
      <w:r w:rsidR="004C5DAF" w:rsidRPr="001F7DD3">
        <w:rPr>
          <w:rFonts w:ascii="Times New Roman" w:eastAsia="Malgun Gothic" w:hAnsi="Times New Roman" w:cs="Times New Roman"/>
          <w:kern w:val="0"/>
          <w:sz w:val="24"/>
          <w:szCs w:val="24"/>
        </w:rPr>
        <w:t>establishment</w:t>
      </w:r>
      <w:r w:rsidR="00372CD0" w:rsidRPr="001F7DD3">
        <w:rPr>
          <w:rFonts w:ascii="Times New Roman" w:eastAsia="Malgun Gothic" w:hAnsi="Times New Roman" w:cs="Times New Roman"/>
          <w:kern w:val="0"/>
          <w:sz w:val="24"/>
          <w:szCs w:val="24"/>
        </w:rPr>
        <w:t xml:space="preserve"> level. </w:t>
      </w:r>
      <w:r w:rsidR="00D22AB9" w:rsidRPr="001F7DD3">
        <w:rPr>
          <w:rFonts w:ascii="Times New Roman" w:eastAsia="Malgun Gothic" w:hAnsi="Times New Roman" w:cs="Times New Roman"/>
          <w:kern w:val="0"/>
          <w:sz w:val="24"/>
          <w:szCs w:val="24"/>
        </w:rPr>
        <w:t>Finally, we excluded 24 establishments merged or acquired by other organizations between</w:t>
      </w:r>
      <w:r w:rsidR="007D08A4" w:rsidRPr="001F7DD3">
        <w:rPr>
          <w:rFonts w:ascii="Times New Roman" w:eastAsia="Malgun Gothic" w:hAnsi="Times New Roman" w:cs="Times New Roman"/>
          <w:kern w:val="0"/>
          <w:sz w:val="24"/>
          <w:szCs w:val="24"/>
        </w:rPr>
        <w:t xml:space="preserve"> 2005 and </w:t>
      </w:r>
      <w:r w:rsidR="001E2E7E" w:rsidRPr="001F7DD3">
        <w:rPr>
          <w:rFonts w:ascii="Times New Roman" w:eastAsia="Malgun Gothic" w:hAnsi="Times New Roman" w:cs="Times New Roman"/>
          <w:kern w:val="0"/>
          <w:sz w:val="24"/>
          <w:szCs w:val="24"/>
        </w:rPr>
        <w:t xml:space="preserve">2013 and 101 establishments nested in education and health/social welfare </w:t>
      </w:r>
      <w:r w:rsidR="00BD1558" w:rsidRPr="001F7DD3">
        <w:rPr>
          <w:rFonts w:ascii="Times New Roman" w:eastAsia="Malgun Gothic" w:hAnsi="Times New Roman" w:cs="Times New Roman"/>
          <w:kern w:val="0"/>
          <w:sz w:val="24"/>
          <w:szCs w:val="24"/>
        </w:rPr>
        <w:t xml:space="preserve">where </w:t>
      </w:r>
      <w:r w:rsidR="001E2E7E" w:rsidRPr="001F7DD3">
        <w:rPr>
          <w:rFonts w:ascii="Times New Roman" w:eastAsia="Malgun Gothic" w:hAnsi="Times New Roman" w:cs="Times New Roman"/>
          <w:kern w:val="0"/>
          <w:sz w:val="24"/>
          <w:szCs w:val="24"/>
        </w:rPr>
        <w:t>sales</w:t>
      </w:r>
      <w:r w:rsidR="00BD1558" w:rsidRPr="001F7DD3">
        <w:rPr>
          <w:rFonts w:ascii="Times New Roman" w:eastAsia="Malgun Gothic" w:hAnsi="Times New Roman" w:cs="Times New Roman"/>
          <w:kern w:val="0"/>
          <w:sz w:val="24"/>
          <w:szCs w:val="24"/>
        </w:rPr>
        <w:t xml:space="preserve"> may not be generated</w:t>
      </w:r>
      <w:r w:rsidR="001E2E7E" w:rsidRPr="001F7DD3">
        <w:rPr>
          <w:rFonts w:ascii="Times New Roman" w:eastAsia="Malgun Gothic" w:hAnsi="Times New Roman" w:cs="Times New Roman"/>
          <w:kern w:val="0"/>
          <w:sz w:val="24"/>
          <w:szCs w:val="24"/>
        </w:rPr>
        <w:t>.</w:t>
      </w:r>
      <w:r w:rsidR="00D22AB9" w:rsidRPr="001F7DD3">
        <w:rPr>
          <w:rFonts w:ascii="Times New Roman" w:eastAsia="Malgun Gothic" w:hAnsi="Times New Roman" w:cs="Times New Roman"/>
          <w:kern w:val="0"/>
          <w:sz w:val="24"/>
          <w:szCs w:val="24"/>
        </w:rPr>
        <w:t xml:space="preserve"> </w:t>
      </w:r>
      <w:r w:rsidR="00625E7A" w:rsidRPr="001F7DD3">
        <w:rPr>
          <w:rFonts w:ascii="Times New Roman" w:eastAsia="Malgun Gothic" w:hAnsi="Times New Roman" w:cs="Times New Roman"/>
          <w:kern w:val="0"/>
          <w:sz w:val="24"/>
          <w:szCs w:val="24"/>
        </w:rPr>
        <w:t>Therefore,</w:t>
      </w:r>
      <w:r w:rsidR="00543D6D" w:rsidRPr="001F7DD3">
        <w:rPr>
          <w:rFonts w:ascii="Times New Roman" w:eastAsia="Malgun Gothic" w:hAnsi="Times New Roman" w:cs="Times New Roman"/>
          <w:kern w:val="0"/>
          <w:sz w:val="24"/>
          <w:szCs w:val="24"/>
        </w:rPr>
        <w:t xml:space="preserve"> our analysis included </w:t>
      </w:r>
      <w:r w:rsidR="00230CF7" w:rsidRPr="001F7DD3">
        <w:rPr>
          <w:rFonts w:ascii="Times New Roman" w:eastAsia="Malgun Gothic" w:hAnsi="Times New Roman" w:cs="Times New Roman"/>
          <w:kern w:val="0"/>
          <w:sz w:val="24"/>
          <w:szCs w:val="24"/>
        </w:rPr>
        <w:t>267</w:t>
      </w:r>
      <w:r w:rsidR="0023735B" w:rsidRPr="001F7DD3">
        <w:rPr>
          <w:rFonts w:ascii="Times New Roman" w:eastAsia="Malgun Gothic" w:hAnsi="Times New Roman" w:cs="Times New Roman"/>
          <w:kern w:val="0"/>
          <w:sz w:val="24"/>
          <w:szCs w:val="24"/>
        </w:rPr>
        <w:t xml:space="preserve"> </w:t>
      </w:r>
      <w:r w:rsidR="004C5DAF" w:rsidRPr="001F7DD3">
        <w:rPr>
          <w:rFonts w:ascii="Times New Roman" w:eastAsia="Malgun Gothic" w:hAnsi="Times New Roman" w:cs="Times New Roman"/>
          <w:kern w:val="0"/>
          <w:sz w:val="24"/>
          <w:szCs w:val="24"/>
        </w:rPr>
        <w:t>establishments</w:t>
      </w:r>
      <w:r w:rsidR="00543D6D" w:rsidRPr="001F7DD3">
        <w:rPr>
          <w:rFonts w:ascii="Times New Roman" w:eastAsia="Malgun Gothic" w:hAnsi="Times New Roman" w:cs="Times New Roman"/>
          <w:kern w:val="0"/>
          <w:sz w:val="24"/>
          <w:szCs w:val="24"/>
        </w:rPr>
        <w:t>.</w:t>
      </w:r>
    </w:p>
    <w:p w14:paraId="0459FB02" w14:textId="349BA8DA" w:rsidR="004C5DAF" w:rsidRPr="001F7DD3" w:rsidRDefault="00C84A69" w:rsidP="004C5DAF">
      <w:pPr>
        <w:wordWrap/>
        <w:autoSpaceDE/>
        <w:autoSpaceDN/>
        <w:spacing w:after="0" w:line="480" w:lineRule="auto"/>
        <w:ind w:firstLine="720"/>
        <w:jc w:val="left"/>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Because our predictors and dependent variables were lagged two years</w:t>
      </w:r>
      <w:r w:rsidR="003A3599" w:rsidRPr="001F7DD3">
        <w:rPr>
          <w:rFonts w:ascii="Times New Roman" w:eastAsia="Malgun Gothic" w:hAnsi="Times New Roman" w:cs="Times New Roman"/>
          <w:kern w:val="0"/>
          <w:sz w:val="24"/>
          <w:szCs w:val="24"/>
        </w:rPr>
        <w:t xml:space="preserve"> and two</w:t>
      </w:r>
      <w:r w:rsidR="0067763E" w:rsidRPr="001F7DD3">
        <w:rPr>
          <w:rFonts w:ascii="Times New Roman" w:eastAsia="Malgun Gothic" w:hAnsi="Times New Roman" w:cs="Times New Roman"/>
          <w:kern w:val="0"/>
          <w:sz w:val="24"/>
          <w:szCs w:val="24"/>
        </w:rPr>
        <w:t>-</w:t>
      </w:r>
      <w:r w:rsidR="003A3599" w:rsidRPr="001F7DD3">
        <w:rPr>
          <w:rFonts w:ascii="Times New Roman" w:eastAsia="Malgun Gothic" w:hAnsi="Times New Roman" w:cs="Times New Roman"/>
          <w:kern w:val="0"/>
          <w:sz w:val="24"/>
          <w:szCs w:val="24"/>
        </w:rPr>
        <w:t>year lagged performance data for HPWS in 2015 were not available</w:t>
      </w:r>
      <w:r w:rsidRPr="001F7DD3">
        <w:rPr>
          <w:rFonts w:ascii="Times New Roman" w:eastAsia="Malgun Gothic" w:hAnsi="Times New Roman" w:cs="Times New Roman"/>
          <w:kern w:val="0"/>
          <w:sz w:val="24"/>
          <w:szCs w:val="24"/>
        </w:rPr>
        <w:t xml:space="preserve">, </w:t>
      </w:r>
      <w:r w:rsidR="00F531BB" w:rsidRPr="001F7DD3">
        <w:rPr>
          <w:rFonts w:ascii="Times New Roman" w:eastAsia="Malgun Gothic" w:hAnsi="Times New Roman" w:cs="Times New Roman"/>
          <w:kern w:val="0"/>
          <w:sz w:val="24"/>
          <w:szCs w:val="24"/>
        </w:rPr>
        <w:t>we used four-wave datasets</w:t>
      </w:r>
      <w:r w:rsidR="00DF501A" w:rsidRPr="001F7DD3">
        <w:rPr>
          <w:rFonts w:ascii="Times New Roman" w:eastAsia="Malgun Gothic" w:hAnsi="Times New Roman" w:cs="Times New Roman"/>
          <w:kern w:val="0"/>
          <w:sz w:val="24"/>
          <w:szCs w:val="24"/>
        </w:rPr>
        <w:t>.</w:t>
      </w:r>
      <w:r w:rsidR="00F531BB" w:rsidRPr="001F7DD3">
        <w:rPr>
          <w:rFonts w:ascii="Times New Roman" w:eastAsia="Malgun Gothic" w:hAnsi="Times New Roman" w:cs="Times New Roman"/>
          <w:kern w:val="0"/>
          <w:sz w:val="24"/>
          <w:szCs w:val="24"/>
        </w:rPr>
        <w:t xml:space="preserve"> </w:t>
      </w:r>
      <w:r w:rsidR="00DF501A" w:rsidRPr="001F7DD3">
        <w:rPr>
          <w:rFonts w:ascii="Times New Roman" w:eastAsia="Malgun Gothic" w:hAnsi="Times New Roman" w:cs="Times New Roman"/>
          <w:kern w:val="0"/>
          <w:sz w:val="24"/>
          <w:szCs w:val="24"/>
        </w:rPr>
        <w:t>T</w:t>
      </w:r>
      <w:r w:rsidR="00BC3018" w:rsidRPr="001F7DD3">
        <w:rPr>
          <w:rFonts w:ascii="Times New Roman" w:eastAsia="Malgun Gothic" w:hAnsi="Times New Roman" w:cs="Times New Roman"/>
          <w:kern w:val="0"/>
          <w:sz w:val="24"/>
          <w:szCs w:val="24"/>
        </w:rPr>
        <w:t>hus</w:t>
      </w:r>
      <w:r w:rsidR="00DF501A" w:rsidRPr="001F7DD3">
        <w:rPr>
          <w:rFonts w:ascii="Times New Roman" w:eastAsia="Malgun Gothic" w:hAnsi="Times New Roman" w:cs="Times New Roman"/>
          <w:kern w:val="0"/>
          <w:sz w:val="24"/>
          <w:szCs w:val="24"/>
        </w:rPr>
        <w:t>,</w:t>
      </w:r>
      <w:r w:rsidR="00BC3018" w:rsidRPr="001F7DD3">
        <w:rPr>
          <w:rFonts w:ascii="Times New Roman" w:eastAsia="Malgun Gothic" w:hAnsi="Times New Roman" w:cs="Times New Roman"/>
          <w:kern w:val="0"/>
          <w:sz w:val="24"/>
          <w:szCs w:val="24"/>
        </w:rPr>
        <w:t xml:space="preserve"> </w:t>
      </w:r>
      <w:r w:rsidRPr="001F7DD3">
        <w:rPr>
          <w:rFonts w:ascii="Times New Roman" w:eastAsia="Malgun Gothic" w:hAnsi="Times New Roman" w:cs="Times New Roman"/>
          <w:kern w:val="0"/>
          <w:sz w:val="24"/>
          <w:szCs w:val="24"/>
        </w:rPr>
        <w:t>our final sample consist</w:t>
      </w:r>
      <w:r w:rsidR="00DF501A" w:rsidRPr="001F7DD3">
        <w:rPr>
          <w:rFonts w:ascii="Times New Roman" w:eastAsia="Malgun Gothic" w:hAnsi="Times New Roman" w:cs="Times New Roman"/>
          <w:kern w:val="0"/>
          <w:sz w:val="24"/>
          <w:szCs w:val="24"/>
        </w:rPr>
        <w:t>ed</w:t>
      </w:r>
      <w:r w:rsidRPr="001F7DD3">
        <w:rPr>
          <w:rFonts w:ascii="Times New Roman" w:eastAsia="Malgun Gothic" w:hAnsi="Times New Roman" w:cs="Times New Roman"/>
          <w:kern w:val="0"/>
          <w:sz w:val="24"/>
          <w:szCs w:val="24"/>
        </w:rPr>
        <w:t xml:space="preserve"> of</w:t>
      </w:r>
      <w:r w:rsidR="00332EDB" w:rsidRPr="001F7DD3">
        <w:rPr>
          <w:rFonts w:ascii="Times New Roman" w:eastAsia="Malgun Gothic" w:hAnsi="Times New Roman" w:cs="Times New Roman"/>
          <w:kern w:val="0"/>
          <w:sz w:val="24"/>
          <w:szCs w:val="24"/>
        </w:rPr>
        <w:t xml:space="preserve"> </w:t>
      </w:r>
      <w:r w:rsidR="006720FE" w:rsidRPr="001F7DD3">
        <w:rPr>
          <w:rFonts w:ascii="Times New Roman" w:eastAsia="Malgun Gothic" w:hAnsi="Times New Roman" w:cs="Times New Roman"/>
          <w:kern w:val="0"/>
          <w:sz w:val="24"/>
          <w:szCs w:val="24"/>
        </w:rPr>
        <w:t xml:space="preserve">267 </w:t>
      </w:r>
      <w:r w:rsidR="00332EDB" w:rsidRPr="001F7DD3">
        <w:rPr>
          <w:rFonts w:ascii="Times New Roman" w:eastAsia="Malgun Gothic" w:hAnsi="Times New Roman" w:cs="Times New Roman"/>
          <w:kern w:val="0"/>
          <w:sz w:val="24"/>
          <w:szCs w:val="24"/>
        </w:rPr>
        <w:t xml:space="preserve">establishments representing </w:t>
      </w:r>
      <w:r w:rsidR="00332EDB" w:rsidRPr="00470E4F">
        <w:rPr>
          <w:rFonts w:ascii="Times New Roman" w:eastAsia="Malgun Gothic" w:hAnsi="Times New Roman" w:cs="Times New Roman"/>
          <w:kern w:val="0"/>
          <w:sz w:val="24"/>
          <w:szCs w:val="24"/>
          <w:highlight w:val="yellow"/>
        </w:rPr>
        <w:t>1,</w:t>
      </w:r>
      <w:r w:rsidR="005D75A0" w:rsidRPr="00470E4F">
        <w:rPr>
          <w:rFonts w:ascii="Times New Roman" w:eastAsia="Malgun Gothic" w:hAnsi="Times New Roman" w:cs="Times New Roman"/>
          <w:kern w:val="0"/>
          <w:sz w:val="24"/>
          <w:szCs w:val="24"/>
          <w:highlight w:val="yellow"/>
        </w:rPr>
        <w:t>0</w:t>
      </w:r>
      <w:r w:rsidR="00332EDB" w:rsidRPr="00470E4F">
        <w:rPr>
          <w:rFonts w:ascii="Times New Roman" w:eastAsia="Malgun Gothic" w:hAnsi="Times New Roman" w:cs="Times New Roman"/>
          <w:kern w:val="0"/>
          <w:sz w:val="24"/>
          <w:szCs w:val="24"/>
          <w:highlight w:val="yellow"/>
        </w:rPr>
        <w:t>68</w:t>
      </w:r>
      <w:r w:rsidR="00332EDB" w:rsidRPr="001F7DD3">
        <w:rPr>
          <w:rFonts w:ascii="Times New Roman" w:eastAsia="Malgun Gothic" w:hAnsi="Times New Roman" w:cs="Times New Roman"/>
          <w:kern w:val="0"/>
          <w:sz w:val="24"/>
          <w:szCs w:val="24"/>
        </w:rPr>
        <w:t xml:space="preserve"> establishment-year observations</w:t>
      </w:r>
      <w:r w:rsidR="00D7385E" w:rsidRPr="001F7DD3">
        <w:rPr>
          <w:rFonts w:ascii="Times New Roman" w:eastAsia="Malgun Gothic" w:hAnsi="Times New Roman" w:cs="Times New Roman"/>
          <w:kern w:val="0"/>
          <w:sz w:val="24"/>
          <w:szCs w:val="24"/>
        </w:rPr>
        <w:t>. This included</w:t>
      </w:r>
      <w:r w:rsidR="00B55BD6" w:rsidRPr="001F7DD3">
        <w:rPr>
          <w:rFonts w:ascii="Times New Roman" w:eastAsia="Malgun Gothic" w:hAnsi="Times New Roman" w:cs="Times New Roman"/>
          <w:kern w:val="0"/>
          <w:sz w:val="24"/>
          <w:szCs w:val="24"/>
        </w:rPr>
        <w:t xml:space="preserve"> </w:t>
      </w:r>
      <w:r w:rsidR="00C35397" w:rsidRPr="001F7DD3">
        <w:rPr>
          <w:rFonts w:ascii="Times New Roman" w:eastAsia="Malgun Gothic" w:hAnsi="Times New Roman" w:cs="Times New Roman"/>
          <w:kern w:val="0"/>
          <w:sz w:val="24"/>
          <w:szCs w:val="24"/>
        </w:rPr>
        <w:t xml:space="preserve">110 </w:t>
      </w:r>
      <w:r w:rsidR="005A0992" w:rsidRPr="001F7DD3">
        <w:rPr>
          <w:rFonts w:ascii="Times New Roman" w:eastAsia="Malgun Gothic" w:hAnsi="Times New Roman" w:cs="Times New Roman"/>
          <w:kern w:val="0"/>
          <w:sz w:val="24"/>
          <w:szCs w:val="24"/>
        </w:rPr>
        <w:t xml:space="preserve">establishments </w:t>
      </w:r>
      <w:r w:rsidR="003A3599" w:rsidRPr="001F7DD3">
        <w:rPr>
          <w:rFonts w:ascii="Times New Roman" w:eastAsia="Malgun Gothic" w:hAnsi="Times New Roman" w:cs="Times New Roman"/>
          <w:kern w:val="0"/>
          <w:sz w:val="24"/>
          <w:szCs w:val="24"/>
        </w:rPr>
        <w:t xml:space="preserve">in </w:t>
      </w:r>
      <w:r w:rsidR="00265D41" w:rsidRPr="001F7DD3">
        <w:rPr>
          <w:rFonts w:ascii="Times New Roman" w:eastAsia="Malgun Gothic" w:hAnsi="Times New Roman" w:cs="Times New Roman"/>
          <w:kern w:val="0"/>
          <w:sz w:val="24"/>
          <w:szCs w:val="24"/>
        </w:rPr>
        <w:t>manufacturing</w:t>
      </w:r>
      <w:r w:rsidR="003A3599" w:rsidRPr="001F7DD3">
        <w:rPr>
          <w:rFonts w:ascii="Times New Roman" w:eastAsia="Malgun Gothic" w:hAnsi="Times New Roman" w:cs="Times New Roman"/>
          <w:kern w:val="0"/>
          <w:sz w:val="24"/>
          <w:szCs w:val="24"/>
        </w:rPr>
        <w:t xml:space="preserve">, </w:t>
      </w:r>
      <w:r w:rsidR="00097126">
        <w:rPr>
          <w:rFonts w:ascii="Times New Roman" w:eastAsia="Malgun Gothic" w:hAnsi="Times New Roman" w:cs="Times New Roman"/>
          <w:kern w:val="0"/>
          <w:sz w:val="24"/>
          <w:szCs w:val="24"/>
        </w:rPr>
        <w:t>six</w:t>
      </w:r>
      <w:r w:rsidR="00C5056C" w:rsidRPr="001F7DD3">
        <w:rPr>
          <w:rFonts w:ascii="Times New Roman" w:eastAsia="Malgun Gothic" w:hAnsi="Times New Roman" w:cs="Times New Roman"/>
          <w:kern w:val="0"/>
          <w:sz w:val="24"/>
          <w:szCs w:val="24"/>
        </w:rPr>
        <w:t xml:space="preserve"> </w:t>
      </w:r>
      <w:r w:rsidR="003A3599" w:rsidRPr="001F7DD3">
        <w:rPr>
          <w:rFonts w:ascii="Times New Roman" w:eastAsia="Malgun Gothic" w:hAnsi="Times New Roman" w:cs="Times New Roman"/>
          <w:kern w:val="0"/>
          <w:sz w:val="24"/>
          <w:szCs w:val="24"/>
        </w:rPr>
        <w:t xml:space="preserve">in </w:t>
      </w:r>
      <w:r w:rsidR="00BA4FB0" w:rsidRPr="001F7DD3">
        <w:rPr>
          <w:rFonts w:ascii="Times New Roman" w:eastAsia="Malgun Gothic" w:hAnsi="Times New Roman" w:cs="Times New Roman"/>
          <w:kern w:val="0"/>
          <w:sz w:val="24"/>
          <w:szCs w:val="24"/>
        </w:rPr>
        <w:t>recycling and environmental purification</w:t>
      </w:r>
      <w:r w:rsidR="003A3599" w:rsidRPr="001F7DD3">
        <w:rPr>
          <w:rFonts w:ascii="Times New Roman" w:eastAsia="Malgun Gothic" w:hAnsi="Times New Roman" w:cs="Times New Roman"/>
          <w:kern w:val="0"/>
          <w:sz w:val="24"/>
          <w:szCs w:val="24"/>
        </w:rPr>
        <w:t xml:space="preserve">, </w:t>
      </w:r>
      <w:r w:rsidR="00C5056C" w:rsidRPr="001F7DD3">
        <w:rPr>
          <w:rFonts w:ascii="Times New Roman" w:eastAsia="Malgun Gothic" w:hAnsi="Times New Roman" w:cs="Times New Roman"/>
          <w:kern w:val="0"/>
          <w:sz w:val="24"/>
          <w:szCs w:val="24"/>
        </w:rPr>
        <w:t xml:space="preserve">18 </w:t>
      </w:r>
      <w:r w:rsidR="003A3599" w:rsidRPr="001F7DD3">
        <w:rPr>
          <w:rFonts w:ascii="Times New Roman" w:eastAsia="Malgun Gothic" w:hAnsi="Times New Roman" w:cs="Times New Roman"/>
          <w:kern w:val="0"/>
          <w:sz w:val="24"/>
          <w:szCs w:val="24"/>
        </w:rPr>
        <w:t xml:space="preserve">in </w:t>
      </w:r>
      <w:r w:rsidR="00BA4FB0" w:rsidRPr="001F7DD3">
        <w:rPr>
          <w:rFonts w:ascii="Times New Roman" w:eastAsia="Malgun Gothic" w:hAnsi="Times New Roman" w:cs="Times New Roman"/>
          <w:kern w:val="0"/>
          <w:sz w:val="24"/>
          <w:szCs w:val="24"/>
        </w:rPr>
        <w:t>construction</w:t>
      </w:r>
      <w:r w:rsidR="003A3599" w:rsidRPr="001F7DD3">
        <w:rPr>
          <w:rFonts w:ascii="Times New Roman" w:eastAsia="Malgun Gothic" w:hAnsi="Times New Roman" w:cs="Times New Roman"/>
          <w:kern w:val="0"/>
          <w:sz w:val="24"/>
          <w:szCs w:val="24"/>
        </w:rPr>
        <w:t xml:space="preserve">, </w:t>
      </w:r>
      <w:r w:rsidR="00BA4FB0" w:rsidRPr="001F7DD3">
        <w:rPr>
          <w:rFonts w:ascii="Times New Roman" w:eastAsia="Malgun Gothic" w:hAnsi="Times New Roman" w:cs="Times New Roman"/>
          <w:kern w:val="0"/>
          <w:sz w:val="24"/>
          <w:szCs w:val="24"/>
        </w:rPr>
        <w:t xml:space="preserve">11 </w:t>
      </w:r>
      <w:r w:rsidR="003A3599" w:rsidRPr="001F7DD3">
        <w:rPr>
          <w:rFonts w:ascii="Times New Roman" w:eastAsia="Malgun Gothic" w:hAnsi="Times New Roman" w:cs="Times New Roman"/>
          <w:kern w:val="0"/>
          <w:sz w:val="24"/>
          <w:szCs w:val="24"/>
        </w:rPr>
        <w:t xml:space="preserve">in </w:t>
      </w:r>
      <w:r w:rsidR="00BA4FB0" w:rsidRPr="001F7DD3">
        <w:rPr>
          <w:rFonts w:ascii="Times New Roman" w:eastAsia="Malgun Gothic" w:hAnsi="Times New Roman" w:cs="Times New Roman"/>
          <w:kern w:val="0"/>
          <w:sz w:val="24"/>
          <w:szCs w:val="24"/>
        </w:rPr>
        <w:t>wholesale trade and retail</w:t>
      </w:r>
      <w:r w:rsidR="003A3599" w:rsidRPr="001F7DD3">
        <w:rPr>
          <w:rFonts w:ascii="Times New Roman" w:eastAsia="Malgun Gothic" w:hAnsi="Times New Roman" w:cs="Times New Roman"/>
          <w:kern w:val="0"/>
          <w:sz w:val="24"/>
          <w:szCs w:val="24"/>
        </w:rPr>
        <w:t xml:space="preserve">, </w:t>
      </w:r>
      <w:r w:rsidR="00C5056C" w:rsidRPr="001F7DD3">
        <w:rPr>
          <w:rFonts w:ascii="Times New Roman" w:eastAsia="Malgun Gothic" w:hAnsi="Times New Roman" w:cs="Times New Roman"/>
          <w:kern w:val="0"/>
          <w:sz w:val="24"/>
          <w:szCs w:val="24"/>
        </w:rPr>
        <w:t xml:space="preserve">61 </w:t>
      </w:r>
      <w:r w:rsidR="003A3599" w:rsidRPr="001F7DD3">
        <w:rPr>
          <w:rFonts w:ascii="Times New Roman" w:eastAsia="Malgun Gothic" w:hAnsi="Times New Roman" w:cs="Times New Roman"/>
          <w:kern w:val="0"/>
          <w:sz w:val="24"/>
          <w:szCs w:val="24"/>
        </w:rPr>
        <w:t xml:space="preserve">in </w:t>
      </w:r>
      <w:r w:rsidR="00BA4FB0" w:rsidRPr="001F7DD3">
        <w:rPr>
          <w:rFonts w:ascii="Times New Roman" w:eastAsia="Malgun Gothic" w:hAnsi="Times New Roman" w:cs="Times New Roman"/>
          <w:kern w:val="0"/>
          <w:sz w:val="24"/>
          <w:szCs w:val="24"/>
        </w:rPr>
        <w:t>transformation</w:t>
      </w:r>
      <w:r w:rsidR="003A3599" w:rsidRPr="001F7DD3">
        <w:rPr>
          <w:rFonts w:ascii="Times New Roman" w:eastAsia="Malgun Gothic" w:hAnsi="Times New Roman" w:cs="Times New Roman"/>
          <w:kern w:val="0"/>
          <w:sz w:val="24"/>
          <w:szCs w:val="24"/>
        </w:rPr>
        <w:t xml:space="preserve">, </w:t>
      </w:r>
      <w:r w:rsidR="00BA4FB0" w:rsidRPr="001F7DD3">
        <w:rPr>
          <w:rFonts w:ascii="Times New Roman" w:eastAsia="Malgun Gothic" w:hAnsi="Times New Roman" w:cs="Times New Roman"/>
          <w:kern w:val="0"/>
          <w:sz w:val="24"/>
          <w:szCs w:val="24"/>
        </w:rPr>
        <w:t xml:space="preserve">3 </w:t>
      </w:r>
      <w:r w:rsidR="003A3599" w:rsidRPr="001F7DD3">
        <w:rPr>
          <w:rFonts w:ascii="Times New Roman" w:eastAsia="Malgun Gothic" w:hAnsi="Times New Roman" w:cs="Times New Roman"/>
          <w:kern w:val="0"/>
          <w:sz w:val="24"/>
          <w:szCs w:val="24"/>
        </w:rPr>
        <w:t>in h</w:t>
      </w:r>
      <w:r w:rsidR="00BA4FB0" w:rsidRPr="001F7DD3">
        <w:rPr>
          <w:rFonts w:ascii="Times New Roman" w:eastAsia="Malgun Gothic" w:hAnsi="Times New Roman" w:cs="Times New Roman"/>
          <w:kern w:val="0"/>
          <w:sz w:val="24"/>
          <w:szCs w:val="24"/>
        </w:rPr>
        <w:t>otel</w:t>
      </w:r>
      <w:r w:rsidR="00586906" w:rsidRPr="001F7DD3">
        <w:rPr>
          <w:rFonts w:ascii="Times New Roman" w:eastAsia="Malgun Gothic" w:hAnsi="Times New Roman" w:cs="Times New Roman"/>
          <w:kern w:val="0"/>
          <w:sz w:val="24"/>
          <w:szCs w:val="24"/>
        </w:rPr>
        <w:t>s</w:t>
      </w:r>
      <w:r w:rsidR="00BA4FB0" w:rsidRPr="001F7DD3">
        <w:rPr>
          <w:rFonts w:ascii="Times New Roman" w:eastAsia="Malgun Gothic" w:hAnsi="Times New Roman" w:cs="Times New Roman"/>
          <w:kern w:val="0"/>
          <w:sz w:val="24"/>
          <w:szCs w:val="24"/>
        </w:rPr>
        <w:t xml:space="preserve"> and restaurant</w:t>
      </w:r>
      <w:r w:rsidR="003A3599" w:rsidRPr="001F7DD3">
        <w:rPr>
          <w:rFonts w:ascii="Times New Roman" w:eastAsia="Malgun Gothic" w:hAnsi="Times New Roman" w:cs="Times New Roman"/>
          <w:kern w:val="0"/>
          <w:sz w:val="24"/>
          <w:szCs w:val="24"/>
        </w:rPr>
        <w:t xml:space="preserve">, </w:t>
      </w:r>
      <w:r w:rsidR="00BA4FB0" w:rsidRPr="001F7DD3">
        <w:rPr>
          <w:rFonts w:ascii="Times New Roman" w:eastAsia="Malgun Gothic" w:hAnsi="Times New Roman" w:cs="Times New Roman"/>
          <w:kern w:val="0"/>
          <w:sz w:val="24"/>
          <w:szCs w:val="24"/>
        </w:rPr>
        <w:t xml:space="preserve">13 </w:t>
      </w:r>
      <w:r w:rsidR="003A3599" w:rsidRPr="001F7DD3">
        <w:rPr>
          <w:rFonts w:ascii="Times New Roman" w:eastAsia="Malgun Gothic" w:hAnsi="Times New Roman" w:cs="Times New Roman"/>
          <w:kern w:val="0"/>
          <w:sz w:val="24"/>
          <w:szCs w:val="24"/>
        </w:rPr>
        <w:t xml:space="preserve">in </w:t>
      </w:r>
      <w:r w:rsidR="00BA4FB0" w:rsidRPr="001F7DD3">
        <w:rPr>
          <w:rFonts w:ascii="Times New Roman" w:eastAsia="Malgun Gothic" w:hAnsi="Times New Roman" w:cs="Times New Roman"/>
          <w:kern w:val="0"/>
          <w:sz w:val="24"/>
          <w:szCs w:val="24"/>
        </w:rPr>
        <w:t>broadcasting and information service</w:t>
      </w:r>
      <w:r w:rsidR="00586906" w:rsidRPr="001F7DD3">
        <w:rPr>
          <w:rFonts w:ascii="Times New Roman" w:eastAsia="Malgun Gothic" w:hAnsi="Times New Roman" w:cs="Times New Roman"/>
          <w:kern w:val="0"/>
          <w:sz w:val="24"/>
          <w:szCs w:val="24"/>
        </w:rPr>
        <w:t>s</w:t>
      </w:r>
      <w:r w:rsidR="003A3599" w:rsidRPr="001F7DD3">
        <w:rPr>
          <w:rFonts w:ascii="Times New Roman" w:eastAsia="Malgun Gothic" w:hAnsi="Times New Roman" w:cs="Times New Roman"/>
          <w:kern w:val="0"/>
          <w:sz w:val="24"/>
          <w:szCs w:val="24"/>
        </w:rPr>
        <w:t xml:space="preserve">, </w:t>
      </w:r>
      <w:r w:rsidR="00BA4FB0" w:rsidRPr="001F7DD3">
        <w:rPr>
          <w:rFonts w:ascii="Times New Roman" w:eastAsia="Malgun Gothic" w:hAnsi="Times New Roman" w:cs="Times New Roman"/>
          <w:kern w:val="0"/>
          <w:sz w:val="24"/>
          <w:szCs w:val="24"/>
        </w:rPr>
        <w:t xml:space="preserve">3 </w:t>
      </w:r>
      <w:r w:rsidR="003A3599" w:rsidRPr="001F7DD3">
        <w:rPr>
          <w:rFonts w:ascii="Times New Roman" w:eastAsia="Malgun Gothic" w:hAnsi="Times New Roman" w:cs="Times New Roman"/>
          <w:kern w:val="0"/>
          <w:sz w:val="24"/>
          <w:szCs w:val="24"/>
        </w:rPr>
        <w:t xml:space="preserve">in </w:t>
      </w:r>
      <w:r w:rsidR="00BA4FB0" w:rsidRPr="001F7DD3">
        <w:rPr>
          <w:rFonts w:ascii="Times New Roman" w:eastAsia="Malgun Gothic" w:hAnsi="Times New Roman" w:cs="Times New Roman"/>
          <w:kern w:val="0"/>
          <w:sz w:val="24"/>
          <w:szCs w:val="24"/>
        </w:rPr>
        <w:t>leasing service</w:t>
      </w:r>
      <w:r w:rsidR="00586906" w:rsidRPr="001F7DD3">
        <w:rPr>
          <w:rFonts w:ascii="Times New Roman" w:eastAsia="Malgun Gothic" w:hAnsi="Times New Roman" w:cs="Times New Roman"/>
          <w:kern w:val="0"/>
          <w:sz w:val="24"/>
          <w:szCs w:val="24"/>
        </w:rPr>
        <w:t>s</w:t>
      </w:r>
      <w:r w:rsidR="003A3599" w:rsidRPr="001F7DD3">
        <w:rPr>
          <w:rFonts w:ascii="Times New Roman" w:eastAsia="Malgun Gothic" w:hAnsi="Times New Roman" w:cs="Times New Roman"/>
          <w:kern w:val="0"/>
          <w:sz w:val="24"/>
          <w:szCs w:val="24"/>
        </w:rPr>
        <w:t xml:space="preserve">, </w:t>
      </w:r>
      <w:r w:rsidR="00C5056C" w:rsidRPr="001F7DD3">
        <w:rPr>
          <w:rFonts w:ascii="Times New Roman" w:eastAsia="Malgun Gothic" w:hAnsi="Times New Roman" w:cs="Times New Roman"/>
          <w:kern w:val="0"/>
          <w:sz w:val="24"/>
          <w:szCs w:val="24"/>
        </w:rPr>
        <w:t xml:space="preserve">15 </w:t>
      </w:r>
      <w:r w:rsidR="003A3599" w:rsidRPr="001F7DD3">
        <w:rPr>
          <w:rFonts w:ascii="Times New Roman" w:eastAsia="Malgun Gothic" w:hAnsi="Times New Roman" w:cs="Times New Roman"/>
          <w:kern w:val="0"/>
          <w:sz w:val="24"/>
          <w:szCs w:val="24"/>
        </w:rPr>
        <w:t xml:space="preserve">in </w:t>
      </w:r>
      <w:r w:rsidR="00BA4FB0" w:rsidRPr="001F7DD3">
        <w:rPr>
          <w:rFonts w:ascii="Times New Roman" w:eastAsia="Malgun Gothic" w:hAnsi="Times New Roman" w:cs="Times New Roman"/>
          <w:kern w:val="0"/>
          <w:sz w:val="24"/>
          <w:szCs w:val="24"/>
        </w:rPr>
        <w:t>science and technology service</w:t>
      </w:r>
      <w:r w:rsidR="00586906" w:rsidRPr="001F7DD3">
        <w:rPr>
          <w:rFonts w:ascii="Times New Roman" w:eastAsia="Malgun Gothic" w:hAnsi="Times New Roman" w:cs="Times New Roman"/>
          <w:kern w:val="0"/>
          <w:sz w:val="24"/>
          <w:szCs w:val="24"/>
        </w:rPr>
        <w:t>s</w:t>
      </w:r>
      <w:r w:rsidR="003A3599" w:rsidRPr="001F7DD3">
        <w:rPr>
          <w:rFonts w:ascii="Times New Roman" w:eastAsia="Malgun Gothic" w:hAnsi="Times New Roman" w:cs="Times New Roman"/>
          <w:kern w:val="0"/>
          <w:sz w:val="24"/>
          <w:szCs w:val="24"/>
        </w:rPr>
        <w:t xml:space="preserve">, </w:t>
      </w:r>
      <w:r w:rsidR="00C5056C" w:rsidRPr="001F7DD3">
        <w:rPr>
          <w:rFonts w:ascii="Times New Roman" w:eastAsia="Malgun Gothic" w:hAnsi="Times New Roman" w:cs="Times New Roman"/>
          <w:kern w:val="0"/>
          <w:sz w:val="24"/>
          <w:szCs w:val="24"/>
        </w:rPr>
        <w:t xml:space="preserve">17 </w:t>
      </w:r>
      <w:r w:rsidR="003A3599" w:rsidRPr="001F7DD3">
        <w:rPr>
          <w:rFonts w:ascii="Times New Roman" w:eastAsia="Malgun Gothic" w:hAnsi="Times New Roman" w:cs="Times New Roman"/>
          <w:kern w:val="0"/>
          <w:sz w:val="24"/>
          <w:szCs w:val="24"/>
        </w:rPr>
        <w:t xml:space="preserve">in </w:t>
      </w:r>
      <w:r w:rsidR="00BA4FB0" w:rsidRPr="001F7DD3">
        <w:rPr>
          <w:rFonts w:ascii="Times New Roman" w:eastAsia="Malgun Gothic" w:hAnsi="Times New Roman" w:cs="Times New Roman"/>
          <w:kern w:val="0"/>
          <w:sz w:val="24"/>
          <w:szCs w:val="24"/>
        </w:rPr>
        <w:t>facility maintenance and business support service</w:t>
      </w:r>
      <w:r w:rsidR="00586906" w:rsidRPr="001F7DD3">
        <w:rPr>
          <w:rFonts w:ascii="Times New Roman" w:eastAsia="Malgun Gothic" w:hAnsi="Times New Roman" w:cs="Times New Roman"/>
          <w:kern w:val="0"/>
          <w:sz w:val="24"/>
          <w:szCs w:val="24"/>
        </w:rPr>
        <w:t>s</w:t>
      </w:r>
      <w:r w:rsidR="003A3599" w:rsidRPr="001F7DD3">
        <w:rPr>
          <w:rFonts w:ascii="Times New Roman" w:eastAsia="Malgun Gothic" w:hAnsi="Times New Roman" w:cs="Times New Roman"/>
          <w:kern w:val="0"/>
          <w:sz w:val="24"/>
          <w:szCs w:val="24"/>
        </w:rPr>
        <w:t xml:space="preserve">, </w:t>
      </w:r>
      <w:r w:rsidR="00BA4FB0" w:rsidRPr="001F7DD3">
        <w:rPr>
          <w:rFonts w:ascii="Times New Roman" w:eastAsia="Malgun Gothic" w:hAnsi="Times New Roman" w:cs="Times New Roman"/>
          <w:kern w:val="0"/>
          <w:sz w:val="24"/>
          <w:szCs w:val="24"/>
        </w:rPr>
        <w:t xml:space="preserve">4 </w:t>
      </w:r>
      <w:r w:rsidR="003A3599" w:rsidRPr="001F7DD3">
        <w:rPr>
          <w:rFonts w:ascii="Times New Roman" w:eastAsia="Malgun Gothic" w:hAnsi="Times New Roman" w:cs="Times New Roman"/>
          <w:kern w:val="0"/>
          <w:sz w:val="24"/>
          <w:szCs w:val="24"/>
        </w:rPr>
        <w:t xml:space="preserve">in </w:t>
      </w:r>
      <w:r w:rsidR="00BA4FB0" w:rsidRPr="001F7DD3">
        <w:rPr>
          <w:rFonts w:ascii="Times New Roman" w:eastAsia="Malgun Gothic" w:hAnsi="Times New Roman" w:cs="Times New Roman"/>
          <w:kern w:val="0"/>
          <w:sz w:val="24"/>
          <w:szCs w:val="24"/>
        </w:rPr>
        <w:t>arts, sports, and leisure service</w:t>
      </w:r>
      <w:r w:rsidR="00586906" w:rsidRPr="001F7DD3">
        <w:rPr>
          <w:rFonts w:ascii="Times New Roman" w:eastAsia="Malgun Gothic" w:hAnsi="Times New Roman" w:cs="Times New Roman"/>
          <w:kern w:val="0"/>
          <w:sz w:val="24"/>
          <w:szCs w:val="24"/>
        </w:rPr>
        <w:t>s</w:t>
      </w:r>
      <w:r w:rsidR="003A3599" w:rsidRPr="001F7DD3">
        <w:rPr>
          <w:rFonts w:ascii="Times New Roman" w:eastAsia="Malgun Gothic" w:hAnsi="Times New Roman" w:cs="Times New Roman"/>
          <w:kern w:val="0"/>
          <w:sz w:val="24"/>
          <w:szCs w:val="24"/>
        </w:rPr>
        <w:t xml:space="preserve">, </w:t>
      </w:r>
      <w:r w:rsidR="00BA4FB0" w:rsidRPr="001F7DD3">
        <w:rPr>
          <w:rFonts w:ascii="Times New Roman" w:eastAsia="Malgun Gothic" w:hAnsi="Times New Roman" w:cs="Times New Roman"/>
          <w:kern w:val="0"/>
          <w:sz w:val="24"/>
          <w:szCs w:val="24"/>
        </w:rPr>
        <w:t xml:space="preserve">and 6 </w:t>
      </w:r>
      <w:r w:rsidR="003A3599" w:rsidRPr="001F7DD3">
        <w:rPr>
          <w:rFonts w:ascii="Times New Roman" w:eastAsia="Malgun Gothic" w:hAnsi="Times New Roman" w:cs="Times New Roman"/>
          <w:kern w:val="0"/>
          <w:sz w:val="24"/>
          <w:szCs w:val="24"/>
        </w:rPr>
        <w:t xml:space="preserve">in </w:t>
      </w:r>
      <w:r w:rsidR="00BA4FB0" w:rsidRPr="001F7DD3">
        <w:rPr>
          <w:rFonts w:ascii="Times New Roman" w:eastAsia="Malgun Gothic" w:hAnsi="Times New Roman" w:cs="Times New Roman"/>
          <w:kern w:val="0"/>
          <w:sz w:val="24"/>
          <w:szCs w:val="24"/>
        </w:rPr>
        <w:t>repair and personal service</w:t>
      </w:r>
      <w:r w:rsidR="00586906" w:rsidRPr="001F7DD3">
        <w:rPr>
          <w:rFonts w:ascii="Times New Roman" w:eastAsia="Malgun Gothic" w:hAnsi="Times New Roman" w:cs="Times New Roman"/>
          <w:kern w:val="0"/>
          <w:sz w:val="24"/>
          <w:szCs w:val="24"/>
        </w:rPr>
        <w:t>s</w:t>
      </w:r>
      <w:r w:rsidR="004C5DAF" w:rsidRPr="001F7DD3">
        <w:rPr>
          <w:rFonts w:ascii="Times New Roman" w:eastAsia="Malgun Gothic" w:hAnsi="Times New Roman" w:cs="Times New Roman"/>
          <w:kern w:val="0"/>
          <w:sz w:val="24"/>
          <w:szCs w:val="24"/>
        </w:rPr>
        <w:t>.</w:t>
      </w:r>
    </w:p>
    <w:p w14:paraId="4EA2092F" w14:textId="4CFC3805" w:rsidR="004C5DAF" w:rsidRPr="001F7DD3" w:rsidRDefault="004C5DAF" w:rsidP="004C5DAF">
      <w:pPr>
        <w:wordWrap/>
        <w:autoSpaceDE/>
        <w:autoSpaceDN/>
        <w:spacing w:after="0" w:line="480" w:lineRule="auto"/>
        <w:ind w:firstLine="720"/>
        <w:jc w:val="left"/>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lastRenderedPageBreak/>
        <w:t xml:space="preserve">The WPS </w:t>
      </w:r>
      <w:r w:rsidR="00F91A73" w:rsidRPr="001F7DD3">
        <w:rPr>
          <w:rFonts w:ascii="Times New Roman" w:eastAsia="Malgun Gothic" w:hAnsi="Times New Roman" w:cs="Times New Roman"/>
          <w:kern w:val="0"/>
          <w:sz w:val="24"/>
          <w:szCs w:val="24"/>
        </w:rPr>
        <w:t xml:space="preserve">was </w:t>
      </w:r>
      <w:r w:rsidRPr="001F7DD3">
        <w:rPr>
          <w:rFonts w:ascii="Times New Roman" w:eastAsia="Malgun Gothic" w:hAnsi="Times New Roman" w:cs="Times New Roman"/>
          <w:kern w:val="0"/>
          <w:sz w:val="24"/>
          <w:szCs w:val="24"/>
        </w:rPr>
        <w:t>administered as follows</w:t>
      </w:r>
      <w:r w:rsidR="00DF501A" w:rsidRPr="001F7DD3">
        <w:rPr>
          <w:rFonts w:ascii="Times New Roman" w:eastAsia="Malgun Gothic" w:hAnsi="Times New Roman" w:cs="Times New Roman"/>
          <w:kern w:val="0"/>
          <w:sz w:val="24"/>
          <w:szCs w:val="24"/>
        </w:rPr>
        <w:t>.</w:t>
      </w:r>
      <w:r w:rsidRPr="001F7DD3">
        <w:rPr>
          <w:rFonts w:ascii="Times New Roman" w:eastAsia="Malgun Gothic" w:hAnsi="Times New Roman" w:cs="Times New Roman"/>
          <w:kern w:val="0"/>
          <w:sz w:val="24"/>
          <w:szCs w:val="24"/>
        </w:rPr>
        <w:t xml:space="preserve"> </w:t>
      </w:r>
      <w:r w:rsidR="00DF501A" w:rsidRPr="001F7DD3">
        <w:rPr>
          <w:rFonts w:ascii="Times New Roman" w:eastAsia="Malgun Gothic" w:hAnsi="Times New Roman" w:cs="Times New Roman"/>
          <w:kern w:val="0"/>
          <w:sz w:val="24"/>
          <w:szCs w:val="24"/>
        </w:rPr>
        <w:t>S</w:t>
      </w:r>
      <w:r w:rsidR="00766D33" w:rsidRPr="001F7DD3">
        <w:rPr>
          <w:rFonts w:ascii="Times New Roman" w:eastAsia="Malgun Gothic" w:hAnsi="Times New Roman" w:cs="Times New Roman"/>
          <w:kern w:val="0"/>
          <w:sz w:val="24"/>
          <w:szCs w:val="24"/>
        </w:rPr>
        <w:t xml:space="preserve">urvey </w:t>
      </w:r>
      <w:r w:rsidRPr="001F7DD3">
        <w:rPr>
          <w:rFonts w:ascii="Times New Roman" w:eastAsia="Malgun Gothic" w:hAnsi="Times New Roman" w:cs="Times New Roman"/>
          <w:kern w:val="0"/>
          <w:sz w:val="24"/>
          <w:szCs w:val="24"/>
        </w:rPr>
        <w:t>package</w:t>
      </w:r>
      <w:r w:rsidR="00F91A73" w:rsidRPr="001F7DD3">
        <w:rPr>
          <w:rFonts w:ascii="Times New Roman" w:eastAsia="Malgun Gothic" w:hAnsi="Times New Roman" w:cs="Times New Roman"/>
          <w:kern w:val="0"/>
          <w:sz w:val="24"/>
          <w:szCs w:val="24"/>
        </w:rPr>
        <w:t>s</w:t>
      </w:r>
      <w:r w:rsidRPr="001F7DD3">
        <w:rPr>
          <w:rFonts w:ascii="Times New Roman" w:eastAsia="Malgun Gothic" w:hAnsi="Times New Roman" w:cs="Times New Roman"/>
          <w:kern w:val="0"/>
          <w:sz w:val="24"/>
          <w:szCs w:val="24"/>
        </w:rPr>
        <w:t xml:space="preserve"> comprising </w:t>
      </w:r>
      <w:r w:rsidR="00F91A73" w:rsidRPr="001F7DD3">
        <w:rPr>
          <w:rFonts w:ascii="Times New Roman" w:eastAsia="Malgun Gothic" w:hAnsi="Times New Roman" w:cs="Times New Roman"/>
          <w:kern w:val="0"/>
          <w:sz w:val="24"/>
          <w:szCs w:val="24"/>
        </w:rPr>
        <w:t xml:space="preserve">a </w:t>
      </w:r>
      <w:r w:rsidRPr="001F7DD3">
        <w:rPr>
          <w:rFonts w:ascii="Times New Roman" w:eastAsia="Malgun Gothic" w:hAnsi="Times New Roman" w:cs="Times New Roman"/>
          <w:kern w:val="0"/>
          <w:sz w:val="24"/>
          <w:szCs w:val="24"/>
        </w:rPr>
        <w:t>survey brochure, official letter, and questionnaires w</w:t>
      </w:r>
      <w:r w:rsidR="00F91A73" w:rsidRPr="001F7DD3">
        <w:rPr>
          <w:rFonts w:ascii="Times New Roman" w:eastAsia="Malgun Gothic" w:hAnsi="Times New Roman" w:cs="Times New Roman"/>
          <w:kern w:val="0"/>
          <w:sz w:val="24"/>
          <w:szCs w:val="24"/>
        </w:rPr>
        <w:t>ere</w:t>
      </w:r>
      <w:r w:rsidRPr="001F7DD3">
        <w:rPr>
          <w:rFonts w:ascii="Times New Roman" w:eastAsia="Malgun Gothic" w:hAnsi="Times New Roman" w:cs="Times New Roman"/>
          <w:kern w:val="0"/>
          <w:sz w:val="24"/>
          <w:szCs w:val="24"/>
        </w:rPr>
        <w:t xml:space="preserve"> mailed to contact person</w:t>
      </w:r>
      <w:r w:rsidR="00F91A73" w:rsidRPr="001F7DD3">
        <w:rPr>
          <w:rFonts w:ascii="Times New Roman" w:eastAsia="Malgun Gothic" w:hAnsi="Times New Roman" w:cs="Times New Roman"/>
          <w:kern w:val="0"/>
          <w:sz w:val="24"/>
          <w:szCs w:val="24"/>
        </w:rPr>
        <w:t>s</w:t>
      </w:r>
      <w:r w:rsidRPr="001F7DD3">
        <w:rPr>
          <w:rFonts w:ascii="Times New Roman" w:eastAsia="Malgun Gothic" w:hAnsi="Times New Roman" w:cs="Times New Roman"/>
          <w:kern w:val="0"/>
          <w:sz w:val="24"/>
          <w:szCs w:val="24"/>
        </w:rPr>
        <w:t xml:space="preserve"> predetermined to </w:t>
      </w:r>
      <w:r w:rsidR="00F91A73" w:rsidRPr="001F7DD3">
        <w:rPr>
          <w:rFonts w:ascii="Times New Roman" w:eastAsia="Malgun Gothic" w:hAnsi="Times New Roman" w:cs="Times New Roman"/>
          <w:kern w:val="0"/>
          <w:sz w:val="24"/>
          <w:szCs w:val="24"/>
        </w:rPr>
        <w:t xml:space="preserve">manage </w:t>
      </w:r>
      <w:r w:rsidRPr="001F7DD3">
        <w:rPr>
          <w:rFonts w:ascii="Times New Roman" w:eastAsia="Malgun Gothic" w:hAnsi="Times New Roman" w:cs="Times New Roman"/>
          <w:kern w:val="0"/>
          <w:sz w:val="24"/>
          <w:szCs w:val="24"/>
        </w:rPr>
        <w:t>survey administration in participant establishment</w:t>
      </w:r>
      <w:r w:rsidR="00F91A73" w:rsidRPr="001F7DD3">
        <w:rPr>
          <w:rFonts w:ascii="Times New Roman" w:eastAsia="Malgun Gothic" w:hAnsi="Times New Roman" w:cs="Times New Roman"/>
          <w:kern w:val="0"/>
          <w:sz w:val="24"/>
          <w:szCs w:val="24"/>
        </w:rPr>
        <w:t>s</w:t>
      </w:r>
      <w:r w:rsidRPr="001F7DD3">
        <w:rPr>
          <w:rFonts w:ascii="Times New Roman" w:eastAsia="Malgun Gothic" w:hAnsi="Times New Roman" w:cs="Times New Roman"/>
          <w:kern w:val="0"/>
          <w:sz w:val="24"/>
          <w:szCs w:val="24"/>
        </w:rPr>
        <w:t xml:space="preserve">. </w:t>
      </w:r>
      <w:r w:rsidR="00ED5E76" w:rsidRPr="001F7DD3">
        <w:rPr>
          <w:rFonts w:ascii="Times New Roman" w:eastAsia="Malgun Gothic" w:hAnsi="Times New Roman" w:cs="Times New Roman"/>
          <w:kern w:val="0"/>
          <w:sz w:val="24"/>
          <w:szCs w:val="24"/>
        </w:rPr>
        <w:t xml:space="preserve">Each </w:t>
      </w:r>
      <w:r w:rsidR="00F91A73" w:rsidRPr="001F7DD3">
        <w:rPr>
          <w:rFonts w:ascii="Times New Roman" w:eastAsia="Malgun Gothic" w:hAnsi="Times New Roman" w:cs="Times New Roman"/>
          <w:kern w:val="0"/>
          <w:sz w:val="24"/>
          <w:szCs w:val="24"/>
        </w:rPr>
        <w:t xml:space="preserve">contact </w:t>
      </w:r>
      <w:r w:rsidRPr="001F7DD3">
        <w:rPr>
          <w:rFonts w:ascii="Times New Roman" w:eastAsia="Malgun Gothic" w:hAnsi="Times New Roman" w:cs="Times New Roman"/>
          <w:kern w:val="0"/>
          <w:sz w:val="24"/>
          <w:szCs w:val="24"/>
        </w:rPr>
        <w:t xml:space="preserve">person then </w:t>
      </w:r>
      <w:r w:rsidR="00F91A73" w:rsidRPr="001F7DD3">
        <w:rPr>
          <w:rFonts w:ascii="Times New Roman" w:eastAsia="Malgun Gothic" w:hAnsi="Times New Roman" w:cs="Times New Roman"/>
          <w:kern w:val="0"/>
          <w:sz w:val="24"/>
          <w:szCs w:val="24"/>
        </w:rPr>
        <w:t xml:space="preserve">delivered </w:t>
      </w:r>
      <w:r w:rsidRPr="001F7DD3">
        <w:rPr>
          <w:rFonts w:ascii="Times New Roman" w:eastAsia="Malgun Gothic" w:hAnsi="Times New Roman" w:cs="Times New Roman"/>
          <w:kern w:val="0"/>
          <w:sz w:val="24"/>
          <w:szCs w:val="24"/>
        </w:rPr>
        <w:t>part</w:t>
      </w:r>
      <w:r w:rsidR="00ED5E76" w:rsidRPr="001F7DD3">
        <w:rPr>
          <w:rFonts w:ascii="Times New Roman" w:eastAsia="Malgun Gothic" w:hAnsi="Times New Roman" w:cs="Times New Roman"/>
          <w:kern w:val="0"/>
          <w:sz w:val="24"/>
          <w:szCs w:val="24"/>
        </w:rPr>
        <w:t>s</w:t>
      </w:r>
      <w:r w:rsidRPr="001F7DD3">
        <w:rPr>
          <w:rFonts w:ascii="Times New Roman" w:eastAsia="Malgun Gothic" w:hAnsi="Times New Roman" w:cs="Times New Roman"/>
          <w:kern w:val="0"/>
          <w:sz w:val="24"/>
          <w:szCs w:val="24"/>
        </w:rPr>
        <w:t xml:space="preserve"> of the questionnaire to the most pertinent informant</w:t>
      </w:r>
      <w:r w:rsidR="00586906" w:rsidRPr="001F7DD3">
        <w:rPr>
          <w:rFonts w:ascii="Times New Roman" w:eastAsia="Malgun Gothic" w:hAnsi="Times New Roman" w:cs="Times New Roman"/>
          <w:kern w:val="0"/>
          <w:sz w:val="24"/>
          <w:szCs w:val="24"/>
        </w:rPr>
        <w:t>s</w:t>
      </w:r>
      <w:r w:rsidRPr="001F7DD3">
        <w:rPr>
          <w:rFonts w:ascii="Times New Roman" w:eastAsia="Malgun Gothic" w:hAnsi="Times New Roman" w:cs="Times New Roman"/>
          <w:kern w:val="0"/>
          <w:sz w:val="24"/>
          <w:szCs w:val="24"/>
        </w:rPr>
        <w:t xml:space="preserve"> </w:t>
      </w:r>
      <w:r w:rsidR="00F91A73" w:rsidRPr="001F7DD3">
        <w:rPr>
          <w:rFonts w:ascii="Times New Roman" w:eastAsia="Malgun Gothic" w:hAnsi="Times New Roman" w:cs="Times New Roman"/>
          <w:kern w:val="0"/>
          <w:sz w:val="24"/>
          <w:szCs w:val="24"/>
        </w:rPr>
        <w:t>with</w:t>
      </w:r>
      <w:r w:rsidRPr="001F7DD3">
        <w:rPr>
          <w:rFonts w:ascii="Times New Roman" w:eastAsia="Malgun Gothic" w:hAnsi="Times New Roman" w:cs="Times New Roman"/>
          <w:kern w:val="0"/>
          <w:sz w:val="24"/>
          <w:szCs w:val="24"/>
        </w:rPr>
        <w:t>in the establishment. In doing so, HR</w:t>
      </w:r>
      <w:r w:rsidR="006A20D5" w:rsidRPr="001F7DD3">
        <w:rPr>
          <w:rFonts w:ascii="Times New Roman" w:eastAsia="Malgun Gothic" w:hAnsi="Times New Roman" w:cs="Times New Roman"/>
          <w:kern w:val="0"/>
          <w:sz w:val="24"/>
          <w:szCs w:val="24"/>
        </w:rPr>
        <w:t>M</w:t>
      </w:r>
      <w:r w:rsidRPr="001F7DD3">
        <w:rPr>
          <w:rFonts w:ascii="Times New Roman" w:eastAsia="Malgun Gothic" w:hAnsi="Times New Roman" w:cs="Times New Roman"/>
          <w:kern w:val="0"/>
          <w:sz w:val="24"/>
          <w:szCs w:val="24"/>
        </w:rPr>
        <w:t xml:space="preserve"> managers </w:t>
      </w:r>
      <w:r w:rsidR="00ED5E76" w:rsidRPr="001F7DD3">
        <w:rPr>
          <w:rFonts w:ascii="Times New Roman" w:eastAsia="Malgun Gothic" w:hAnsi="Times New Roman" w:cs="Times New Roman"/>
          <w:kern w:val="0"/>
          <w:sz w:val="24"/>
          <w:szCs w:val="24"/>
        </w:rPr>
        <w:t xml:space="preserve">responded with </w:t>
      </w:r>
      <w:r w:rsidRPr="001F7DD3">
        <w:rPr>
          <w:rFonts w:ascii="Times New Roman" w:eastAsia="Malgun Gothic" w:hAnsi="Times New Roman" w:cs="Times New Roman"/>
          <w:kern w:val="0"/>
          <w:sz w:val="24"/>
          <w:szCs w:val="24"/>
        </w:rPr>
        <w:t>information about HR</w:t>
      </w:r>
      <w:r w:rsidR="006A20D5" w:rsidRPr="001F7DD3">
        <w:rPr>
          <w:rFonts w:ascii="Times New Roman" w:eastAsia="Malgun Gothic" w:hAnsi="Times New Roman" w:cs="Times New Roman"/>
          <w:kern w:val="0"/>
          <w:sz w:val="24"/>
          <w:szCs w:val="24"/>
        </w:rPr>
        <w:t>M</w:t>
      </w:r>
      <w:r w:rsidRPr="001F7DD3">
        <w:rPr>
          <w:rFonts w:ascii="Times New Roman" w:eastAsia="Malgun Gothic" w:hAnsi="Times New Roman" w:cs="Times New Roman"/>
          <w:kern w:val="0"/>
          <w:sz w:val="24"/>
          <w:szCs w:val="24"/>
        </w:rPr>
        <w:t xml:space="preserve"> practices</w:t>
      </w:r>
      <w:r w:rsidR="00DD7886" w:rsidRPr="001F7DD3">
        <w:rPr>
          <w:rFonts w:ascii="Times New Roman" w:eastAsia="Malgun Gothic" w:hAnsi="Times New Roman" w:cs="Times New Roman"/>
          <w:kern w:val="0"/>
          <w:sz w:val="24"/>
          <w:szCs w:val="24"/>
        </w:rPr>
        <w:t xml:space="preserve"> and business strategies</w:t>
      </w:r>
      <w:r w:rsidR="00ED5E76" w:rsidRPr="001F7DD3">
        <w:rPr>
          <w:rFonts w:ascii="Times New Roman" w:eastAsia="Malgun Gothic" w:hAnsi="Times New Roman" w:cs="Times New Roman"/>
          <w:kern w:val="0"/>
          <w:sz w:val="24"/>
          <w:szCs w:val="24"/>
        </w:rPr>
        <w:t>;</w:t>
      </w:r>
      <w:r w:rsidRPr="001F7DD3">
        <w:rPr>
          <w:rFonts w:ascii="Times New Roman" w:eastAsia="Malgun Gothic" w:hAnsi="Times New Roman" w:cs="Times New Roman"/>
          <w:kern w:val="0"/>
          <w:sz w:val="24"/>
          <w:szCs w:val="24"/>
        </w:rPr>
        <w:t xml:space="preserve"> labor relations managers provided information pertaining to the establishments’ labor relation</w:t>
      </w:r>
      <w:r w:rsidR="00833111" w:rsidRPr="001F7DD3">
        <w:rPr>
          <w:rFonts w:ascii="Times New Roman" w:eastAsia="Malgun Gothic" w:hAnsi="Times New Roman" w:cs="Times New Roman"/>
          <w:kern w:val="0"/>
          <w:sz w:val="24"/>
          <w:szCs w:val="24"/>
        </w:rPr>
        <w:t>s</w:t>
      </w:r>
      <w:r w:rsidRPr="001F7DD3">
        <w:rPr>
          <w:rFonts w:ascii="Times New Roman" w:eastAsia="Malgun Gothic" w:hAnsi="Times New Roman" w:cs="Times New Roman"/>
          <w:kern w:val="0"/>
          <w:sz w:val="24"/>
          <w:szCs w:val="24"/>
        </w:rPr>
        <w:t xml:space="preserve"> policies</w:t>
      </w:r>
      <w:r w:rsidR="00ED5E76" w:rsidRPr="001F7DD3">
        <w:rPr>
          <w:rFonts w:ascii="Times New Roman" w:eastAsia="Malgun Gothic" w:hAnsi="Times New Roman" w:cs="Times New Roman"/>
          <w:kern w:val="0"/>
          <w:sz w:val="24"/>
          <w:szCs w:val="24"/>
        </w:rPr>
        <w:t>;</w:t>
      </w:r>
      <w:r w:rsidRPr="001F7DD3">
        <w:rPr>
          <w:rFonts w:ascii="Times New Roman" w:eastAsia="Malgun Gothic" w:hAnsi="Times New Roman" w:cs="Times New Roman"/>
          <w:kern w:val="0"/>
          <w:sz w:val="24"/>
          <w:szCs w:val="24"/>
        </w:rPr>
        <w:t xml:space="preserve"> financial managers provided financial information </w:t>
      </w:r>
      <w:r w:rsidR="00ED5E76" w:rsidRPr="001F7DD3">
        <w:rPr>
          <w:rFonts w:ascii="Times New Roman" w:eastAsia="Malgun Gothic" w:hAnsi="Times New Roman" w:cs="Times New Roman"/>
          <w:kern w:val="0"/>
          <w:sz w:val="24"/>
          <w:szCs w:val="24"/>
        </w:rPr>
        <w:t xml:space="preserve">about </w:t>
      </w:r>
      <w:r w:rsidRPr="001F7DD3">
        <w:rPr>
          <w:rFonts w:ascii="Times New Roman" w:eastAsia="Malgun Gothic" w:hAnsi="Times New Roman" w:cs="Times New Roman"/>
          <w:kern w:val="0"/>
          <w:sz w:val="24"/>
          <w:szCs w:val="24"/>
        </w:rPr>
        <w:t>the establishments</w:t>
      </w:r>
      <w:r w:rsidR="00ED5E76" w:rsidRPr="001F7DD3">
        <w:rPr>
          <w:rFonts w:ascii="Times New Roman" w:eastAsia="Malgun Gothic" w:hAnsi="Times New Roman" w:cs="Times New Roman"/>
          <w:kern w:val="0"/>
          <w:sz w:val="24"/>
          <w:szCs w:val="24"/>
        </w:rPr>
        <w:t>;</w:t>
      </w:r>
      <w:r w:rsidRPr="001F7DD3">
        <w:rPr>
          <w:rFonts w:ascii="Times New Roman" w:eastAsia="Malgun Gothic" w:hAnsi="Times New Roman" w:cs="Times New Roman"/>
          <w:kern w:val="0"/>
          <w:sz w:val="24"/>
          <w:szCs w:val="24"/>
        </w:rPr>
        <w:t xml:space="preserve"> and employee representatives or union officials </w:t>
      </w:r>
      <w:r w:rsidR="00833111" w:rsidRPr="001F7DD3">
        <w:rPr>
          <w:rFonts w:ascii="Times New Roman" w:eastAsia="Malgun Gothic" w:hAnsi="Times New Roman" w:cs="Times New Roman"/>
          <w:kern w:val="0"/>
          <w:sz w:val="24"/>
          <w:szCs w:val="24"/>
        </w:rPr>
        <w:t xml:space="preserve">provided information </w:t>
      </w:r>
      <w:r w:rsidR="00ED5E76" w:rsidRPr="001F7DD3">
        <w:rPr>
          <w:rFonts w:ascii="Times New Roman" w:eastAsia="Malgun Gothic" w:hAnsi="Times New Roman" w:cs="Times New Roman"/>
          <w:kern w:val="0"/>
          <w:sz w:val="24"/>
          <w:szCs w:val="24"/>
        </w:rPr>
        <w:t xml:space="preserve">about </w:t>
      </w:r>
      <w:r w:rsidRPr="001F7DD3">
        <w:rPr>
          <w:rFonts w:ascii="Times New Roman" w:eastAsia="Malgun Gothic" w:hAnsi="Times New Roman" w:cs="Times New Roman"/>
          <w:kern w:val="0"/>
          <w:sz w:val="24"/>
          <w:szCs w:val="24"/>
        </w:rPr>
        <w:t xml:space="preserve">labor union policies. </w:t>
      </w:r>
      <w:r w:rsidR="00586906" w:rsidRPr="001F7DD3">
        <w:rPr>
          <w:rFonts w:ascii="Times New Roman" w:eastAsia="Malgun Gothic" w:hAnsi="Times New Roman" w:cs="Times New Roman"/>
          <w:kern w:val="0"/>
          <w:sz w:val="24"/>
          <w:szCs w:val="24"/>
        </w:rPr>
        <w:t>A sufficient</w:t>
      </w:r>
      <w:r w:rsidRPr="001F7DD3">
        <w:rPr>
          <w:rFonts w:ascii="Times New Roman" w:eastAsia="Malgun Gothic" w:hAnsi="Times New Roman" w:cs="Times New Roman"/>
          <w:kern w:val="0"/>
          <w:sz w:val="24"/>
          <w:szCs w:val="24"/>
        </w:rPr>
        <w:t xml:space="preserve"> survey response rate was </w:t>
      </w:r>
      <w:r w:rsidR="00586906" w:rsidRPr="001F7DD3">
        <w:rPr>
          <w:rFonts w:ascii="Times New Roman" w:eastAsia="Malgun Gothic" w:hAnsi="Times New Roman" w:cs="Times New Roman"/>
          <w:kern w:val="0"/>
          <w:sz w:val="24"/>
          <w:szCs w:val="24"/>
        </w:rPr>
        <w:t>achieved</w:t>
      </w:r>
      <w:r w:rsidRPr="001F7DD3">
        <w:rPr>
          <w:rFonts w:ascii="Times New Roman" w:eastAsia="Malgun Gothic" w:hAnsi="Times New Roman" w:cs="Times New Roman"/>
          <w:kern w:val="0"/>
          <w:sz w:val="24"/>
          <w:szCs w:val="24"/>
        </w:rPr>
        <w:t xml:space="preserve"> by</w:t>
      </w:r>
      <w:r w:rsidR="00586906" w:rsidRPr="001F7DD3">
        <w:rPr>
          <w:rFonts w:ascii="Times New Roman" w:eastAsia="Malgun Gothic" w:hAnsi="Times New Roman" w:cs="Times New Roman"/>
          <w:kern w:val="0"/>
          <w:sz w:val="24"/>
          <w:szCs w:val="24"/>
        </w:rPr>
        <w:t xml:space="preserve"> providing</w:t>
      </w:r>
      <w:r w:rsidRPr="001F7DD3">
        <w:rPr>
          <w:rFonts w:ascii="Times New Roman" w:eastAsia="Malgun Gothic" w:hAnsi="Times New Roman" w:cs="Times New Roman"/>
          <w:kern w:val="0"/>
          <w:sz w:val="24"/>
          <w:szCs w:val="24"/>
        </w:rPr>
        <w:t xml:space="preserve"> multiple survey administration methods (e.g. paper-and-pencil surveys, web-based surveys, and computer-assisted personal interviews). As our proposed model consists of HPWS</w:t>
      </w:r>
      <w:r w:rsidR="00D20A96" w:rsidRPr="001F7DD3">
        <w:rPr>
          <w:rFonts w:ascii="Times New Roman" w:eastAsia="Malgun Gothic" w:hAnsi="Times New Roman" w:cs="Times New Roman"/>
          <w:kern w:val="0"/>
          <w:sz w:val="24"/>
          <w:szCs w:val="24"/>
        </w:rPr>
        <w:t xml:space="preserve">, HPWS </w:t>
      </w:r>
      <w:r w:rsidR="00172A1E" w:rsidRPr="001F7DD3">
        <w:rPr>
          <w:rFonts w:ascii="Times New Roman" w:eastAsia="Malgun Gothic" w:hAnsi="Times New Roman" w:cs="Times New Roman"/>
          <w:kern w:val="0"/>
          <w:sz w:val="24"/>
          <w:szCs w:val="24"/>
        </w:rPr>
        <w:t>change</w:t>
      </w:r>
      <w:r w:rsidR="00D20A96" w:rsidRPr="001F7DD3">
        <w:rPr>
          <w:rFonts w:ascii="Times New Roman" w:eastAsia="Malgun Gothic" w:hAnsi="Times New Roman" w:cs="Times New Roman"/>
          <w:kern w:val="0"/>
          <w:sz w:val="24"/>
          <w:szCs w:val="24"/>
        </w:rPr>
        <w:t>, organizational growth, and organizational performance growth over time</w:t>
      </w:r>
      <w:r w:rsidRPr="001F7DD3">
        <w:rPr>
          <w:rFonts w:ascii="Times New Roman" w:eastAsia="Malgun Gothic" w:hAnsi="Times New Roman" w:cs="Times New Roman"/>
          <w:kern w:val="0"/>
          <w:sz w:val="24"/>
          <w:szCs w:val="24"/>
        </w:rPr>
        <w:t xml:space="preserve">, we </w:t>
      </w:r>
      <w:r w:rsidR="00ED5E76" w:rsidRPr="001F7DD3">
        <w:rPr>
          <w:rFonts w:ascii="Times New Roman" w:eastAsia="Malgun Gothic" w:hAnsi="Times New Roman" w:cs="Times New Roman"/>
          <w:kern w:val="0"/>
          <w:sz w:val="24"/>
          <w:szCs w:val="24"/>
        </w:rPr>
        <w:t xml:space="preserve">primarily </w:t>
      </w:r>
      <w:r w:rsidRPr="001F7DD3">
        <w:rPr>
          <w:rFonts w:ascii="Times New Roman" w:eastAsia="Malgun Gothic" w:hAnsi="Times New Roman" w:cs="Times New Roman"/>
          <w:kern w:val="0"/>
          <w:sz w:val="24"/>
          <w:szCs w:val="24"/>
        </w:rPr>
        <w:t xml:space="preserve">focused on information </w:t>
      </w:r>
      <w:r w:rsidR="00ED5E76" w:rsidRPr="001F7DD3">
        <w:rPr>
          <w:rFonts w:ascii="Times New Roman" w:eastAsia="Malgun Gothic" w:hAnsi="Times New Roman" w:cs="Times New Roman"/>
          <w:kern w:val="0"/>
          <w:sz w:val="24"/>
          <w:szCs w:val="24"/>
        </w:rPr>
        <w:t xml:space="preserve">provided </w:t>
      </w:r>
      <w:r w:rsidRPr="001F7DD3">
        <w:rPr>
          <w:rFonts w:ascii="Times New Roman" w:eastAsia="Malgun Gothic" w:hAnsi="Times New Roman" w:cs="Times New Roman"/>
          <w:kern w:val="0"/>
          <w:sz w:val="24"/>
          <w:szCs w:val="24"/>
        </w:rPr>
        <w:t>by HR</w:t>
      </w:r>
      <w:r w:rsidR="006A20D5" w:rsidRPr="001F7DD3">
        <w:rPr>
          <w:rFonts w:ascii="Times New Roman" w:eastAsia="Malgun Gothic" w:hAnsi="Times New Roman" w:cs="Times New Roman"/>
          <w:kern w:val="0"/>
          <w:sz w:val="24"/>
          <w:szCs w:val="24"/>
        </w:rPr>
        <w:t>M</w:t>
      </w:r>
      <w:r w:rsidRPr="001F7DD3">
        <w:rPr>
          <w:rFonts w:ascii="Times New Roman" w:eastAsia="Malgun Gothic" w:hAnsi="Times New Roman" w:cs="Times New Roman"/>
          <w:kern w:val="0"/>
          <w:sz w:val="24"/>
          <w:szCs w:val="24"/>
        </w:rPr>
        <w:t xml:space="preserve"> managers and financial managers.</w:t>
      </w:r>
    </w:p>
    <w:p w14:paraId="39471CBA" w14:textId="77777777" w:rsidR="004C5DAF" w:rsidRPr="001F7DD3" w:rsidRDefault="004C5DAF" w:rsidP="004C5DAF">
      <w:pPr>
        <w:wordWrap/>
        <w:autoSpaceDE/>
        <w:autoSpaceDN/>
        <w:spacing w:after="0" w:line="480" w:lineRule="auto"/>
        <w:jc w:val="left"/>
        <w:rPr>
          <w:rFonts w:ascii="Times New Roman" w:eastAsia="Malgun Gothic" w:hAnsi="Times New Roman" w:cs="Times New Roman"/>
          <w:b/>
          <w:kern w:val="0"/>
          <w:sz w:val="24"/>
          <w:szCs w:val="24"/>
          <w:lang w:eastAsia="en-US"/>
        </w:rPr>
      </w:pPr>
      <w:r w:rsidRPr="001F7DD3">
        <w:rPr>
          <w:rFonts w:ascii="Times New Roman" w:eastAsia="Malgun Gothic" w:hAnsi="Times New Roman" w:cs="Times New Roman"/>
          <w:b/>
          <w:kern w:val="0"/>
          <w:sz w:val="24"/>
          <w:szCs w:val="24"/>
          <w:lang w:eastAsia="en-US"/>
        </w:rPr>
        <w:t>Measures</w:t>
      </w:r>
    </w:p>
    <w:p w14:paraId="3C20A621" w14:textId="5E1C18D4" w:rsidR="002E52D7" w:rsidRPr="001F7DD3" w:rsidRDefault="004C5DAF" w:rsidP="00426F97">
      <w:pPr>
        <w:wordWrap/>
        <w:autoSpaceDE/>
        <w:autoSpaceDN/>
        <w:spacing w:after="0" w:line="480" w:lineRule="auto"/>
        <w:jc w:val="left"/>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HPWS</w:t>
      </w:r>
      <w:r w:rsidR="002E356A" w:rsidRPr="001F7DD3">
        <w:rPr>
          <w:rFonts w:ascii="Times New Roman" w:eastAsia="Malgun Gothic" w:hAnsi="Times New Roman" w:cs="Times New Roman"/>
          <w:kern w:val="0"/>
          <w:sz w:val="24"/>
          <w:szCs w:val="24"/>
        </w:rPr>
        <w:t xml:space="preserve"> and </w:t>
      </w:r>
      <w:r w:rsidR="008C18F2" w:rsidRPr="001F7DD3">
        <w:rPr>
          <w:rFonts w:ascii="Times New Roman" w:eastAsia="Malgun Gothic" w:hAnsi="Times New Roman" w:cs="Times New Roman"/>
          <w:kern w:val="0"/>
          <w:sz w:val="24"/>
          <w:szCs w:val="24"/>
        </w:rPr>
        <w:t>HPWS change</w:t>
      </w:r>
      <w:r w:rsidR="00005396" w:rsidRPr="001F7DD3">
        <w:rPr>
          <w:rFonts w:ascii="Times New Roman" w:eastAsia="Malgun Gothic" w:hAnsi="Times New Roman" w:cs="Times New Roman"/>
          <w:kern w:val="0"/>
          <w:sz w:val="24"/>
          <w:szCs w:val="24"/>
        </w:rPr>
        <w:t xml:space="preserve"> were measured </w:t>
      </w:r>
      <w:r w:rsidR="00261271" w:rsidRPr="001F7DD3">
        <w:rPr>
          <w:rFonts w:ascii="Times New Roman" w:eastAsia="Malgun Gothic" w:hAnsi="Times New Roman" w:cs="Times New Roman"/>
          <w:kern w:val="0"/>
          <w:sz w:val="24"/>
          <w:szCs w:val="24"/>
        </w:rPr>
        <w:t>by incorporating nine HRM practices (i.e. autonomous staffing decision</w:t>
      </w:r>
      <w:r w:rsidR="00DF501A" w:rsidRPr="001F7DD3">
        <w:rPr>
          <w:rFonts w:ascii="Times New Roman" w:eastAsia="Malgun Gothic" w:hAnsi="Times New Roman" w:cs="Times New Roman"/>
          <w:kern w:val="0"/>
          <w:sz w:val="24"/>
          <w:szCs w:val="24"/>
        </w:rPr>
        <w:t>s</w:t>
      </w:r>
      <w:r w:rsidR="00261271" w:rsidRPr="001F7DD3">
        <w:rPr>
          <w:rFonts w:ascii="Times New Roman" w:eastAsia="Malgun Gothic" w:hAnsi="Times New Roman" w:cs="Times New Roman"/>
          <w:kern w:val="0"/>
          <w:sz w:val="24"/>
          <w:szCs w:val="24"/>
        </w:rPr>
        <w:t xml:space="preserve"> </w:t>
      </w:r>
      <w:r w:rsidR="00601BCF" w:rsidRPr="001F7DD3">
        <w:rPr>
          <w:rFonts w:ascii="Times New Roman" w:eastAsia="Malgun Gothic" w:hAnsi="Times New Roman" w:cs="Times New Roman"/>
          <w:kern w:val="0"/>
          <w:sz w:val="24"/>
          <w:szCs w:val="24"/>
        </w:rPr>
        <w:t xml:space="preserve">by </w:t>
      </w:r>
      <w:r w:rsidR="00261271" w:rsidRPr="001F7DD3">
        <w:rPr>
          <w:rFonts w:ascii="Times New Roman" w:eastAsia="Malgun Gothic" w:hAnsi="Times New Roman" w:cs="Times New Roman"/>
          <w:kern w:val="0"/>
          <w:sz w:val="24"/>
          <w:szCs w:val="24"/>
        </w:rPr>
        <w:t>teams, formal training, newcomer socialization, result-oriented performance appraisal, group-based incentives, pay level, job security, self-managed team</w:t>
      </w:r>
      <w:r w:rsidR="00DF501A" w:rsidRPr="001F7DD3">
        <w:rPr>
          <w:rFonts w:ascii="Times New Roman" w:eastAsia="Malgun Gothic" w:hAnsi="Times New Roman" w:cs="Times New Roman"/>
          <w:kern w:val="0"/>
          <w:sz w:val="24"/>
          <w:szCs w:val="24"/>
        </w:rPr>
        <w:t>s</w:t>
      </w:r>
      <w:r w:rsidR="00261271" w:rsidRPr="001F7DD3">
        <w:rPr>
          <w:rFonts w:ascii="Times New Roman" w:eastAsia="Malgun Gothic" w:hAnsi="Times New Roman" w:cs="Times New Roman"/>
          <w:kern w:val="0"/>
          <w:sz w:val="24"/>
          <w:szCs w:val="24"/>
        </w:rPr>
        <w:t xml:space="preserve">, and communication) from the WPS 2005, 2007, 2009, and 2011 into composite HPWS indexes. </w:t>
      </w:r>
      <w:r w:rsidR="00A341D8" w:rsidRPr="001F7DD3">
        <w:rPr>
          <w:rFonts w:ascii="Times New Roman" w:eastAsia="Malgun Gothic" w:hAnsi="Times New Roman" w:cs="Times New Roman"/>
          <w:kern w:val="0"/>
          <w:sz w:val="24"/>
          <w:szCs w:val="24"/>
        </w:rPr>
        <w:t>These HR</w:t>
      </w:r>
      <w:r w:rsidR="006A20D5" w:rsidRPr="001F7DD3">
        <w:rPr>
          <w:rFonts w:ascii="Times New Roman" w:eastAsia="Malgun Gothic" w:hAnsi="Times New Roman" w:cs="Times New Roman"/>
          <w:kern w:val="0"/>
          <w:sz w:val="24"/>
          <w:szCs w:val="24"/>
        </w:rPr>
        <w:t>M</w:t>
      </w:r>
      <w:r w:rsidR="00A341D8" w:rsidRPr="001F7DD3">
        <w:rPr>
          <w:rFonts w:ascii="Times New Roman" w:eastAsia="Malgun Gothic" w:hAnsi="Times New Roman" w:cs="Times New Roman"/>
          <w:kern w:val="0"/>
          <w:sz w:val="24"/>
          <w:szCs w:val="24"/>
        </w:rPr>
        <w:t xml:space="preserve"> practices have been </w:t>
      </w:r>
      <w:r w:rsidR="00E82160" w:rsidRPr="001F7DD3">
        <w:rPr>
          <w:rFonts w:ascii="Times New Roman" w:eastAsia="Malgun Gothic" w:hAnsi="Times New Roman" w:cs="Times New Roman"/>
          <w:kern w:val="0"/>
          <w:sz w:val="24"/>
          <w:szCs w:val="24"/>
        </w:rPr>
        <w:t>predominantly</w:t>
      </w:r>
      <w:r w:rsidR="00A341D8" w:rsidRPr="001F7DD3">
        <w:rPr>
          <w:rFonts w:ascii="Times New Roman" w:eastAsia="Malgun Gothic" w:hAnsi="Times New Roman" w:cs="Times New Roman"/>
          <w:kern w:val="0"/>
          <w:sz w:val="24"/>
          <w:szCs w:val="24"/>
        </w:rPr>
        <w:t xml:space="preserve"> </w:t>
      </w:r>
      <w:r w:rsidR="00E82160" w:rsidRPr="001F7DD3">
        <w:rPr>
          <w:rFonts w:ascii="Times New Roman" w:eastAsia="Malgun Gothic" w:hAnsi="Times New Roman" w:cs="Times New Roman"/>
          <w:kern w:val="0"/>
          <w:sz w:val="24"/>
          <w:szCs w:val="24"/>
        </w:rPr>
        <w:t xml:space="preserve">examined by previous </w:t>
      </w:r>
      <w:r w:rsidR="00A341D8" w:rsidRPr="001F7DD3">
        <w:rPr>
          <w:rFonts w:ascii="Times New Roman" w:eastAsia="Malgun Gothic" w:hAnsi="Times New Roman" w:cs="Times New Roman"/>
          <w:kern w:val="0"/>
          <w:sz w:val="24"/>
          <w:szCs w:val="24"/>
        </w:rPr>
        <w:t>HPWS studies (</w:t>
      </w:r>
      <w:proofErr w:type="spellStart"/>
      <w:r w:rsidR="00A341D8" w:rsidRPr="001F7DD3">
        <w:rPr>
          <w:rFonts w:ascii="Times New Roman" w:eastAsia="Malgun Gothic" w:hAnsi="Times New Roman" w:cs="Times New Roman"/>
          <w:kern w:val="0"/>
          <w:sz w:val="24"/>
          <w:szCs w:val="24"/>
        </w:rPr>
        <w:t>Posthuma</w:t>
      </w:r>
      <w:proofErr w:type="spellEnd"/>
      <w:r w:rsidR="00261271" w:rsidRPr="001F7DD3">
        <w:rPr>
          <w:rFonts w:ascii="Times New Roman" w:eastAsia="Malgun Gothic" w:hAnsi="Times New Roman" w:cs="Times New Roman"/>
          <w:kern w:val="0"/>
          <w:sz w:val="24"/>
          <w:szCs w:val="24"/>
        </w:rPr>
        <w:t xml:space="preserve"> et al. </w:t>
      </w:r>
      <w:r w:rsidR="00A341D8" w:rsidRPr="001F7DD3">
        <w:rPr>
          <w:rFonts w:ascii="Times New Roman" w:eastAsia="Malgun Gothic" w:hAnsi="Times New Roman" w:cs="Times New Roman"/>
          <w:kern w:val="0"/>
          <w:sz w:val="24"/>
          <w:szCs w:val="24"/>
        </w:rPr>
        <w:t>2013)</w:t>
      </w:r>
      <w:r w:rsidR="00683936" w:rsidRPr="001F7DD3">
        <w:rPr>
          <w:rFonts w:ascii="Times New Roman" w:eastAsia="Malgun Gothic" w:hAnsi="Times New Roman" w:cs="Times New Roman"/>
          <w:kern w:val="0"/>
          <w:sz w:val="24"/>
          <w:szCs w:val="24"/>
        </w:rPr>
        <w:t xml:space="preserve"> particularly in </w:t>
      </w:r>
      <w:r w:rsidR="004D7C6D" w:rsidRPr="001F7DD3">
        <w:rPr>
          <w:rFonts w:ascii="Times New Roman" w:eastAsia="Malgun Gothic" w:hAnsi="Times New Roman" w:cs="Times New Roman"/>
          <w:kern w:val="0"/>
          <w:sz w:val="24"/>
          <w:szCs w:val="24"/>
        </w:rPr>
        <w:t xml:space="preserve">the </w:t>
      </w:r>
      <w:r w:rsidR="00683936" w:rsidRPr="001F7DD3">
        <w:rPr>
          <w:rFonts w:ascii="Times New Roman" w:eastAsia="Malgun Gothic" w:hAnsi="Times New Roman" w:cs="Times New Roman"/>
          <w:kern w:val="0"/>
          <w:sz w:val="24"/>
          <w:szCs w:val="24"/>
        </w:rPr>
        <w:t>South Korea</w:t>
      </w:r>
      <w:r w:rsidR="004D7C6D" w:rsidRPr="001F7DD3">
        <w:rPr>
          <w:rFonts w:ascii="Times New Roman" w:eastAsia="Malgun Gothic" w:hAnsi="Times New Roman" w:cs="Times New Roman"/>
          <w:kern w:val="0"/>
          <w:sz w:val="24"/>
          <w:szCs w:val="24"/>
        </w:rPr>
        <w:t>n context</w:t>
      </w:r>
      <w:r w:rsidR="00683936" w:rsidRPr="001F7DD3">
        <w:rPr>
          <w:rFonts w:ascii="Times New Roman" w:eastAsia="Malgun Gothic" w:hAnsi="Times New Roman" w:cs="Times New Roman"/>
          <w:kern w:val="0"/>
          <w:sz w:val="24"/>
          <w:szCs w:val="24"/>
        </w:rPr>
        <w:t xml:space="preserve"> (e.g. Rhee et al. in press). </w:t>
      </w:r>
      <w:r w:rsidR="004D7C6D" w:rsidRPr="001F7DD3">
        <w:rPr>
          <w:rFonts w:ascii="Times New Roman" w:eastAsia="Malgun Gothic" w:hAnsi="Times New Roman" w:cs="Times New Roman"/>
          <w:kern w:val="0"/>
          <w:sz w:val="24"/>
          <w:szCs w:val="24"/>
        </w:rPr>
        <w:t>Since the 1997-199</w:t>
      </w:r>
      <w:r w:rsidR="00D32F84" w:rsidRPr="001F7DD3">
        <w:rPr>
          <w:rFonts w:ascii="Times New Roman" w:eastAsia="Malgun Gothic" w:hAnsi="Times New Roman" w:cs="Times New Roman"/>
          <w:kern w:val="0"/>
          <w:sz w:val="24"/>
          <w:szCs w:val="24"/>
        </w:rPr>
        <w:t>8</w:t>
      </w:r>
      <w:r w:rsidR="004D7C6D" w:rsidRPr="001F7DD3">
        <w:rPr>
          <w:rFonts w:ascii="Times New Roman" w:eastAsia="Malgun Gothic" w:hAnsi="Times New Roman" w:cs="Times New Roman"/>
          <w:kern w:val="0"/>
          <w:sz w:val="24"/>
          <w:szCs w:val="24"/>
        </w:rPr>
        <w:t xml:space="preserve"> financial crisis, HPWS has been diffused in South Korean organizations (Frenkel and </w:t>
      </w:r>
      <w:r w:rsidR="009F5902" w:rsidRPr="001F7DD3">
        <w:rPr>
          <w:rFonts w:ascii="Times New Roman" w:eastAsia="Malgun Gothic" w:hAnsi="Times New Roman" w:cs="Times New Roman"/>
          <w:kern w:val="0"/>
          <w:sz w:val="24"/>
          <w:szCs w:val="24"/>
        </w:rPr>
        <w:t>Lee 2010</w:t>
      </w:r>
      <w:r w:rsidR="004D7C6D" w:rsidRPr="001F7DD3">
        <w:rPr>
          <w:rFonts w:ascii="Times New Roman" w:eastAsia="Malgun Gothic" w:hAnsi="Times New Roman" w:cs="Times New Roman"/>
          <w:kern w:val="0"/>
          <w:sz w:val="24"/>
          <w:szCs w:val="24"/>
        </w:rPr>
        <w:t>)</w:t>
      </w:r>
      <w:r w:rsidR="00D32F84" w:rsidRPr="001F7DD3">
        <w:rPr>
          <w:rFonts w:ascii="Times New Roman" w:eastAsia="Malgun Gothic" w:hAnsi="Times New Roman" w:cs="Times New Roman"/>
          <w:kern w:val="0"/>
          <w:sz w:val="24"/>
          <w:szCs w:val="24"/>
        </w:rPr>
        <w:t xml:space="preserve"> </w:t>
      </w:r>
      <w:r w:rsidR="00B05F33" w:rsidRPr="001F7DD3">
        <w:rPr>
          <w:rFonts w:ascii="Times New Roman" w:eastAsia="Malgun Gothic" w:hAnsi="Times New Roman" w:cs="Times New Roman"/>
          <w:kern w:val="0"/>
          <w:sz w:val="24"/>
          <w:szCs w:val="24"/>
        </w:rPr>
        <w:t xml:space="preserve">in an effort to adopt so-called best practices originating from leading U.S. firms for </w:t>
      </w:r>
      <w:r w:rsidR="00B268F5" w:rsidRPr="001F7DD3">
        <w:rPr>
          <w:rFonts w:ascii="Times New Roman" w:eastAsia="Malgun Gothic" w:hAnsi="Times New Roman" w:cs="Times New Roman"/>
          <w:kern w:val="0"/>
          <w:sz w:val="24"/>
          <w:szCs w:val="24"/>
        </w:rPr>
        <w:t>overcom</w:t>
      </w:r>
      <w:r w:rsidR="00B05F33" w:rsidRPr="001F7DD3">
        <w:rPr>
          <w:rFonts w:ascii="Times New Roman" w:eastAsia="Malgun Gothic" w:hAnsi="Times New Roman" w:cs="Times New Roman"/>
          <w:kern w:val="0"/>
          <w:sz w:val="24"/>
          <w:szCs w:val="24"/>
        </w:rPr>
        <w:t>ing</w:t>
      </w:r>
      <w:r w:rsidR="00B268F5" w:rsidRPr="001F7DD3">
        <w:rPr>
          <w:rFonts w:ascii="Times New Roman" w:eastAsia="Malgun Gothic" w:hAnsi="Times New Roman" w:cs="Times New Roman"/>
          <w:kern w:val="0"/>
          <w:sz w:val="24"/>
          <w:szCs w:val="24"/>
        </w:rPr>
        <w:t xml:space="preserve"> problems </w:t>
      </w:r>
      <w:r w:rsidR="00586906" w:rsidRPr="001F7DD3">
        <w:rPr>
          <w:rFonts w:ascii="Times New Roman" w:eastAsia="Malgun Gothic" w:hAnsi="Times New Roman" w:cs="Times New Roman"/>
          <w:kern w:val="0"/>
          <w:sz w:val="24"/>
          <w:szCs w:val="24"/>
        </w:rPr>
        <w:t>with</w:t>
      </w:r>
      <w:r w:rsidR="00B268F5" w:rsidRPr="001F7DD3">
        <w:rPr>
          <w:rFonts w:ascii="Times New Roman" w:eastAsia="Malgun Gothic" w:hAnsi="Times New Roman" w:cs="Times New Roman"/>
          <w:kern w:val="0"/>
          <w:sz w:val="24"/>
          <w:szCs w:val="24"/>
        </w:rPr>
        <w:t xml:space="preserve"> </w:t>
      </w:r>
      <w:r w:rsidR="00B05F33" w:rsidRPr="001F7DD3">
        <w:rPr>
          <w:rFonts w:ascii="Times New Roman" w:eastAsia="Malgun Gothic" w:hAnsi="Times New Roman" w:cs="Times New Roman"/>
          <w:kern w:val="0"/>
          <w:sz w:val="24"/>
          <w:szCs w:val="24"/>
        </w:rPr>
        <w:t>existing</w:t>
      </w:r>
      <w:r w:rsidR="00B268F5" w:rsidRPr="001F7DD3">
        <w:rPr>
          <w:rFonts w:ascii="Times New Roman" w:eastAsia="Malgun Gothic" w:hAnsi="Times New Roman" w:cs="Times New Roman"/>
          <w:kern w:val="0"/>
          <w:sz w:val="24"/>
          <w:szCs w:val="24"/>
        </w:rPr>
        <w:t xml:space="preserve"> approach</w:t>
      </w:r>
      <w:r w:rsidR="00B05F33" w:rsidRPr="001F7DD3">
        <w:rPr>
          <w:rFonts w:ascii="Times New Roman" w:eastAsia="Malgun Gothic" w:hAnsi="Times New Roman" w:cs="Times New Roman"/>
          <w:kern w:val="0"/>
          <w:sz w:val="24"/>
          <w:szCs w:val="24"/>
        </w:rPr>
        <w:t>es</w:t>
      </w:r>
      <w:r w:rsidR="00B268F5" w:rsidRPr="001F7DD3">
        <w:rPr>
          <w:rFonts w:ascii="Times New Roman" w:eastAsia="Malgun Gothic" w:hAnsi="Times New Roman" w:cs="Times New Roman"/>
          <w:kern w:val="0"/>
          <w:sz w:val="24"/>
          <w:szCs w:val="24"/>
        </w:rPr>
        <w:t xml:space="preserve"> in managing employees</w:t>
      </w:r>
      <w:r w:rsidR="00B05F33" w:rsidRPr="001F7DD3">
        <w:rPr>
          <w:rFonts w:ascii="Times New Roman" w:eastAsia="Malgun Gothic" w:hAnsi="Times New Roman" w:cs="Times New Roman"/>
          <w:kern w:val="0"/>
          <w:sz w:val="24"/>
          <w:szCs w:val="24"/>
        </w:rPr>
        <w:t xml:space="preserve"> and thereby </w:t>
      </w:r>
      <w:r w:rsidR="00276BB6" w:rsidRPr="001F7DD3">
        <w:rPr>
          <w:rFonts w:ascii="Times New Roman" w:eastAsia="Malgun Gothic" w:hAnsi="Times New Roman" w:cs="Times New Roman"/>
          <w:kern w:val="0"/>
          <w:sz w:val="24"/>
          <w:szCs w:val="24"/>
        </w:rPr>
        <w:t>establishing</w:t>
      </w:r>
      <w:r w:rsidR="00B05F33" w:rsidRPr="001F7DD3">
        <w:rPr>
          <w:rFonts w:ascii="Times New Roman" w:eastAsia="Malgun Gothic" w:hAnsi="Times New Roman" w:cs="Times New Roman"/>
          <w:kern w:val="0"/>
          <w:sz w:val="24"/>
          <w:szCs w:val="24"/>
        </w:rPr>
        <w:t xml:space="preserve"> performance-oriented </w:t>
      </w:r>
      <w:r w:rsidR="00276BB6" w:rsidRPr="001F7DD3">
        <w:rPr>
          <w:rFonts w:ascii="Times New Roman" w:eastAsia="Malgun Gothic" w:hAnsi="Times New Roman" w:cs="Times New Roman"/>
          <w:kern w:val="0"/>
          <w:sz w:val="24"/>
          <w:szCs w:val="24"/>
        </w:rPr>
        <w:t>management</w:t>
      </w:r>
      <w:r w:rsidR="00B05F33" w:rsidRPr="001F7DD3">
        <w:rPr>
          <w:rFonts w:ascii="Times New Roman" w:eastAsia="Malgun Gothic" w:hAnsi="Times New Roman" w:cs="Times New Roman"/>
          <w:kern w:val="0"/>
          <w:sz w:val="24"/>
          <w:szCs w:val="24"/>
        </w:rPr>
        <w:t xml:space="preserve"> (Lee and Kim 2006)</w:t>
      </w:r>
      <w:r w:rsidR="00B268F5" w:rsidRPr="001F7DD3">
        <w:rPr>
          <w:rFonts w:ascii="Times New Roman" w:eastAsia="Malgun Gothic" w:hAnsi="Times New Roman" w:cs="Times New Roman"/>
          <w:kern w:val="0"/>
          <w:sz w:val="24"/>
          <w:szCs w:val="24"/>
        </w:rPr>
        <w:t>.</w:t>
      </w:r>
      <w:r w:rsidR="00B05F33" w:rsidRPr="001F7DD3">
        <w:rPr>
          <w:rFonts w:ascii="Times New Roman" w:eastAsia="Malgun Gothic" w:hAnsi="Times New Roman" w:cs="Times New Roman"/>
          <w:kern w:val="0"/>
          <w:sz w:val="24"/>
          <w:szCs w:val="24"/>
        </w:rPr>
        <w:t xml:space="preserve"> </w:t>
      </w:r>
      <w:r w:rsidR="00836BC9" w:rsidRPr="001F7DD3">
        <w:rPr>
          <w:rFonts w:ascii="Times New Roman" w:eastAsia="Malgun Gothic" w:hAnsi="Times New Roman" w:cs="Times New Roman"/>
          <w:kern w:val="0"/>
          <w:sz w:val="24"/>
          <w:szCs w:val="24"/>
        </w:rPr>
        <w:t xml:space="preserve">Despite the fact that South Korea is different from the U.S. in terms of </w:t>
      </w:r>
      <w:r w:rsidR="00586906" w:rsidRPr="001F7DD3">
        <w:rPr>
          <w:rFonts w:ascii="Times New Roman" w:eastAsia="Malgun Gothic" w:hAnsi="Times New Roman" w:cs="Times New Roman"/>
          <w:kern w:val="0"/>
          <w:sz w:val="24"/>
          <w:szCs w:val="24"/>
        </w:rPr>
        <w:t xml:space="preserve">the </w:t>
      </w:r>
      <w:r w:rsidR="00836BC9" w:rsidRPr="001F7DD3">
        <w:rPr>
          <w:rFonts w:ascii="Times New Roman" w:eastAsia="Malgun Gothic" w:hAnsi="Times New Roman" w:cs="Times New Roman"/>
          <w:kern w:val="0"/>
          <w:sz w:val="24"/>
          <w:szCs w:val="24"/>
        </w:rPr>
        <w:t xml:space="preserve">cultural and </w:t>
      </w:r>
      <w:r w:rsidR="00836BC9" w:rsidRPr="001F7DD3">
        <w:rPr>
          <w:rFonts w:ascii="Times New Roman" w:eastAsia="Malgun Gothic" w:hAnsi="Times New Roman" w:cs="Times New Roman"/>
          <w:kern w:val="0"/>
          <w:sz w:val="24"/>
          <w:szCs w:val="24"/>
        </w:rPr>
        <w:lastRenderedPageBreak/>
        <w:t xml:space="preserve">institutional environment, </w:t>
      </w:r>
      <w:r w:rsidR="00326EA4" w:rsidRPr="001F7DD3">
        <w:rPr>
          <w:rFonts w:ascii="Times New Roman" w:eastAsia="Malgun Gothic" w:hAnsi="Times New Roman" w:cs="Times New Roman"/>
          <w:kern w:val="0"/>
          <w:sz w:val="24"/>
          <w:szCs w:val="24"/>
        </w:rPr>
        <w:t xml:space="preserve">a </w:t>
      </w:r>
      <w:r w:rsidR="00836BC9" w:rsidRPr="001F7DD3">
        <w:rPr>
          <w:rFonts w:ascii="Times New Roman" w:eastAsia="Malgun Gothic" w:hAnsi="Times New Roman" w:cs="Times New Roman"/>
          <w:kern w:val="0"/>
          <w:sz w:val="24"/>
          <w:szCs w:val="24"/>
        </w:rPr>
        <w:t>work system eliciting commitment from employees granted competitiveness and flexibility to South Korean organizations (Bae and Lawler 2000)</w:t>
      </w:r>
      <w:r w:rsidR="001C2E5D" w:rsidRPr="001F7DD3">
        <w:rPr>
          <w:rFonts w:ascii="Times New Roman" w:eastAsia="Malgun Gothic" w:hAnsi="Times New Roman" w:cs="Times New Roman"/>
          <w:kern w:val="0"/>
          <w:sz w:val="24"/>
          <w:szCs w:val="24"/>
        </w:rPr>
        <w:t>, because these practices</w:t>
      </w:r>
      <w:r w:rsidR="00326EA4" w:rsidRPr="001F7DD3">
        <w:rPr>
          <w:rFonts w:ascii="Times New Roman" w:eastAsia="Malgun Gothic" w:hAnsi="Times New Roman" w:cs="Times New Roman"/>
          <w:kern w:val="0"/>
          <w:sz w:val="24"/>
          <w:szCs w:val="24"/>
        </w:rPr>
        <w:t xml:space="preserve"> tend</w:t>
      </w:r>
      <w:r w:rsidR="001C2E5D" w:rsidRPr="001F7DD3">
        <w:rPr>
          <w:rFonts w:ascii="Times New Roman" w:eastAsia="Malgun Gothic" w:hAnsi="Times New Roman" w:cs="Times New Roman"/>
          <w:kern w:val="0"/>
          <w:sz w:val="24"/>
          <w:szCs w:val="24"/>
        </w:rPr>
        <w:t xml:space="preserve"> </w:t>
      </w:r>
      <w:r w:rsidR="00FA644E" w:rsidRPr="001F7DD3">
        <w:rPr>
          <w:rFonts w:ascii="Times New Roman" w:eastAsia="Malgun Gothic" w:hAnsi="Times New Roman" w:cs="Times New Roman"/>
          <w:kern w:val="0"/>
          <w:sz w:val="24"/>
          <w:szCs w:val="24"/>
        </w:rPr>
        <w:t>to universally benefit organizations</w:t>
      </w:r>
      <w:r w:rsidR="001C2E5D" w:rsidRPr="001F7DD3">
        <w:rPr>
          <w:rFonts w:ascii="Times New Roman" w:eastAsia="Malgun Gothic" w:hAnsi="Times New Roman" w:cs="Times New Roman"/>
          <w:kern w:val="0"/>
          <w:sz w:val="24"/>
          <w:szCs w:val="24"/>
        </w:rPr>
        <w:t xml:space="preserve"> and some of them (e.g. group-based incentives and training) fit the collectivistic and </w:t>
      </w:r>
      <w:r w:rsidR="00326EA4" w:rsidRPr="001F7DD3">
        <w:rPr>
          <w:rFonts w:ascii="Times New Roman" w:eastAsia="Malgun Gothic" w:hAnsi="Times New Roman" w:cs="Times New Roman"/>
          <w:kern w:val="0"/>
          <w:sz w:val="24"/>
          <w:szCs w:val="24"/>
        </w:rPr>
        <w:t>C</w:t>
      </w:r>
      <w:r w:rsidR="001C2E5D" w:rsidRPr="001F7DD3">
        <w:rPr>
          <w:rFonts w:ascii="Times New Roman" w:eastAsia="Malgun Gothic" w:hAnsi="Times New Roman" w:cs="Times New Roman"/>
          <w:kern w:val="0"/>
          <w:sz w:val="24"/>
          <w:szCs w:val="24"/>
        </w:rPr>
        <w:t>onfucian values of South Korea</w:t>
      </w:r>
      <w:r w:rsidR="00FA644E" w:rsidRPr="001F7DD3">
        <w:rPr>
          <w:rFonts w:ascii="Times New Roman" w:eastAsia="Malgun Gothic" w:hAnsi="Times New Roman" w:cs="Times New Roman"/>
          <w:kern w:val="0"/>
          <w:sz w:val="24"/>
          <w:szCs w:val="24"/>
        </w:rPr>
        <w:t xml:space="preserve"> (</w:t>
      </w:r>
      <w:proofErr w:type="spellStart"/>
      <w:r w:rsidR="00FA644E" w:rsidRPr="001F7DD3">
        <w:rPr>
          <w:rFonts w:ascii="Times New Roman" w:eastAsia="Malgun Gothic" w:hAnsi="Times New Roman" w:cs="Times New Roman"/>
          <w:kern w:val="0"/>
          <w:sz w:val="24"/>
          <w:szCs w:val="24"/>
        </w:rPr>
        <w:t>Kraeh</w:t>
      </w:r>
      <w:proofErr w:type="spellEnd"/>
      <w:r w:rsidR="00FA644E" w:rsidRPr="001F7DD3">
        <w:rPr>
          <w:rFonts w:ascii="Times New Roman" w:eastAsia="Malgun Gothic" w:hAnsi="Times New Roman" w:cs="Times New Roman"/>
          <w:kern w:val="0"/>
          <w:sz w:val="24"/>
          <w:szCs w:val="24"/>
        </w:rPr>
        <w:t xml:space="preserve"> et al. 2015; Yang 2006)</w:t>
      </w:r>
      <w:r w:rsidR="00836BC9" w:rsidRPr="001F7DD3">
        <w:rPr>
          <w:rFonts w:ascii="Times New Roman" w:eastAsia="Malgun Gothic" w:hAnsi="Times New Roman" w:cs="Times New Roman"/>
          <w:kern w:val="0"/>
          <w:sz w:val="24"/>
          <w:szCs w:val="24"/>
        </w:rPr>
        <w:t>.</w:t>
      </w:r>
      <w:r w:rsidR="00FA644E" w:rsidRPr="001F7DD3">
        <w:rPr>
          <w:rFonts w:ascii="Times New Roman" w:eastAsia="Malgun Gothic" w:hAnsi="Times New Roman" w:cs="Times New Roman"/>
          <w:kern w:val="0"/>
          <w:sz w:val="24"/>
          <w:szCs w:val="24"/>
        </w:rPr>
        <w:t xml:space="preserve"> </w:t>
      </w:r>
      <w:r w:rsidR="00E82160" w:rsidRPr="001F7DD3">
        <w:rPr>
          <w:rFonts w:ascii="Times New Roman" w:eastAsia="Malgun Gothic" w:hAnsi="Times New Roman" w:cs="Times New Roman"/>
          <w:kern w:val="0"/>
          <w:sz w:val="24"/>
          <w:szCs w:val="24"/>
        </w:rPr>
        <w:t>Th</w:t>
      </w:r>
      <w:r w:rsidR="003743F5" w:rsidRPr="001F7DD3">
        <w:rPr>
          <w:rFonts w:ascii="Times New Roman" w:eastAsia="Malgun Gothic" w:hAnsi="Times New Roman" w:cs="Times New Roman"/>
          <w:kern w:val="0"/>
          <w:sz w:val="24"/>
          <w:szCs w:val="24"/>
        </w:rPr>
        <w:t xml:space="preserve">e WPS measured these </w:t>
      </w:r>
      <w:r w:rsidR="00CE0C99" w:rsidRPr="001F7DD3">
        <w:rPr>
          <w:rFonts w:ascii="Times New Roman" w:eastAsia="Malgun Gothic" w:hAnsi="Times New Roman" w:cs="Times New Roman"/>
          <w:kern w:val="0"/>
          <w:sz w:val="24"/>
          <w:szCs w:val="24"/>
        </w:rPr>
        <w:t>HR</w:t>
      </w:r>
      <w:r w:rsidR="006A20D5" w:rsidRPr="001F7DD3">
        <w:rPr>
          <w:rFonts w:ascii="Times New Roman" w:eastAsia="Malgun Gothic" w:hAnsi="Times New Roman" w:cs="Times New Roman"/>
          <w:kern w:val="0"/>
          <w:sz w:val="24"/>
          <w:szCs w:val="24"/>
        </w:rPr>
        <w:t>M</w:t>
      </w:r>
      <w:r w:rsidR="00CE0C99" w:rsidRPr="001F7DD3">
        <w:rPr>
          <w:rFonts w:ascii="Times New Roman" w:eastAsia="Malgun Gothic" w:hAnsi="Times New Roman" w:cs="Times New Roman"/>
          <w:kern w:val="0"/>
          <w:sz w:val="24"/>
          <w:szCs w:val="24"/>
        </w:rPr>
        <w:t xml:space="preserve"> practices </w:t>
      </w:r>
      <w:r w:rsidR="00E82160" w:rsidRPr="001F7DD3">
        <w:rPr>
          <w:rFonts w:ascii="Times New Roman" w:eastAsia="Malgun Gothic" w:hAnsi="Times New Roman" w:cs="Times New Roman"/>
          <w:kern w:val="0"/>
          <w:sz w:val="24"/>
          <w:szCs w:val="24"/>
        </w:rPr>
        <w:t>in three ways</w:t>
      </w:r>
      <w:r w:rsidR="00CE0C99" w:rsidRPr="001F7DD3">
        <w:rPr>
          <w:rFonts w:ascii="Times New Roman" w:eastAsia="Malgun Gothic" w:hAnsi="Times New Roman" w:cs="Times New Roman"/>
          <w:kern w:val="0"/>
          <w:sz w:val="24"/>
          <w:szCs w:val="24"/>
        </w:rPr>
        <w:t xml:space="preserve">. First, the </w:t>
      </w:r>
      <w:r w:rsidR="00E82160" w:rsidRPr="001F7DD3">
        <w:rPr>
          <w:rFonts w:ascii="Times New Roman" w:eastAsia="Malgun Gothic" w:hAnsi="Times New Roman" w:cs="Times New Roman"/>
          <w:kern w:val="0"/>
          <w:sz w:val="24"/>
          <w:szCs w:val="24"/>
        </w:rPr>
        <w:t xml:space="preserve">utilization </w:t>
      </w:r>
      <w:r w:rsidR="00D61D75" w:rsidRPr="001F7DD3">
        <w:rPr>
          <w:rFonts w:ascii="Times New Roman" w:eastAsia="Malgun Gothic" w:hAnsi="Times New Roman" w:cs="Times New Roman"/>
          <w:kern w:val="0"/>
          <w:sz w:val="24"/>
          <w:szCs w:val="24"/>
        </w:rPr>
        <w:t xml:space="preserve">of </w:t>
      </w:r>
      <w:r w:rsidR="004F5A00" w:rsidRPr="001F7DD3">
        <w:rPr>
          <w:rFonts w:ascii="Times New Roman" w:eastAsia="Malgun Gothic" w:hAnsi="Times New Roman" w:cs="Times New Roman"/>
          <w:kern w:val="0"/>
          <w:sz w:val="24"/>
          <w:szCs w:val="24"/>
        </w:rPr>
        <w:t>five</w:t>
      </w:r>
      <w:r w:rsidR="009766A3" w:rsidRPr="001F7DD3">
        <w:rPr>
          <w:rFonts w:ascii="Times New Roman" w:eastAsia="Malgun Gothic" w:hAnsi="Times New Roman" w:cs="Times New Roman"/>
          <w:kern w:val="0"/>
          <w:sz w:val="24"/>
          <w:szCs w:val="24"/>
        </w:rPr>
        <w:t xml:space="preserve"> </w:t>
      </w:r>
      <w:r w:rsidR="003805A9" w:rsidRPr="001F7DD3">
        <w:rPr>
          <w:rFonts w:ascii="Times New Roman" w:eastAsia="Malgun Gothic" w:hAnsi="Times New Roman" w:cs="Times New Roman"/>
          <w:kern w:val="0"/>
          <w:sz w:val="24"/>
          <w:szCs w:val="24"/>
        </w:rPr>
        <w:t>HR</w:t>
      </w:r>
      <w:r w:rsidR="006A20D5" w:rsidRPr="001F7DD3">
        <w:rPr>
          <w:rFonts w:ascii="Times New Roman" w:eastAsia="Malgun Gothic" w:hAnsi="Times New Roman" w:cs="Times New Roman"/>
          <w:kern w:val="0"/>
          <w:sz w:val="24"/>
          <w:szCs w:val="24"/>
        </w:rPr>
        <w:t>M</w:t>
      </w:r>
      <w:r w:rsidR="003805A9" w:rsidRPr="001F7DD3">
        <w:rPr>
          <w:rFonts w:ascii="Times New Roman" w:eastAsia="Malgun Gothic" w:hAnsi="Times New Roman" w:cs="Times New Roman"/>
          <w:kern w:val="0"/>
          <w:sz w:val="24"/>
          <w:szCs w:val="24"/>
        </w:rPr>
        <w:t xml:space="preserve"> practices</w:t>
      </w:r>
      <w:r w:rsidR="003743F5" w:rsidRPr="001F7DD3">
        <w:rPr>
          <w:rFonts w:ascii="Times New Roman" w:eastAsia="Malgun Gothic" w:hAnsi="Times New Roman" w:cs="Times New Roman"/>
          <w:kern w:val="0"/>
          <w:sz w:val="24"/>
          <w:szCs w:val="24"/>
        </w:rPr>
        <w:t>,</w:t>
      </w:r>
      <w:r w:rsidR="003805A9" w:rsidRPr="001F7DD3">
        <w:rPr>
          <w:rFonts w:ascii="Times New Roman" w:eastAsia="Malgun Gothic" w:hAnsi="Times New Roman" w:cs="Times New Roman"/>
          <w:kern w:val="0"/>
          <w:sz w:val="24"/>
          <w:szCs w:val="24"/>
        </w:rPr>
        <w:t xml:space="preserve"> </w:t>
      </w:r>
      <w:r w:rsidR="00DF501A" w:rsidRPr="001F7DD3">
        <w:rPr>
          <w:rFonts w:ascii="Times New Roman" w:eastAsia="Malgun Gothic" w:hAnsi="Times New Roman" w:cs="Times New Roman"/>
          <w:kern w:val="0"/>
          <w:sz w:val="24"/>
          <w:szCs w:val="24"/>
        </w:rPr>
        <w:t>including</w:t>
      </w:r>
      <w:r w:rsidR="003743F5" w:rsidRPr="001F7DD3">
        <w:rPr>
          <w:rFonts w:ascii="Times New Roman" w:eastAsia="Malgun Gothic" w:hAnsi="Times New Roman" w:cs="Times New Roman"/>
          <w:kern w:val="0"/>
          <w:sz w:val="24"/>
          <w:szCs w:val="24"/>
        </w:rPr>
        <w:t xml:space="preserve"> </w:t>
      </w:r>
      <w:r w:rsidR="009766A3" w:rsidRPr="001F7DD3">
        <w:rPr>
          <w:rFonts w:ascii="Times New Roman" w:eastAsia="Malgun Gothic" w:hAnsi="Times New Roman" w:cs="Times New Roman"/>
          <w:kern w:val="0"/>
          <w:sz w:val="24"/>
          <w:szCs w:val="24"/>
        </w:rPr>
        <w:t>formal training</w:t>
      </w:r>
      <w:r w:rsidR="003743F5" w:rsidRPr="001F7DD3">
        <w:rPr>
          <w:rFonts w:ascii="Times New Roman" w:eastAsia="Malgun Gothic" w:hAnsi="Times New Roman" w:cs="Times New Roman"/>
          <w:kern w:val="0"/>
          <w:sz w:val="24"/>
          <w:szCs w:val="24"/>
        </w:rPr>
        <w:t xml:space="preserve"> (</w:t>
      </w:r>
      <w:r w:rsidR="00DF501A" w:rsidRPr="001F7DD3">
        <w:rPr>
          <w:rFonts w:ascii="Times New Roman" w:eastAsia="Malgun Gothic" w:hAnsi="Times New Roman" w:cs="Times New Roman"/>
          <w:kern w:val="0"/>
          <w:sz w:val="24"/>
          <w:szCs w:val="24"/>
        </w:rPr>
        <w:t>“D</w:t>
      </w:r>
      <w:r w:rsidR="003743F5" w:rsidRPr="001F7DD3">
        <w:rPr>
          <w:rFonts w:ascii="Times New Roman" w:eastAsia="Malgun Gothic" w:hAnsi="Times New Roman" w:cs="Times New Roman"/>
          <w:kern w:val="0"/>
          <w:sz w:val="24"/>
          <w:szCs w:val="24"/>
        </w:rPr>
        <w:t>oes your establishment conduct or invest in training and development to improve employees’ task-related abilities?</w:t>
      </w:r>
      <w:r w:rsidR="00326EA4" w:rsidRPr="001F7DD3">
        <w:rPr>
          <w:rFonts w:ascii="Times New Roman" w:eastAsia="Malgun Gothic" w:hAnsi="Times New Roman" w:cs="Times New Roman"/>
          <w:kern w:val="0"/>
          <w:sz w:val="24"/>
          <w:szCs w:val="24"/>
        </w:rPr>
        <w:t>”</w:t>
      </w:r>
      <w:r w:rsidR="003743F5" w:rsidRPr="001F7DD3">
        <w:rPr>
          <w:rFonts w:ascii="Times New Roman" w:eastAsia="Malgun Gothic" w:hAnsi="Times New Roman" w:cs="Times New Roman"/>
          <w:kern w:val="0"/>
          <w:sz w:val="24"/>
          <w:szCs w:val="24"/>
        </w:rPr>
        <w:t>)</w:t>
      </w:r>
      <w:r w:rsidR="009766A3" w:rsidRPr="001F7DD3">
        <w:rPr>
          <w:rFonts w:ascii="Times New Roman" w:eastAsia="Malgun Gothic" w:hAnsi="Times New Roman" w:cs="Times New Roman"/>
          <w:kern w:val="0"/>
          <w:sz w:val="24"/>
          <w:szCs w:val="24"/>
        </w:rPr>
        <w:t xml:space="preserve">, </w:t>
      </w:r>
      <w:r w:rsidR="00E03CEB" w:rsidRPr="001F7DD3">
        <w:rPr>
          <w:rFonts w:ascii="Times New Roman" w:eastAsia="Malgun Gothic" w:hAnsi="Times New Roman" w:cs="Times New Roman"/>
          <w:kern w:val="0"/>
          <w:sz w:val="24"/>
          <w:szCs w:val="24"/>
        </w:rPr>
        <w:t>newcomer</w:t>
      </w:r>
      <w:r w:rsidR="0038760D" w:rsidRPr="001F7DD3">
        <w:rPr>
          <w:rFonts w:ascii="Times New Roman" w:eastAsia="Malgun Gothic" w:hAnsi="Times New Roman" w:cs="Times New Roman"/>
          <w:kern w:val="0"/>
          <w:sz w:val="24"/>
          <w:szCs w:val="24"/>
        </w:rPr>
        <w:t xml:space="preserve"> socialization</w:t>
      </w:r>
      <w:r w:rsidR="003743F5" w:rsidRPr="001F7DD3">
        <w:rPr>
          <w:rFonts w:ascii="Times New Roman" w:eastAsia="Malgun Gothic" w:hAnsi="Times New Roman" w:cs="Times New Roman"/>
          <w:kern w:val="0"/>
          <w:sz w:val="24"/>
          <w:szCs w:val="24"/>
        </w:rPr>
        <w:t xml:space="preserve"> (</w:t>
      </w:r>
      <w:r w:rsidR="00500EE7" w:rsidRPr="001F7DD3">
        <w:rPr>
          <w:rFonts w:ascii="Times New Roman" w:eastAsia="Malgun Gothic" w:hAnsi="Times New Roman" w:cs="Times New Roman"/>
          <w:kern w:val="0"/>
          <w:sz w:val="24"/>
          <w:szCs w:val="24"/>
        </w:rPr>
        <w:t>“D</w:t>
      </w:r>
      <w:r w:rsidR="003743F5" w:rsidRPr="001F7DD3">
        <w:rPr>
          <w:rFonts w:ascii="Times New Roman" w:eastAsia="Malgun Gothic" w:hAnsi="Times New Roman" w:cs="Times New Roman"/>
          <w:kern w:val="0"/>
          <w:sz w:val="24"/>
          <w:szCs w:val="24"/>
        </w:rPr>
        <w:t xml:space="preserve">oes your establishment </w:t>
      </w:r>
      <w:r w:rsidR="007D785B" w:rsidRPr="001F7DD3">
        <w:rPr>
          <w:rFonts w:ascii="Times New Roman" w:eastAsia="Malgun Gothic" w:hAnsi="Times New Roman" w:cs="Times New Roman"/>
          <w:kern w:val="0"/>
          <w:sz w:val="24"/>
          <w:szCs w:val="24"/>
        </w:rPr>
        <w:t>conduct</w:t>
      </w:r>
      <w:r w:rsidR="003743F5" w:rsidRPr="001F7DD3">
        <w:rPr>
          <w:rFonts w:ascii="Times New Roman" w:eastAsia="Malgun Gothic" w:hAnsi="Times New Roman" w:cs="Times New Roman"/>
          <w:kern w:val="0"/>
          <w:sz w:val="24"/>
          <w:szCs w:val="24"/>
        </w:rPr>
        <w:t xml:space="preserve"> a </w:t>
      </w:r>
      <w:r w:rsidR="007D785B" w:rsidRPr="001F7DD3">
        <w:rPr>
          <w:rFonts w:ascii="Times New Roman" w:eastAsia="Malgun Gothic" w:hAnsi="Times New Roman" w:cs="Times New Roman"/>
          <w:kern w:val="0"/>
          <w:sz w:val="24"/>
          <w:szCs w:val="24"/>
        </w:rPr>
        <w:t>training and orientation</w:t>
      </w:r>
      <w:r w:rsidR="003743F5" w:rsidRPr="001F7DD3">
        <w:rPr>
          <w:rFonts w:ascii="Times New Roman" w:eastAsia="Malgun Gothic" w:hAnsi="Times New Roman" w:cs="Times New Roman"/>
          <w:kern w:val="0"/>
          <w:sz w:val="24"/>
          <w:szCs w:val="24"/>
        </w:rPr>
        <w:t xml:space="preserve"> program </w:t>
      </w:r>
      <w:r w:rsidR="00DF501A" w:rsidRPr="001F7DD3">
        <w:rPr>
          <w:rFonts w:ascii="Times New Roman" w:eastAsia="Malgun Gothic" w:hAnsi="Times New Roman" w:cs="Times New Roman"/>
          <w:kern w:val="0"/>
          <w:sz w:val="24"/>
          <w:szCs w:val="24"/>
        </w:rPr>
        <w:t>f</w:t>
      </w:r>
      <w:r w:rsidR="003743F5" w:rsidRPr="001F7DD3">
        <w:rPr>
          <w:rFonts w:ascii="Times New Roman" w:eastAsia="Malgun Gothic" w:hAnsi="Times New Roman" w:cs="Times New Roman"/>
          <w:kern w:val="0"/>
          <w:sz w:val="24"/>
          <w:szCs w:val="24"/>
        </w:rPr>
        <w:t>o</w:t>
      </w:r>
      <w:r w:rsidR="00DF501A" w:rsidRPr="001F7DD3">
        <w:rPr>
          <w:rFonts w:ascii="Times New Roman" w:eastAsia="Malgun Gothic" w:hAnsi="Times New Roman" w:cs="Times New Roman"/>
          <w:kern w:val="0"/>
          <w:sz w:val="24"/>
          <w:szCs w:val="24"/>
        </w:rPr>
        <w:t>r</w:t>
      </w:r>
      <w:r w:rsidR="003743F5" w:rsidRPr="001F7DD3">
        <w:rPr>
          <w:rFonts w:ascii="Times New Roman" w:eastAsia="Malgun Gothic" w:hAnsi="Times New Roman" w:cs="Times New Roman"/>
          <w:kern w:val="0"/>
          <w:sz w:val="24"/>
          <w:szCs w:val="24"/>
        </w:rPr>
        <w:t xml:space="preserve"> new hires?</w:t>
      </w:r>
      <w:r w:rsidR="00500EE7" w:rsidRPr="001F7DD3">
        <w:rPr>
          <w:rFonts w:ascii="Times New Roman" w:eastAsia="Malgun Gothic" w:hAnsi="Times New Roman" w:cs="Times New Roman"/>
          <w:kern w:val="0"/>
          <w:sz w:val="24"/>
          <w:szCs w:val="24"/>
        </w:rPr>
        <w:t>”</w:t>
      </w:r>
      <w:r w:rsidR="003743F5" w:rsidRPr="001F7DD3">
        <w:rPr>
          <w:rFonts w:ascii="Times New Roman" w:eastAsia="Malgun Gothic" w:hAnsi="Times New Roman" w:cs="Times New Roman"/>
          <w:kern w:val="0"/>
          <w:sz w:val="24"/>
          <w:szCs w:val="24"/>
        </w:rPr>
        <w:t>)</w:t>
      </w:r>
      <w:r w:rsidR="00E03CEB" w:rsidRPr="001F7DD3">
        <w:rPr>
          <w:rFonts w:ascii="Times New Roman" w:eastAsia="Malgun Gothic" w:hAnsi="Times New Roman" w:cs="Times New Roman"/>
          <w:kern w:val="0"/>
          <w:sz w:val="24"/>
          <w:szCs w:val="24"/>
        </w:rPr>
        <w:t>, result-oriented</w:t>
      </w:r>
      <w:r w:rsidR="009766A3" w:rsidRPr="001F7DD3">
        <w:rPr>
          <w:rFonts w:ascii="Times New Roman" w:eastAsia="Malgun Gothic" w:hAnsi="Times New Roman" w:cs="Times New Roman"/>
          <w:kern w:val="0"/>
          <w:sz w:val="24"/>
          <w:szCs w:val="24"/>
        </w:rPr>
        <w:t xml:space="preserve"> performance appraisal</w:t>
      </w:r>
      <w:r w:rsidR="003743F5" w:rsidRPr="001F7DD3">
        <w:rPr>
          <w:rFonts w:ascii="Times New Roman" w:eastAsia="Malgun Gothic" w:hAnsi="Times New Roman" w:cs="Times New Roman"/>
          <w:kern w:val="0"/>
          <w:sz w:val="24"/>
          <w:szCs w:val="24"/>
        </w:rPr>
        <w:t xml:space="preserve"> (</w:t>
      </w:r>
      <w:r w:rsidR="00500EE7" w:rsidRPr="001F7DD3">
        <w:rPr>
          <w:rFonts w:ascii="Times New Roman" w:eastAsia="Malgun Gothic" w:hAnsi="Times New Roman" w:cs="Times New Roman"/>
          <w:kern w:val="0"/>
          <w:sz w:val="24"/>
          <w:szCs w:val="24"/>
        </w:rPr>
        <w:t>“D</w:t>
      </w:r>
      <w:r w:rsidR="003743F5" w:rsidRPr="001F7DD3">
        <w:rPr>
          <w:rFonts w:ascii="Times New Roman" w:eastAsia="Malgun Gothic" w:hAnsi="Times New Roman" w:cs="Times New Roman"/>
          <w:kern w:val="0"/>
          <w:sz w:val="24"/>
          <w:szCs w:val="24"/>
        </w:rPr>
        <w:t>oes your establishment use management by objectives [MBO] as an individual performance appraisal tool?</w:t>
      </w:r>
      <w:r w:rsidR="00500EE7" w:rsidRPr="001F7DD3">
        <w:rPr>
          <w:rFonts w:ascii="Times New Roman" w:eastAsia="Malgun Gothic" w:hAnsi="Times New Roman" w:cs="Times New Roman"/>
          <w:kern w:val="0"/>
          <w:sz w:val="24"/>
          <w:szCs w:val="24"/>
        </w:rPr>
        <w:t>”</w:t>
      </w:r>
      <w:r w:rsidR="003743F5" w:rsidRPr="001F7DD3">
        <w:rPr>
          <w:rFonts w:ascii="Times New Roman" w:eastAsia="Malgun Gothic" w:hAnsi="Times New Roman" w:cs="Times New Roman"/>
          <w:kern w:val="0"/>
          <w:sz w:val="24"/>
          <w:szCs w:val="24"/>
        </w:rPr>
        <w:t>)</w:t>
      </w:r>
      <w:r w:rsidR="009766A3" w:rsidRPr="001F7DD3">
        <w:rPr>
          <w:rFonts w:ascii="Times New Roman" w:eastAsia="Malgun Gothic" w:hAnsi="Times New Roman" w:cs="Times New Roman"/>
          <w:kern w:val="0"/>
          <w:sz w:val="24"/>
          <w:szCs w:val="24"/>
        </w:rPr>
        <w:t>, group-based incentive</w:t>
      </w:r>
      <w:r w:rsidR="0038760D" w:rsidRPr="001F7DD3">
        <w:rPr>
          <w:rFonts w:ascii="Times New Roman" w:eastAsia="Malgun Gothic" w:hAnsi="Times New Roman" w:cs="Times New Roman"/>
          <w:kern w:val="0"/>
          <w:sz w:val="24"/>
          <w:szCs w:val="24"/>
        </w:rPr>
        <w:t>s</w:t>
      </w:r>
      <w:r w:rsidR="003743F5" w:rsidRPr="001F7DD3">
        <w:rPr>
          <w:rFonts w:ascii="Times New Roman" w:eastAsia="Malgun Gothic" w:hAnsi="Times New Roman" w:cs="Times New Roman"/>
          <w:kern w:val="0"/>
          <w:sz w:val="24"/>
          <w:szCs w:val="24"/>
        </w:rPr>
        <w:t xml:space="preserve"> (</w:t>
      </w:r>
      <w:r w:rsidR="00500EE7" w:rsidRPr="001F7DD3">
        <w:rPr>
          <w:rFonts w:ascii="Times New Roman" w:eastAsia="Malgun Gothic" w:hAnsi="Times New Roman" w:cs="Times New Roman"/>
          <w:kern w:val="0"/>
          <w:sz w:val="24"/>
          <w:szCs w:val="24"/>
        </w:rPr>
        <w:t>“D</w:t>
      </w:r>
      <w:r w:rsidR="003743F5" w:rsidRPr="001F7DD3">
        <w:rPr>
          <w:rFonts w:ascii="Times New Roman" w:eastAsia="Malgun Gothic" w:hAnsi="Times New Roman" w:cs="Times New Roman"/>
          <w:kern w:val="0"/>
          <w:sz w:val="24"/>
          <w:szCs w:val="24"/>
        </w:rPr>
        <w:t>oes your establishment conduct incentive schemes that provide incentives based on group performance?</w:t>
      </w:r>
      <w:r w:rsidR="00500EE7" w:rsidRPr="001F7DD3">
        <w:rPr>
          <w:rFonts w:ascii="Times New Roman" w:eastAsia="Malgun Gothic" w:hAnsi="Times New Roman" w:cs="Times New Roman"/>
          <w:kern w:val="0"/>
          <w:sz w:val="24"/>
          <w:szCs w:val="24"/>
        </w:rPr>
        <w:t>”</w:t>
      </w:r>
      <w:r w:rsidR="003743F5" w:rsidRPr="001F7DD3">
        <w:rPr>
          <w:rFonts w:ascii="Times New Roman" w:eastAsia="Malgun Gothic" w:hAnsi="Times New Roman" w:cs="Times New Roman"/>
          <w:kern w:val="0"/>
          <w:sz w:val="24"/>
          <w:szCs w:val="24"/>
        </w:rPr>
        <w:t>)</w:t>
      </w:r>
      <w:r w:rsidR="009766A3" w:rsidRPr="001F7DD3">
        <w:rPr>
          <w:rFonts w:ascii="Times New Roman" w:eastAsia="Malgun Gothic" w:hAnsi="Times New Roman" w:cs="Times New Roman"/>
          <w:kern w:val="0"/>
          <w:sz w:val="24"/>
          <w:szCs w:val="24"/>
        </w:rPr>
        <w:t>, and job security</w:t>
      </w:r>
      <w:r w:rsidR="003743F5" w:rsidRPr="001F7DD3">
        <w:rPr>
          <w:rFonts w:ascii="Times New Roman" w:eastAsia="Malgun Gothic" w:hAnsi="Times New Roman" w:cs="Times New Roman"/>
          <w:kern w:val="0"/>
          <w:sz w:val="24"/>
          <w:szCs w:val="24"/>
        </w:rPr>
        <w:t xml:space="preserve"> (</w:t>
      </w:r>
      <w:r w:rsidR="00500EE7" w:rsidRPr="00470E4F">
        <w:rPr>
          <w:rFonts w:ascii="Times New Roman" w:eastAsia="Malgun Gothic" w:hAnsi="Times New Roman" w:cs="Times New Roman"/>
          <w:kern w:val="0"/>
          <w:sz w:val="24"/>
          <w:szCs w:val="24"/>
          <w:highlight w:val="yellow"/>
        </w:rPr>
        <w:t>“D</w:t>
      </w:r>
      <w:r w:rsidR="003743F5" w:rsidRPr="00470E4F">
        <w:rPr>
          <w:rFonts w:ascii="Times New Roman" w:eastAsia="Malgun Gothic" w:hAnsi="Times New Roman" w:cs="Times New Roman"/>
          <w:kern w:val="0"/>
          <w:sz w:val="24"/>
          <w:szCs w:val="24"/>
          <w:highlight w:val="yellow"/>
        </w:rPr>
        <w:t xml:space="preserve">oes your establishment have a managerial policy or agreement that employees </w:t>
      </w:r>
      <w:r w:rsidR="00992AAF" w:rsidRPr="00470E4F">
        <w:rPr>
          <w:rFonts w:ascii="Times New Roman" w:eastAsia="Malgun Gothic" w:hAnsi="Times New Roman" w:cs="Times New Roman"/>
          <w:kern w:val="0"/>
          <w:sz w:val="24"/>
          <w:szCs w:val="24"/>
          <w:highlight w:val="yellow"/>
        </w:rPr>
        <w:t>are</w:t>
      </w:r>
      <w:r w:rsidR="003743F5" w:rsidRPr="00470E4F">
        <w:rPr>
          <w:rFonts w:ascii="Times New Roman" w:eastAsia="Malgun Gothic" w:hAnsi="Times New Roman" w:cs="Times New Roman"/>
          <w:kern w:val="0"/>
          <w:sz w:val="24"/>
          <w:szCs w:val="24"/>
          <w:highlight w:val="yellow"/>
        </w:rPr>
        <w:t xml:space="preserve"> </w:t>
      </w:r>
      <w:r w:rsidR="00505B58" w:rsidRPr="00470E4F">
        <w:rPr>
          <w:rFonts w:ascii="Times New Roman" w:eastAsia="Malgun Gothic" w:hAnsi="Times New Roman" w:cs="Times New Roman"/>
          <w:kern w:val="0"/>
          <w:sz w:val="24"/>
          <w:szCs w:val="24"/>
          <w:highlight w:val="yellow"/>
        </w:rPr>
        <w:t xml:space="preserve">not </w:t>
      </w:r>
      <w:r w:rsidR="003743F5" w:rsidRPr="00470E4F">
        <w:rPr>
          <w:rFonts w:ascii="Times New Roman" w:eastAsia="Malgun Gothic" w:hAnsi="Times New Roman" w:cs="Times New Roman"/>
          <w:kern w:val="0"/>
          <w:sz w:val="24"/>
          <w:szCs w:val="24"/>
          <w:highlight w:val="yellow"/>
        </w:rPr>
        <w:t xml:space="preserve">terminated </w:t>
      </w:r>
      <w:r w:rsidR="00326EA4" w:rsidRPr="00470E4F">
        <w:rPr>
          <w:rFonts w:ascii="Times New Roman" w:eastAsia="Malgun Gothic" w:hAnsi="Times New Roman" w:cs="Times New Roman"/>
          <w:kern w:val="0"/>
          <w:sz w:val="24"/>
          <w:szCs w:val="24"/>
          <w:highlight w:val="yellow"/>
        </w:rPr>
        <w:t>for</w:t>
      </w:r>
      <w:r w:rsidR="003743F5" w:rsidRPr="00470E4F">
        <w:rPr>
          <w:rFonts w:ascii="Times New Roman" w:eastAsia="Malgun Gothic" w:hAnsi="Times New Roman" w:cs="Times New Roman"/>
          <w:kern w:val="0"/>
          <w:sz w:val="24"/>
          <w:szCs w:val="24"/>
          <w:highlight w:val="yellow"/>
        </w:rPr>
        <w:t xml:space="preserve"> managerial reasons</w:t>
      </w:r>
      <w:r w:rsidR="001F0FCD" w:rsidRPr="00470E4F">
        <w:rPr>
          <w:rFonts w:ascii="Times New Roman" w:eastAsia="Malgun Gothic" w:hAnsi="Times New Roman" w:cs="Times New Roman"/>
          <w:kern w:val="0"/>
          <w:sz w:val="24"/>
          <w:szCs w:val="24"/>
          <w:highlight w:val="yellow"/>
        </w:rPr>
        <w:t xml:space="preserve"> </w:t>
      </w:r>
      <w:r w:rsidR="00470E4F">
        <w:rPr>
          <w:rFonts w:ascii="Times New Roman" w:eastAsia="Malgun Gothic" w:hAnsi="Times New Roman" w:cs="Times New Roman"/>
          <w:kern w:val="0"/>
          <w:sz w:val="24"/>
          <w:szCs w:val="24"/>
          <w:highlight w:val="yellow"/>
        </w:rPr>
        <w:t>[e.g.</w:t>
      </w:r>
      <w:r w:rsidR="001F0FCD" w:rsidRPr="00470E4F">
        <w:rPr>
          <w:rFonts w:ascii="Times New Roman" w:eastAsia="Malgun Gothic" w:hAnsi="Times New Roman" w:cs="Times New Roman"/>
          <w:kern w:val="0"/>
          <w:sz w:val="24"/>
          <w:szCs w:val="24"/>
          <w:highlight w:val="yellow"/>
        </w:rPr>
        <w:t xml:space="preserve"> </w:t>
      </w:r>
      <w:r w:rsidR="004B3DF9" w:rsidRPr="00470E4F">
        <w:rPr>
          <w:rFonts w:ascii="Times New Roman" w:eastAsia="Malgun Gothic" w:hAnsi="Times New Roman" w:cs="Times New Roman"/>
          <w:kern w:val="0"/>
          <w:sz w:val="24"/>
          <w:szCs w:val="24"/>
          <w:highlight w:val="yellow"/>
        </w:rPr>
        <w:t xml:space="preserve">organizational </w:t>
      </w:r>
      <w:r w:rsidR="001475C2" w:rsidRPr="00470E4F">
        <w:rPr>
          <w:rFonts w:ascii="Times New Roman" w:eastAsia="Malgun Gothic" w:hAnsi="Times New Roman" w:cs="Times New Roman"/>
          <w:kern w:val="0"/>
          <w:sz w:val="24"/>
          <w:szCs w:val="24"/>
          <w:highlight w:val="yellow"/>
        </w:rPr>
        <w:t>performance decline</w:t>
      </w:r>
      <w:r w:rsidR="00470E4F">
        <w:rPr>
          <w:rFonts w:ascii="Times New Roman" w:eastAsia="Malgun Gothic" w:hAnsi="Times New Roman" w:cs="Times New Roman"/>
          <w:kern w:val="0"/>
          <w:sz w:val="24"/>
          <w:szCs w:val="24"/>
          <w:highlight w:val="yellow"/>
        </w:rPr>
        <w:t>]</w:t>
      </w:r>
      <w:r w:rsidR="003743F5" w:rsidRPr="00470E4F">
        <w:rPr>
          <w:rFonts w:ascii="Times New Roman" w:eastAsia="Malgun Gothic" w:hAnsi="Times New Roman" w:cs="Times New Roman"/>
          <w:kern w:val="0"/>
          <w:sz w:val="24"/>
          <w:szCs w:val="24"/>
          <w:highlight w:val="yellow"/>
        </w:rPr>
        <w:t>?</w:t>
      </w:r>
      <w:r w:rsidR="00500EE7" w:rsidRPr="00470E4F">
        <w:rPr>
          <w:rFonts w:ascii="Times New Roman" w:eastAsia="Malgun Gothic" w:hAnsi="Times New Roman" w:cs="Times New Roman"/>
          <w:kern w:val="0"/>
          <w:sz w:val="24"/>
          <w:szCs w:val="24"/>
          <w:highlight w:val="yellow"/>
        </w:rPr>
        <w:t>”</w:t>
      </w:r>
      <w:r w:rsidR="003743F5" w:rsidRPr="001F7DD3">
        <w:rPr>
          <w:rFonts w:ascii="Times New Roman" w:eastAsia="Malgun Gothic" w:hAnsi="Times New Roman" w:cs="Times New Roman"/>
          <w:kern w:val="0"/>
          <w:sz w:val="24"/>
          <w:szCs w:val="24"/>
        </w:rPr>
        <w:t>),</w:t>
      </w:r>
      <w:r w:rsidR="009766A3" w:rsidRPr="001F7DD3">
        <w:rPr>
          <w:rFonts w:ascii="Times New Roman" w:eastAsia="Malgun Gothic" w:hAnsi="Times New Roman" w:cs="Times New Roman"/>
          <w:kern w:val="0"/>
          <w:sz w:val="24"/>
          <w:szCs w:val="24"/>
        </w:rPr>
        <w:t xml:space="preserve"> </w:t>
      </w:r>
      <w:r w:rsidR="00E82160" w:rsidRPr="001F7DD3">
        <w:rPr>
          <w:rFonts w:ascii="Times New Roman" w:eastAsia="Malgun Gothic" w:hAnsi="Times New Roman" w:cs="Times New Roman"/>
          <w:kern w:val="0"/>
          <w:sz w:val="24"/>
          <w:szCs w:val="24"/>
        </w:rPr>
        <w:t>w</w:t>
      </w:r>
      <w:r w:rsidR="00DF501A" w:rsidRPr="001F7DD3">
        <w:rPr>
          <w:rFonts w:ascii="Times New Roman" w:eastAsia="Malgun Gothic" w:hAnsi="Times New Roman" w:cs="Times New Roman"/>
          <w:kern w:val="0"/>
          <w:sz w:val="24"/>
          <w:szCs w:val="24"/>
        </w:rPr>
        <w:t>ere</w:t>
      </w:r>
      <w:r w:rsidR="00E82160" w:rsidRPr="001F7DD3">
        <w:rPr>
          <w:rFonts w:ascii="Times New Roman" w:eastAsia="Malgun Gothic" w:hAnsi="Times New Roman" w:cs="Times New Roman"/>
          <w:kern w:val="0"/>
          <w:sz w:val="24"/>
          <w:szCs w:val="24"/>
        </w:rPr>
        <w:t xml:space="preserve"> rated </w:t>
      </w:r>
      <w:r w:rsidR="003743F5" w:rsidRPr="001F7DD3">
        <w:rPr>
          <w:rFonts w:ascii="Times New Roman" w:eastAsia="Malgun Gothic" w:hAnsi="Times New Roman" w:cs="Times New Roman"/>
          <w:kern w:val="0"/>
          <w:sz w:val="24"/>
          <w:szCs w:val="24"/>
        </w:rPr>
        <w:t xml:space="preserve">as a dummy variable of </w:t>
      </w:r>
      <w:r w:rsidR="0082624B" w:rsidRPr="001F7DD3">
        <w:rPr>
          <w:rFonts w:ascii="Times New Roman" w:eastAsia="Malgun Gothic" w:hAnsi="Times New Roman" w:cs="Times New Roman"/>
          <w:kern w:val="0"/>
          <w:sz w:val="24"/>
          <w:szCs w:val="24"/>
        </w:rPr>
        <w:t>“</w:t>
      </w:r>
      <w:r w:rsidR="003805A9" w:rsidRPr="001F7DD3">
        <w:rPr>
          <w:rFonts w:ascii="Times New Roman" w:eastAsia="Malgun Gothic" w:hAnsi="Times New Roman" w:cs="Times New Roman"/>
          <w:kern w:val="0"/>
          <w:sz w:val="24"/>
          <w:szCs w:val="24"/>
        </w:rPr>
        <w:t>yes</w:t>
      </w:r>
      <w:r w:rsidR="0082624B" w:rsidRPr="001F7DD3">
        <w:rPr>
          <w:rFonts w:ascii="Times New Roman" w:eastAsia="Malgun Gothic" w:hAnsi="Times New Roman" w:cs="Times New Roman"/>
          <w:kern w:val="0"/>
          <w:sz w:val="24"/>
          <w:szCs w:val="24"/>
        </w:rPr>
        <w:t>”</w:t>
      </w:r>
      <w:r w:rsidR="003805A9" w:rsidRPr="001F7DD3">
        <w:rPr>
          <w:rFonts w:ascii="Times New Roman" w:eastAsia="Malgun Gothic" w:hAnsi="Times New Roman" w:cs="Times New Roman"/>
          <w:kern w:val="0"/>
          <w:sz w:val="24"/>
          <w:szCs w:val="24"/>
        </w:rPr>
        <w:t xml:space="preserve"> (1) and </w:t>
      </w:r>
      <w:r w:rsidR="0082624B" w:rsidRPr="001F7DD3">
        <w:rPr>
          <w:rFonts w:ascii="Times New Roman" w:eastAsia="Malgun Gothic" w:hAnsi="Times New Roman" w:cs="Times New Roman"/>
          <w:kern w:val="0"/>
          <w:sz w:val="24"/>
          <w:szCs w:val="24"/>
        </w:rPr>
        <w:t>“</w:t>
      </w:r>
      <w:r w:rsidR="003805A9" w:rsidRPr="001F7DD3">
        <w:rPr>
          <w:rFonts w:ascii="Times New Roman" w:eastAsia="Malgun Gothic" w:hAnsi="Times New Roman" w:cs="Times New Roman"/>
          <w:kern w:val="0"/>
          <w:sz w:val="24"/>
          <w:szCs w:val="24"/>
        </w:rPr>
        <w:t>no</w:t>
      </w:r>
      <w:r w:rsidR="0082624B" w:rsidRPr="001F7DD3">
        <w:rPr>
          <w:rFonts w:ascii="Times New Roman" w:eastAsia="Malgun Gothic" w:hAnsi="Times New Roman" w:cs="Times New Roman"/>
          <w:kern w:val="0"/>
          <w:sz w:val="24"/>
          <w:szCs w:val="24"/>
        </w:rPr>
        <w:t>”</w:t>
      </w:r>
      <w:r w:rsidR="003805A9" w:rsidRPr="001F7DD3">
        <w:rPr>
          <w:rFonts w:ascii="Times New Roman" w:eastAsia="Malgun Gothic" w:hAnsi="Times New Roman" w:cs="Times New Roman"/>
          <w:kern w:val="0"/>
          <w:sz w:val="24"/>
          <w:szCs w:val="24"/>
        </w:rPr>
        <w:t xml:space="preserve"> (0)</w:t>
      </w:r>
      <w:r w:rsidR="003743F5" w:rsidRPr="001F7DD3">
        <w:rPr>
          <w:rFonts w:ascii="Times New Roman" w:eastAsia="Malgun Gothic" w:hAnsi="Times New Roman" w:cs="Times New Roman"/>
          <w:kern w:val="0"/>
          <w:sz w:val="24"/>
          <w:szCs w:val="24"/>
        </w:rPr>
        <w:t xml:space="preserve">. </w:t>
      </w:r>
      <w:r w:rsidR="00A304EE" w:rsidRPr="001F7DD3">
        <w:rPr>
          <w:rFonts w:ascii="Times New Roman" w:eastAsia="Malgun Gothic" w:hAnsi="Times New Roman" w:cs="Times New Roman"/>
          <w:kern w:val="0"/>
          <w:sz w:val="24"/>
          <w:szCs w:val="24"/>
        </w:rPr>
        <w:t xml:space="preserve">Second, three </w:t>
      </w:r>
      <w:r w:rsidRPr="001F7DD3">
        <w:rPr>
          <w:rFonts w:ascii="Times New Roman" w:eastAsia="Malgun Gothic" w:hAnsi="Times New Roman" w:cs="Times New Roman"/>
          <w:kern w:val="0"/>
          <w:sz w:val="24"/>
          <w:szCs w:val="24"/>
        </w:rPr>
        <w:t>HR</w:t>
      </w:r>
      <w:r w:rsidR="006A20D5" w:rsidRPr="001F7DD3">
        <w:rPr>
          <w:rFonts w:ascii="Times New Roman" w:eastAsia="Malgun Gothic" w:hAnsi="Times New Roman" w:cs="Times New Roman"/>
          <w:kern w:val="0"/>
          <w:sz w:val="24"/>
          <w:szCs w:val="24"/>
        </w:rPr>
        <w:t>M</w:t>
      </w:r>
      <w:r w:rsidRPr="001F7DD3">
        <w:rPr>
          <w:rFonts w:ascii="Times New Roman" w:eastAsia="Malgun Gothic" w:hAnsi="Times New Roman" w:cs="Times New Roman"/>
          <w:kern w:val="0"/>
          <w:sz w:val="24"/>
          <w:szCs w:val="24"/>
        </w:rPr>
        <w:t xml:space="preserve"> practices</w:t>
      </w:r>
      <w:r w:rsidR="0058342E" w:rsidRPr="001F7DD3">
        <w:rPr>
          <w:rFonts w:ascii="Times New Roman" w:eastAsia="Malgun Gothic" w:hAnsi="Times New Roman" w:cs="Times New Roman"/>
          <w:kern w:val="0"/>
          <w:sz w:val="24"/>
          <w:szCs w:val="24"/>
        </w:rPr>
        <w:t>,</w:t>
      </w:r>
      <w:r w:rsidRPr="001F7DD3">
        <w:rPr>
          <w:rFonts w:ascii="Times New Roman" w:eastAsia="Malgun Gothic" w:hAnsi="Times New Roman" w:cs="Times New Roman"/>
          <w:kern w:val="0"/>
          <w:sz w:val="24"/>
          <w:szCs w:val="24"/>
        </w:rPr>
        <w:t xml:space="preserve"> </w:t>
      </w:r>
      <w:r w:rsidR="003743F5" w:rsidRPr="001F7DD3">
        <w:rPr>
          <w:rFonts w:ascii="Times New Roman" w:eastAsia="Malgun Gothic" w:hAnsi="Times New Roman" w:cs="Times New Roman"/>
          <w:kern w:val="0"/>
          <w:sz w:val="24"/>
          <w:szCs w:val="24"/>
        </w:rPr>
        <w:t>including</w:t>
      </w:r>
      <w:r w:rsidRPr="001F7DD3">
        <w:rPr>
          <w:rFonts w:ascii="Times New Roman" w:eastAsia="Malgun Gothic" w:hAnsi="Times New Roman" w:cs="Times New Roman"/>
          <w:kern w:val="0"/>
          <w:sz w:val="24"/>
          <w:szCs w:val="24"/>
        </w:rPr>
        <w:t xml:space="preserve"> pay level</w:t>
      </w:r>
      <w:r w:rsidR="003743F5" w:rsidRPr="001F7DD3">
        <w:rPr>
          <w:rFonts w:ascii="Times New Roman" w:eastAsia="Malgun Gothic" w:hAnsi="Times New Roman" w:cs="Times New Roman"/>
          <w:kern w:val="0"/>
          <w:sz w:val="24"/>
          <w:szCs w:val="24"/>
        </w:rPr>
        <w:t xml:space="preserve"> (</w:t>
      </w:r>
      <w:r w:rsidR="00833111" w:rsidRPr="001F7DD3">
        <w:rPr>
          <w:rFonts w:ascii="Times New Roman" w:eastAsia="Malgun Gothic" w:hAnsi="Times New Roman" w:cs="Times New Roman"/>
          <w:kern w:val="0"/>
          <w:sz w:val="24"/>
          <w:szCs w:val="24"/>
        </w:rPr>
        <w:t>“W</w:t>
      </w:r>
      <w:r w:rsidR="003743F5" w:rsidRPr="001F7DD3">
        <w:rPr>
          <w:rFonts w:ascii="Times New Roman" w:eastAsia="Malgun Gothic" w:hAnsi="Times New Roman" w:cs="Times New Roman"/>
          <w:kern w:val="0"/>
          <w:sz w:val="24"/>
          <w:szCs w:val="24"/>
        </w:rPr>
        <w:t>hat is the compensation level in your establishment compared to the market rate in your industry?</w:t>
      </w:r>
      <w:r w:rsidR="00833111" w:rsidRPr="001F7DD3">
        <w:rPr>
          <w:rFonts w:ascii="Times New Roman" w:eastAsia="Malgun Gothic" w:hAnsi="Times New Roman" w:cs="Times New Roman"/>
          <w:kern w:val="0"/>
          <w:sz w:val="24"/>
          <w:szCs w:val="24"/>
        </w:rPr>
        <w:t>”</w:t>
      </w:r>
      <w:r w:rsidR="00326EA4" w:rsidRPr="001F7DD3">
        <w:rPr>
          <w:rFonts w:ascii="Times New Roman" w:eastAsia="Malgun Gothic" w:hAnsi="Times New Roman" w:cs="Times New Roman"/>
          <w:kern w:val="0"/>
          <w:sz w:val="24"/>
          <w:szCs w:val="24"/>
        </w:rPr>
        <w:t>:</w:t>
      </w:r>
      <w:r w:rsidR="003743F5" w:rsidRPr="001F7DD3">
        <w:rPr>
          <w:rFonts w:ascii="Times New Roman" w:eastAsia="Malgun Gothic" w:hAnsi="Times New Roman" w:cs="Times New Roman"/>
          <w:kern w:val="0"/>
          <w:sz w:val="24"/>
          <w:szCs w:val="24"/>
        </w:rPr>
        <w:t xml:space="preserve"> </w:t>
      </w:r>
      <w:r w:rsidR="0082624B" w:rsidRPr="001F7DD3">
        <w:rPr>
          <w:rFonts w:ascii="Times New Roman" w:eastAsia="Malgun Gothic" w:hAnsi="Times New Roman" w:cs="Times New Roman"/>
          <w:kern w:val="0"/>
          <w:sz w:val="24"/>
          <w:szCs w:val="24"/>
        </w:rPr>
        <w:t>“</w:t>
      </w:r>
      <w:r w:rsidR="003743F5" w:rsidRPr="001F7DD3">
        <w:rPr>
          <w:rFonts w:ascii="Times New Roman" w:eastAsia="Malgun Gothic" w:hAnsi="Times New Roman" w:cs="Times New Roman"/>
          <w:kern w:val="0"/>
          <w:sz w:val="24"/>
          <w:szCs w:val="24"/>
        </w:rPr>
        <w:t>very low</w:t>
      </w:r>
      <w:r w:rsidR="0082624B" w:rsidRPr="001F7DD3">
        <w:rPr>
          <w:rFonts w:ascii="Times New Roman" w:eastAsia="Malgun Gothic" w:hAnsi="Times New Roman" w:cs="Times New Roman"/>
          <w:kern w:val="0"/>
          <w:sz w:val="24"/>
          <w:szCs w:val="24"/>
        </w:rPr>
        <w:t>”</w:t>
      </w:r>
      <w:r w:rsidR="003743F5" w:rsidRPr="001F7DD3">
        <w:rPr>
          <w:rFonts w:ascii="Times New Roman" w:eastAsia="Malgun Gothic" w:hAnsi="Times New Roman" w:cs="Times New Roman"/>
          <w:kern w:val="0"/>
          <w:sz w:val="24"/>
          <w:szCs w:val="24"/>
        </w:rPr>
        <w:t xml:space="preserve"> [1] to </w:t>
      </w:r>
      <w:r w:rsidR="0082624B" w:rsidRPr="001F7DD3">
        <w:rPr>
          <w:rFonts w:ascii="Times New Roman" w:eastAsia="Malgun Gothic" w:hAnsi="Times New Roman" w:cs="Times New Roman"/>
          <w:kern w:val="0"/>
          <w:sz w:val="24"/>
          <w:szCs w:val="24"/>
        </w:rPr>
        <w:t>“</w:t>
      </w:r>
      <w:r w:rsidR="003743F5" w:rsidRPr="001F7DD3">
        <w:rPr>
          <w:rFonts w:ascii="Times New Roman" w:eastAsia="Malgun Gothic" w:hAnsi="Times New Roman" w:cs="Times New Roman"/>
          <w:kern w:val="0"/>
          <w:sz w:val="24"/>
          <w:szCs w:val="24"/>
        </w:rPr>
        <w:t>very high</w:t>
      </w:r>
      <w:r w:rsidR="0082624B" w:rsidRPr="001F7DD3">
        <w:rPr>
          <w:rFonts w:ascii="Times New Roman" w:eastAsia="Malgun Gothic" w:hAnsi="Times New Roman" w:cs="Times New Roman"/>
          <w:kern w:val="0"/>
          <w:sz w:val="24"/>
          <w:szCs w:val="24"/>
        </w:rPr>
        <w:t>”</w:t>
      </w:r>
      <w:r w:rsidR="003743F5" w:rsidRPr="001F7DD3">
        <w:rPr>
          <w:rFonts w:ascii="Times New Roman" w:eastAsia="Malgun Gothic" w:hAnsi="Times New Roman" w:cs="Times New Roman"/>
          <w:kern w:val="0"/>
          <w:sz w:val="24"/>
          <w:szCs w:val="24"/>
        </w:rPr>
        <w:t xml:space="preserve"> [5])</w:t>
      </w:r>
      <w:r w:rsidRPr="001F7DD3">
        <w:rPr>
          <w:rFonts w:ascii="Times New Roman" w:eastAsia="Malgun Gothic" w:hAnsi="Times New Roman" w:cs="Times New Roman"/>
          <w:kern w:val="0"/>
          <w:sz w:val="24"/>
          <w:szCs w:val="24"/>
        </w:rPr>
        <w:t>, self-managed team</w:t>
      </w:r>
      <w:r w:rsidR="00782943" w:rsidRPr="001F7DD3">
        <w:rPr>
          <w:rFonts w:ascii="Times New Roman" w:eastAsia="Malgun Gothic" w:hAnsi="Times New Roman" w:cs="Times New Roman"/>
          <w:kern w:val="0"/>
          <w:sz w:val="24"/>
          <w:szCs w:val="24"/>
        </w:rPr>
        <w:t>s</w:t>
      </w:r>
      <w:r w:rsidR="003743F5" w:rsidRPr="001F7DD3">
        <w:rPr>
          <w:rFonts w:ascii="Times New Roman" w:eastAsia="Malgun Gothic" w:hAnsi="Times New Roman" w:cs="Times New Roman"/>
          <w:kern w:val="0"/>
          <w:sz w:val="24"/>
          <w:szCs w:val="24"/>
        </w:rPr>
        <w:t xml:space="preserve"> (</w:t>
      </w:r>
      <w:r w:rsidR="00833111" w:rsidRPr="001F7DD3">
        <w:rPr>
          <w:rFonts w:ascii="Times New Roman" w:eastAsia="Malgun Gothic" w:hAnsi="Times New Roman" w:cs="Times New Roman"/>
          <w:kern w:val="0"/>
          <w:sz w:val="24"/>
          <w:szCs w:val="24"/>
        </w:rPr>
        <w:t>“T</w:t>
      </w:r>
      <w:r w:rsidR="003743F5" w:rsidRPr="001F7DD3">
        <w:rPr>
          <w:rFonts w:ascii="Times New Roman" w:eastAsia="Malgun Gothic" w:hAnsi="Times New Roman" w:cs="Times New Roman"/>
          <w:kern w:val="0"/>
          <w:sz w:val="24"/>
          <w:szCs w:val="24"/>
        </w:rPr>
        <w:t>o what extent is a work group or work team in your establishment allowed autonomy in deciding its work procedures and methods?</w:t>
      </w:r>
      <w:r w:rsidR="00833111" w:rsidRPr="001F7DD3">
        <w:rPr>
          <w:rFonts w:ascii="Times New Roman" w:eastAsia="Malgun Gothic" w:hAnsi="Times New Roman" w:cs="Times New Roman"/>
          <w:kern w:val="0"/>
          <w:sz w:val="24"/>
          <w:szCs w:val="24"/>
        </w:rPr>
        <w:t>”</w:t>
      </w:r>
      <w:r w:rsidR="00326EA4" w:rsidRPr="001F7DD3">
        <w:rPr>
          <w:rFonts w:ascii="Times New Roman" w:eastAsia="Malgun Gothic" w:hAnsi="Times New Roman" w:cs="Times New Roman"/>
          <w:kern w:val="0"/>
          <w:sz w:val="24"/>
          <w:szCs w:val="24"/>
        </w:rPr>
        <w:t>:</w:t>
      </w:r>
      <w:r w:rsidR="003743F5" w:rsidRPr="001F7DD3">
        <w:rPr>
          <w:rFonts w:ascii="Times New Roman" w:eastAsia="Malgun Gothic" w:hAnsi="Times New Roman" w:cs="Times New Roman"/>
          <w:kern w:val="0"/>
          <w:sz w:val="24"/>
          <w:szCs w:val="24"/>
        </w:rPr>
        <w:t xml:space="preserve"> </w:t>
      </w:r>
      <w:r w:rsidR="00131FFC" w:rsidRPr="001F7DD3">
        <w:rPr>
          <w:rFonts w:ascii="Times New Roman" w:eastAsia="Malgun Gothic" w:hAnsi="Times New Roman" w:cs="Times New Roman"/>
          <w:kern w:val="0"/>
          <w:sz w:val="24"/>
          <w:szCs w:val="24"/>
        </w:rPr>
        <w:t>“</w:t>
      </w:r>
      <w:r w:rsidR="003743F5" w:rsidRPr="001F7DD3">
        <w:rPr>
          <w:rFonts w:ascii="Times New Roman" w:eastAsia="Malgun Gothic" w:hAnsi="Times New Roman" w:cs="Times New Roman"/>
          <w:kern w:val="0"/>
          <w:sz w:val="24"/>
          <w:szCs w:val="24"/>
        </w:rPr>
        <w:t>none</w:t>
      </w:r>
      <w:r w:rsidR="00131FFC" w:rsidRPr="001F7DD3">
        <w:rPr>
          <w:rFonts w:ascii="Times New Roman" w:eastAsia="Malgun Gothic" w:hAnsi="Times New Roman" w:cs="Times New Roman"/>
          <w:kern w:val="0"/>
          <w:sz w:val="24"/>
          <w:szCs w:val="24"/>
        </w:rPr>
        <w:t>”</w:t>
      </w:r>
      <w:r w:rsidR="003743F5" w:rsidRPr="001F7DD3">
        <w:rPr>
          <w:rFonts w:ascii="Times New Roman" w:eastAsia="Malgun Gothic" w:hAnsi="Times New Roman" w:cs="Times New Roman"/>
          <w:kern w:val="0"/>
          <w:sz w:val="24"/>
          <w:szCs w:val="24"/>
        </w:rPr>
        <w:t xml:space="preserve"> [1] to </w:t>
      </w:r>
      <w:r w:rsidR="00131FFC" w:rsidRPr="001F7DD3">
        <w:rPr>
          <w:rFonts w:ascii="Times New Roman" w:eastAsia="Malgun Gothic" w:hAnsi="Times New Roman" w:cs="Times New Roman"/>
          <w:kern w:val="0"/>
          <w:sz w:val="24"/>
          <w:szCs w:val="24"/>
        </w:rPr>
        <w:t>“</w:t>
      </w:r>
      <w:r w:rsidR="003743F5" w:rsidRPr="001F7DD3">
        <w:rPr>
          <w:rFonts w:ascii="Times New Roman" w:eastAsia="Malgun Gothic" w:hAnsi="Times New Roman" w:cs="Times New Roman"/>
          <w:kern w:val="0"/>
          <w:sz w:val="24"/>
          <w:szCs w:val="24"/>
        </w:rPr>
        <w:t>to a great extent</w:t>
      </w:r>
      <w:r w:rsidR="00131FFC" w:rsidRPr="001F7DD3">
        <w:rPr>
          <w:rFonts w:ascii="Times New Roman" w:eastAsia="Malgun Gothic" w:hAnsi="Times New Roman" w:cs="Times New Roman"/>
          <w:kern w:val="0"/>
          <w:sz w:val="24"/>
          <w:szCs w:val="24"/>
        </w:rPr>
        <w:t>”</w:t>
      </w:r>
      <w:r w:rsidR="003743F5" w:rsidRPr="001F7DD3">
        <w:rPr>
          <w:rFonts w:ascii="Times New Roman" w:eastAsia="Malgun Gothic" w:hAnsi="Times New Roman" w:cs="Times New Roman"/>
          <w:kern w:val="0"/>
          <w:sz w:val="24"/>
          <w:szCs w:val="24"/>
        </w:rPr>
        <w:t xml:space="preserve"> [4])</w:t>
      </w:r>
      <w:r w:rsidRPr="001F7DD3">
        <w:rPr>
          <w:rFonts w:ascii="Times New Roman" w:eastAsia="Malgun Gothic" w:hAnsi="Times New Roman" w:cs="Times New Roman"/>
          <w:kern w:val="0"/>
          <w:sz w:val="24"/>
          <w:szCs w:val="24"/>
        </w:rPr>
        <w:t>, and autonomous staffing decision</w:t>
      </w:r>
      <w:r w:rsidR="0058342E" w:rsidRPr="001F7DD3">
        <w:rPr>
          <w:rFonts w:ascii="Times New Roman" w:eastAsia="Malgun Gothic" w:hAnsi="Times New Roman" w:cs="Times New Roman"/>
          <w:kern w:val="0"/>
          <w:sz w:val="24"/>
          <w:szCs w:val="24"/>
        </w:rPr>
        <w:t>s</w:t>
      </w:r>
      <w:r w:rsidRPr="001F7DD3">
        <w:rPr>
          <w:rFonts w:ascii="Times New Roman" w:eastAsia="Malgun Gothic" w:hAnsi="Times New Roman" w:cs="Times New Roman"/>
          <w:kern w:val="0"/>
          <w:sz w:val="24"/>
          <w:szCs w:val="24"/>
        </w:rPr>
        <w:t xml:space="preserve"> of teams</w:t>
      </w:r>
      <w:r w:rsidR="003743F5" w:rsidRPr="001F7DD3">
        <w:rPr>
          <w:rFonts w:ascii="Times New Roman" w:eastAsia="Malgun Gothic" w:hAnsi="Times New Roman" w:cs="Times New Roman"/>
          <w:kern w:val="0"/>
          <w:sz w:val="24"/>
          <w:szCs w:val="24"/>
        </w:rPr>
        <w:t xml:space="preserve"> (</w:t>
      </w:r>
      <w:r w:rsidR="00833111" w:rsidRPr="001F7DD3">
        <w:rPr>
          <w:rFonts w:ascii="Times New Roman" w:eastAsia="Malgun Gothic" w:hAnsi="Times New Roman" w:cs="Times New Roman"/>
          <w:kern w:val="0"/>
          <w:sz w:val="24"/>
          <w:szCs w:val="24"/>
        </w:rPr>
        <w:t>“T</w:t>
      </w:r>
      <w:r w:rsidR="003743F5" w:rsidRPr="001F7DD3">
        <w:rPr>
          <w:rFonts w:ascii="Times New Roman" w:eastAsia="Malgun Gothic" w:hAnsi="Times New Roman" w:cs="Times New Roman"/>
          <w:kern w:val="0"/>
          <w:sz w:val="24"/>
          <w:szCs w:val="24"/>
        </w:rPr>
        <w:t>o what extent is a work group or team in your establishment allowed autonomy in deciding new hires?</w:t>
      </w:r>
      <w:r w:rsidR="00833111" w:rsidRPr="001F7DD3">
        <w:rPr>
          <w:rFonts w:ascii="Times New Roman" w:eastAsia="Malgun Gothic" w:hAnsi="Times New Roman" w:cs="Times New Roman"/>
          <w:kern w:val="0"/>
          <w:sz w:val="24"/>
          <w:szCs w:val="24"/>
        </w:rPr>
        <w:t>”</w:t>
      </w:r>
      <w:r w:rsidR="00326EA4" w:rsidRPr="001F7DD3">
        <w:rPr>
          <w:rFonts w:ascii="Times New Roman" w:eastAsia="Malgun Gothic" w:hAnsi="Times New Roman" w:cs="Times New Roman"/>
          <w:kern w:val="0"/>
          <w:sz w:val="24"/>
          <w:szCs w:val="24"/>
        </w:rPr>
        <w:t>:</w:t>
      </w:r>
      <w:r w:rsidR="003743F5" w:rsidRPr="001F7DD3">
        <w:rPr>
          <w:rFonts w:ascii="Times New Roman" w:eastAsia="Malgun Gothic" w:hAnsi="Times New Roman" w:cs="Times New Roman"/>
          <w:kern w:val="0"/>
          <w:sz w:val="24"/>
          <w:szCs w:val="24"/>
        </w:rPr>
        <w:t xml:space="preserve"> </w:t>
      </w:r>
      <w:r w:rsidR="00131FFC" w:rsidRPr="001F7DD3">
        <w:rPr>
          <w:rFonts w:ascii="Times New Roman" w:eastAsia="Malgun Gothic" w:hAnsi="Times New Roman" w:cs="Times New Roman"/>
          <w:kern w:val="0"/>
          <w:sz w:val="24"/>
          <w:szCs w:val="24"/>
        </w:rPr>
        <w:t>“</w:t>
      </w:r>
      <w:r w:rsidR="003743F5" w:rsidRPr="001F7DD3">
        <w:rPr>
          <w:rFonts w:ascii="Times New Roman" w:eastAsia="Malgun Gothic" w:hAnsi="Times New Roman" w:cs="Times New Roman"/>
          <w:kern w:val="0"/>
          <w:sz w:val="24"/>
          <w:szCs w:val="24"/>
        </w:rPr>
        <w:t>none</w:t>
      </w:r>
      <w:r w:rsidR="00131FFC" w:rsidRPr="001F7DD3">
        <w:rPr>
          <w:rFonts w:ascii="Times New Roman" w:eastAsia="Malgun Gothic" w:hAnsi="Times New Roman" w:cs="Times New Roman"/>
          <w:kern w:val="0"/>
          <w:sz w:val="24"/>
          <w:szCs w:val="24"/>
        </w:rPr>
        <w:t>”</w:t>
      </w:r>
      <w:r w:rsidR="003743F5" w:rsidRPr="001F7DD3">
        <w:rPr>
          <w:rFonts w:ascii="Times New Roman" w:eastAsia="Malgun Gothic" w:hAnsi="Times New Roman" w:cs="Times New Roman"/>
          <w:kern w:val="0"/>
          <w:sz w:val="24"/>
          <w:szCs w:val="24"/>
        </w:rPr>
        <w:t xml:space="preserve"> [1] to</w:t>
      </w:r>
      <w:r w:rsidR="00131FFC" w:rsidRPr="001F7DD3">
        <w:rPr>
          <w:rFonts w:ascii="Times New Roman" w:eastAsia="Malgun Gothic" w:hAnsi="Times New Roman" w:cs="Times New Roman"/>
          <w:kern w:val="0"/>
          <w:sz w:val="24"/>
          <w:szCs w:val="24"/>
        </w:rPr>
        <w:t xml:space="preserve"> “</w:t>
      </w:r>
      <w:r w:rsidR="003743F5" w:rsidRPr="001F7DD3">
        <w:rPr>
          <w:rFonts w:ascii="Times New Roman" w:eastAsia="Malgun Gothic" w:hAnsi="Times New Roman" w:cs="Times New Roman"/>
          <w:kern w:val="0"/>
          <w:sz w:val="24"/>
          <w:szCs w:val="24"/>
        </w:rPr>
        <w:t>to a great extent</w:t>
      </w:r>
      <w:r w:rsidR="00131FFC" w:rsidRPr="001F7DD3">
        <w:rPr>
          <w:rFonts w:ascii="Times New Roman" w:eastAsia="Malgun Gothic" w:hAnsi="Times New Roman" w:cs="Times New Roman"/>
          <w:kern w:val="0"/>
          <w:sz w:val="24"/>
          <w:szCs w:val="24"/>
        </w:rPr>
        <w:t>”</w:t>
      </w:r>
      <w:r w:rsidR="003743F5" w:rsidRPr="001F7DD3">
        <w:rPr>
          <w:rFonts w:ascii="Times New Roman" w:eastAsia="Malgun Gothic" w:hAnsi="Times New Roman" w:cs="Times New Roman"/>
          <w:kern w:val="0"/>
          <w:sz w:val="24"/>
          <w:szCs w:val="24"/>
        </w:rPr>
        <w:t xml:space="preserve"> [4])</w:t>
      </w:r>
      <w:r w:rsidR="0058342E" w:rsidRPr="001F7DD3">
        <w:rPr>
          <w:rFonts w:ascii="Times New Roman" w:eastAsia="Malgun Gothic" w:hAnsi="Times New Roman" w:cs="Times New Roman"/>
          <w:kern w:val="0"/>
          <w:sz w:val="24"/>
          <w:szCs w:val="24"/>
        </w:rPr>
        <w:t>,</w:t>
      </w:r>
      <w:r w:rsidRPr="001F7DD3">
        <w:rPr>
          <w:rFonts w:ascii="Times New Roman" w:eastAsia="Malgun Gothic" w:hAnsi="Times New Roman" w:cs="Times New Roman"/>
          <w:kern w:val="0"/>
          <w:sz w:val="24"/>
          <w:szCs w:val="24"/>
        </w:rPr>
        <w:t xml:space="preserve"> were rated on 5-</w:t>
      </w:r>
      <w:r w:rsidR="009F131C" w:rsidRPr="001F7DD3">
        <w:rPr>
          <w:rFonts w:ascii="Times New Roman" w:eastAsia="Malgun Gothic" w:hAnsi="Times New Roman" w:cs="Times New Roman"/>
          <w:kern w:val="0"/>
          <w:sz w:val="24"/>
          <w:szCs w:val="24"/>
        </w:rPr>
        <w:t xml:space="preserve"> or </w:t>
      </w:r>
      <w:r w:rsidRPr="001F7DD3">
        <w:rPr>
          <w:rFonts w:ascii="Times New Roman" w:eastAsia="Malgun Gothic" w:hAnsi="Times New Roman" w:cs="Times New Roman"/>
          <w:kern w:val="0"/>
          <w:sz w:val="24"/>
          <w:szCs w:val="24"/>
        </w:rPr>
        <w:t xml:space="preserve">4-point Likert scales. </w:t>
      </w:r>
      <w:r w:rsidR="005B73FE" w:rsidRPr="001F7DD3">
        <w:rPr>
          <w:rFonts w:ascii="Times New Roman" w:eastAsia="Malgun Gothic" w:hAnsi="Times New Roman" w:cs="Times New Roman"/>
          <w:kern w:val="0"/>
          <w:sz w:val="24"/>
          <w:szCs w:val="24"/>
        </w:rPr>
        <w:t>Third</w:t>
      </w:r>
      <w:r w:rsidR="00741F7D" w:rsidRPr="001F7DD3">
        <w:rPr>
          <w:rFonts w:ascii="Times New Roman" w:eastAsia="Malgun Gothic" w:hAnsi="Times New Roman" w:cs="Times New Roman"/>
          <w:kern w:val="0"/>
          <w:sz w:val="24"/>
          <w:szCs w:val="24"/>
        </w:rPr>
        <w:t xml:space="preserve">, communication </w:t>
      </w:r>
      <w:r w:rsidRPr="001F7DD3">
        <w:rPr>
          <w:rFonts w:ascii="Times New Roman" w:eastAsia="Malgun Gothic" w:hAnsi="Times New Roman" w:cs="Times New Roman"/>
          <w:kern w:val="0"/>
          <w:sz w:val="24"/>
          <w:szCs w:val="24"/>
        </w:rPr>
        <w:t xml:space="preserve">was measured by the total number of communication tools (e.g. direct communication between </w:t>
      </w:r>
      <w:r w:rsidR="00350570" w:rsidRPr="001F7DD3">
        <w:rPr>
          <w:rFonts w:ascii="Times New Roman" w:eastAsia="Malgun Gothic" w:hAnsi="Times New Roman" w:cs="Times New Roman"/>
          <w:kern w:val="0"/>
          <w:sz w:val="24"/>
          <w:szCs w:val="24"/>
        </w:rPr>
        <w:t xml:space="preserve">the </w:t>
      </w:r>
      <w:r w:rsidRPr="001F7DD3">
        <w:rPr>
          <w:rFonts w:ascii="Times New Roman" w:eastAsia="Malgun Gothic" w:hAnsi="Times New Roman" w:cs="Times New Roman"/>
          <w:kern w:val="0"/>
          <w:sz w:val="24"/>
          <w:szCs w:val="24"/>
        </w:rPr>
        <w:t>CEO</w:t>
      </w:r>
      <w:r w:rsidR="00D44980" w:rsidRPr="001F7DD3">
        <w:rPr>
          <w:rFonts w:ascii="Times New Roman" w:eastAsia="Malgun Gothic" w:hAnsi="Times New Roman" w:cs="Times New Roman"/>
          <w:kern w:val="0"/>
          <w:sz w:val="24"/>
          <w:szCs w:val="24"/>
        </w:rPr>
        <w:t xml:space="preserve"> and </w:t>
      </w:r>
      <w:r w:rsidRPr="001F7DD3">
        <w:rPr>
          <w:rFonts w:ascii="Times New Roman" w:eastAsia="Malgun Gothic" w:hAnsi="Times New Roman" w:cs="Times New Roman"/>
          <w:kern w:val="0"/>
          <w:sz w:val="24"/>
          <w:szCs w:val="24"/>
        </w:rPr>
        <w:t>employees</w:t>
      </w:r>
      <w:r w:rsidR="00BA5CBC" w:rsidRPr="001F7DD3">
        <w:rPr>
          <w:rFonts w:ascii="Times New Roman" w:eastAsia="Malgun Gothic" w:hAnsi="Times New Roman" w:cs="Times New Roman"/>
          <w:kern w:val="0"/>
          <w:sz w:val="24"/>
          <w:szCs w:val="24"/>
        </w:rPr>
        <w:t>,</w:t>
      </w:r>
      <w:r w:rsidRPr="001F7DD3">
        <w:rPr>
          <w:rFonts w:ascii="Times New Roman" w:eastAsia="Malgun Gothic" w:hAnsi="Times New Roman" w:cs="Times New Roman"/>
          <w:kern w:val="0"/>
          <w:sz w:val="24"/>
          <w:szCs w:val="24"/>
        </w:rPr>
        <w:t xml:space="preserve"> </w:t>
      </w:r>
      <w:r w:rsidR="00142EA1" w:rsidRPr="001F7DD3">
        <w:rPr>
          <w:rFonts w:ascii="Times New Roman" w:eastAsia="Malgun Gothic" w:hAnsi="Times New Roman" w:cs="Times New Roman"/>
          <w:kern w:val="0"/>
          <w:sz w:val="24"/>
          <w:szCs w:val="24"/>
        </w:rPr>
        <w:t>I</w:t>
      </w:r>
      <w:r w:rsidRPr="001F7DD3">
        <w:rPr>
          <w:rFonts w:ascii="Times New Roman" w:eastAsia="Malgun Gothic" w:hAnsi="Times New Roman" w:cs="Times New Roman"/>
          <w:kern w:val="0"/>
          <w:sz w:val="24"/>
          <w:szCs w:val="24"/>
        </w:rPr>
        <w:t xml:space="preserve">ntranet). </w:t>
      </w:r>
      <w:r w:rsidR="0058241C" w:rsidRPr="001F7DD3">
        <w:rPr>
          <w:rFonts w:ascii="Times New Roman" w:eastAsia="Malgun Gothic" w:hAnsi="Times New Roman" w:cs="Times New Roman"/>
          <w:kern w:val="0"/>
          <w:sz w:val="24"/>
          <w:szCs w:val="24"/>
        </w:rPr>
        <w:t xml:space="preserve">In line with </w:t>
      </w:r>
      <w:r w:rsidRPr="001F7DD3">
        <w:rPr>
          <w:rFonts w:ascii="Times New Roman" w:eastAsia="Malgun Gothic" w:hAnsi="Times New Roman" w:cs="Times New Roman"/>
          <w:kern w:val="0"/>
          <w:sz w:val="24"/>
          <w:szCs w:val="24"/>
        </w:rPr>
        <w:t>prior studies (</w:t>
      </w:r>
      <w:r w:rsidR="000B6529" w:rsidRPr="001F7DD3">
        <w:rPr>
          <w:rFonts w:ascii="Times New Roman" w:eastAsia="Malgun Gothic" w:hAnsi="Times New Roman" w:cs="Times New Roman"/>
          <w:kern w:val="0"/>
          <w:sz w:val="24"/>
          <w:szCs w:val="24"/>
        </w:rPr>
        <w:t xml:space="preserve">e.g. </w:t>
      </w:r>
      <w:r w:rsidRPr="001F7DD3">
        <w:rPr>
          <w:rFonts w:ascii="Times New Roman" w:eastAsia="Malgun Gothic" w:hAnsi="Times New Roman" w:cs="Times New Roman"/>
          <w:kern w:val="0"/>
          <w:sz w:val="24"/>
          <w:szCs w:val="24"/>
        </w:rPr>
        <w:t xml:space="preserve">Batt 2002), we standardized values </w:t>
      </w:r>
      <w:r w:rsidR="00B31AB7" w:rsidRPr="001F7DD3">
        <w:rPr>
          <w:rFonts w:ascii="Times New Roman" w:eastAsia="Malgun Gothic" w:hAnsi="Times New Roman" w:cs="Times New Roman"/>
          <w:kern w:val="0"/>
          <w:sz w:val="24"/>
          <w:szCs w:val="24"/>
        </w:rPr>
        <w:t xml:space="preserve">for </w:t>
      </w:r>
      <w:r w:rsidR="00DF501A" w:rsidRPr="001F7DD3">
        <w:rPr>
          <w:rFonts w:ascii="Times New Roman" w:eastAsia="Malgun Gothic" w:hAnsi="Times New Roman" w:cs="Times New Roman"/>
          <w:kern w:val="0"/>
          <w:sz w:val="24"/>
          <w:szCs w:val="24"/>
        </w:rPr>
        <w:t xml:space="preserve">the </w:t>
      </w:r>
      <w:r w:rsidR="004C4533" w:rsidRPr="001F7DD3">
        <w:rPr>
          <w:rFonts w:ascii="Times New Roman" w:eastAsia="Malgun Gothic" w:hAnsi="Times New Roman" w:cs="Times New Roman"/>
          <w:kern w:val="0"/>
          <w:sz w:val="24"/>
          <w:szCs w:val="24"/>
        </w:rPr>
        <w:t>nine</w:t>
      </w:r>
      <w:r w:rsidR="0053125E" w:rsidRPr="001F7DD3">
        <w:rPr>
          <w:rFonts w:ascii="Times New Roman" w:eastAsia="Malgun Gothic" w:hAnsi="Times New Roman" w:cs="Times New Roman"/>
          <w:kern w:val="0"/>
          <w:sz w:val="24"/>
          <w:szCs w:val="24"/>
        </w:rPr>
        <w:t xml:space="preserve"> </w:t>
      </w:r>
      <w:r w:rsidRPr="001F7DD3">
        <w:rPr>
          <w:rFonts w:ascii="Times New Roman" w:eastAsia="Malgun Gothic" w:hAnsi="Times New Roman" w:cs="Times New Roman"/>
          <w:kern w:val="0"/>
          <w:sz w:val="24"/>
          <w:szCs w:val="24"/>
        </w:rPr>
        <w:t>HR</w:t>
      </w:r>
      <w:r w:rsidR="006A20D5" w:rsidRPr="001F7DD3">
        <w:rPr>
          <w:rFonts w:ascii="Times New Roman" w:eastAsia="Malgun Gothic" w:hAnsi="Times New Roman" w:cs="Times New Roman"/>
          <w:kern w:val="0"/>
          <w:sz w:val="24"/>
          <w:szCs w:val="24"/>
        </w:rPr>
        <w:t>M</w:t>
      </w:r>
      <w:r w:rsidRPr="001F7DD3">
        <w:rPr>
          <w:rFonts w:ascii="Times New Roman" w:eastAsia="Malgun Gothic" w:hAnsi="Times New Roman" w:cs="Times New Roman"/>
          <w:kern w:val="0"/>
          <w:sz w:val="24"/>
          <w:szCs w:val="24"/>
        </w:rPr>
        <w:t xml:space="preserve"> practices in the 2005</w:t>
      </w:r>
      <w:r w:rsidR="0053125E" w:rsidRPr="001F7DD3">
        <w:rPr>
          <w:rFonts w:ascii="Times New Roman" w:eastAsia="Malgun Gothic" w:hAnsi="Times New Roman" w:cs="Times New Roman"/>
          <w:kern w:val="0"/>
          <w:sz w:val="24"/>
          <w:szCs w:val="24"/>
        </w:rPr>
        <w:t>,</w:t>
      </w:r>
      <w:r w:rsidRPr="001F7DD3">
        <w:rPr>
          <w:rFonts w:ascii="Times New Roman" w:eastAsia="Malgun Gothic" w:hAnsi="Times New Roman" w:cs="Times New Roman"/>
          <w:kern w:val="0"/>
          <w:sz w:val="24"/>
          <w:szCs w:val="24"/>
        </w:rPr>
        <w:t xml:space="preserve"> 2007</w:t>
      </w:r>
      <w:r w:rsidR="0053125E" w:rsidRPr="001F7DD3">
        <w:rPr>
          <w:rFonts w:ascii="Times New Roman" w:eastAsia="Malgun Gothic" w:hAnsi="Times New Roman" w:cs="Times New Roman"/>
          <w:kern w:val="0"/>
          <w:sz w:val="24"/>
          <w:szCs w:val="24"/>
        </w:rPr>
        <w:t>, 2009, and 2011</w:t>
      </w:r>
      <w:r w:rsidR="00B31AB7" w:rsidRPr="001F7DD3">
        <w:rPr>
          <w:rFonts w:ascii="Times New Roman" w:eastAsia="Malgun Gothic" w:hAnsi="Times New Roman" w:cs="Times New Roman"/>
          <w:kern w:val="0"/>
          <w:sz w:val="24"/>
          <w:szCs w:val="24"/>
        </w:rPr>
        <w:t xml:space="preserve"> HPWS</w:t>
      </w:r>
      <w:r w:rsidRPr="001F7DD3">
        <w:rPr>
          <w:rFonts w:ascii="Times New Roman" w:eastAsia="Malgun Gothic" w:hAnsi="Times New Roman" w:cs="Times New Roman"/>
          <w:kern w:val="0"/>
          <w:sz w:val="24"/>
          <w:szCs w:val="24"/>
        </w:rPr>
        <w:t xml:space="preserve">, and then produced the </w:t>
      </w:r>
      <w:r w:rsidR="00E66905" w:rsidRPr="001F7DD3">
        <w:rPr>
          <w:rFonts w:ascii="Times New Roman" w:eastAsia="Malgun Gothic" w:hAnsi="Times New Roman" w:cs="Times New Roman"/>
          <w:kern w:val="0"/>
          <w:sz w:val="24"/>
          <w:szCs w:val="24"/>
        </w:rPr>
        <w:t>mean</w:t>
      </w:r>
      <w:r w:rsidR="0053125E" w:rsidRPr="001F7DD3">
        <w:rPr>
          <w:rFonts w:ascii="Times New Roman" w:eastAsia="Malgun Gothic" w:hAnsi="Times New Roman" w:cs="Times New Roman"/>
          <w:kern w:val="0"/>
          <w:sz w:val="24"/>
          <w:szCs w:val="24"/>
        </w:rPr>
        <w:t xml:space="preserve"> </w:t>
      </w:r>
      <w:r w:rsidRPr="001F7DD3">
        <w:rPr>
          <w:rFonts w:ascii="Times New Roman" w:eastAsia="Malgun Gothic" w:hAnsi="Times New Roman" w:cs="Times New Roman"/>
          <w:kern w:val="0"/>
          <w:sz w:val="24"/>
          <w:szCs w:val="24"/>
        </w:rPr>
        <w:t xml:space="preserve">value of the </w:t>
      </w:r>
      <w:r w:rsidRPr="001F7DD3">
        <w:rPr>
          <w:rFonts w:ascii="Times New Roman" w:eastAsia="Malgun Gothic" w:hAnsi="Times New Roman" w:cs="Times New Roman"/>
          <w:i/>
          <w:kern w:val="0"/>
          <w:sz w:val="24"/>
          <w:szCs w:val="24"/>
        </w:rPr>
        <w:t>z</w:t>
      </w:r>
      <w:r w:rsidRPr="001F7DD3">
        <w:rPr>
          <w:rFonts w:ascii="Times New Roman" w:eastAsia="Malgun Gothic" w:hAnsi="Times New Roman" w:cs="Times New Roman"/>
          <w:kern w:val="0"/>
          <w:sz w:val="24"/>
          <w:szCs w:val="24"/>
        </w:rPr>
        <w:t>-</w:t>
      </w:r>
      <w:r w:rsidRPr="001F7DD3">
        <w:rPr>
          <w:rFonts w:ascii="Times New Roman" w:eastAsia="Malgun Gothic" w:hAnsi="Times New Roman" w:cs="Times New Roman"/>
          <w:kern w:val="0"/>
          <w:sz w:val="24"/>
          <w:szCs w:val="24"/>
        </w:rPr>
        <w:lastRenderedPageBreak/>
        <w:t xml:space="preserve">transformed scores in order to create the HPWS indexes </w:t>
      </w:r>
      <w:r w:rsidR="00B31AB7" w:rsidRPr="001F7DD3">
        <w:rPr>
          <w:rFonts w:ascii="Times New Roman" w:eastAsia="Malgun Gothic" w:hAnsi="Times New Roman" w:cs="Times New Roman"/>
          <w:kern w:val="0"/>
          <w:sz w:val="24"/>
          <w:szCs w:val="24"/>
        </w:rPr>
        <w:t xml:space="preserve">for </w:t>
      </w:r>
      <w:r w:rsidRPr="001F7DD3">
        <w:rPr>
          <w:rFonts w:ascii="Times New Roman" w:eastAsia="Malgun Gothic" w:hAnsi="Times New Roman" w:cs="Times New Roman"/>
          <w:kern w:val="0"/>
          <w:sz w:val="24"/>
          <w:szCs w:val="24"/>
        </w:rPr>
        <w:t>sample establishments.</w:t>
      </w:r>
    </w:p>
    <w:p w14:paraId="04658943" w14:textId="4D523E89" w:rsidR="00A478EE" w:rsidRPr="001F7DD3" w:rsidRDefault="005B73FE" w:rsidP="000C73AA">
      <w:pPr>
        <w:wordWrap/>
        <w:autoSpaceDE/>
        <w:autoSpaceDN/>
        <w:spacing w:after="0" w:line="480" w:lineRule="auto"/>
        <w:ind w:firstLine="720"/>
        <w:jc w:val="left"/>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T</w:t>
      </w:r>
      <w:r w:rsidR="0001754D" w:rsidRPr="001F7DD3">
        <w:rPr>
          <w:rFonts w:ascii="Times New Roman" w:eastAsia="Malgun Gothic" w:hAnsi="Times New Roman" w:cs="Times New Roman"/>
          <w:kern w:val="0"/>
          <w:sz w:val="24"/>
          <w:szCs w:val="24"/>
        </w:rPr>
        <w:t>hree</w:t>
      </w:r>
      <w:r w:rsidR="00A25D55" w:rsidRPr="001F7DD3">
        <w:rPr>
          <w:rFonts w:ascii="Times New Roman" w:eastAsia="Malgun Gothic" w:hAnsi="Times New Roman" w:cs="Times New Roman"/>
          <w:kern w:val="0"/>
          <w:sz w:val="24"/>
          <w:szCs w:val="24"/>
        </w:rPr>
        <w:t xml:space="preserve"> analyses </w:t>
      </w:r>
      <w:r w:rsidRPr="001F7DD3">
        <w:rPr>
          <w:rFonts w:ascii="Times New Roman" w:eastAsia="Malgun Gothic" w:hAnsi="Times New Roman" w:cs="Times New Roman"/>
          <w:kern w:val="0"/>
          <w:sz w:val="24"/>
          <w:szCs w:val="24"/>
        </w:rPr>
        <w:t xml:space="preserve">were conducted </w:t>
      </w:r>
      <w:r w:rsidR="00A25D55" w:rsidRPr="001F7DD3">
        <w:rPr>
          <w:rFonts w:ascii="Times New Roman" w:eastAsia="Malgun Gothic" w:hAnsi="Times New Roman" w:cs="Times New Roman"/>
          <w:kern w:val="0"/>
          <w:sz w:val="24"/>
          <w:szCs w:val="24"/>
        </w:rPr>
        <w:t>t</w:t>
      </w:r>
      <w:r w:rsidR="003C4834" w:rsidRPr="001F7DD3">
        <w:rPr>
          <w:rFonts w:ascii="Times New Roman" w:eastAsia="Malgun Gothic" w:hAnsi="Times New Roman" w:cs="Times New Roman"/>
          <w:kern w:val="0"/>
          <w:sz w:val="24"/>
          <w:szCs w:val="24"/>
        </w:rPr>
        <w:t xml:space="preserve">o verify </w:t>
      </w:r>
      <w:r w:rsidR="00A25D55" w:rsidRPr="001F7DD3">
        <w:rPr>
          <w:rFonts w:ascii="Times New Roman" w:eastAsia="Malgun Gothic" w:hAnsi="Times New Roman" w:cs="Times New Roman"/>
          <w:kern w:val="0"/>
          <w:sz w:val="24"/>
          <w:szCs w:val="24"/>
        </w:rPr>
        <w:t>whether our HPWS index</w:t>
      </w:r>
      <w:r w:rsidR="00833111" w:rsidRPr="001F7DD3">
        <w:rPr>
          <w:rFonts w:ascii="Times New Roman" w:eastAsia="Malgun Gothic" w:hAnsi="Times New Roman" w:cs="Times New Roman"/>
          <w:kern w:val="0"/>
          <w:sz w:val="24"/>
          <w:szCs w:val="24"/>
        </w:rPr>
        <w:t>es</w:t>
      </w:r>
      <w:r w:rsidR="00A25D55" w:rsidRPr="001F7DD3">
        <w:rPr>
          <w:rFonts w:ascii="Times New Roman" w:eastAsia="Malgun Gothic" w:hAnsi="Times New Roman" w:cs="Times New Roman"/>
          <w:kern w:val="0"/>
          <w:sz w:val="24"/>
          <w:szCs w:val="24"/>
        </w:rPr>
        <w:t xml:space="preserve"> ha</w:t>
      </w:r>
      <w:r w:rsidR="00833111" w:rsidRPr="001F7DD3">
        <w:rPr>
          <w:rFonts w:ascii="Times New Roman" w:eastAsia="Malgun Gothic" w:hAnsi="Times New Roman" w:cs="Times New Roman"/>
          <w:kern w:val="0"/>
          <w:sz w:val="24"/>
          <w:szCs w:val="24"/>
        </w:rPr>
        <w:t>ve</w:t>
      </w:r>
      <w:r w:rsidR="00A25D55" w:rsidRPr="001F7DD3">
        <w:rPr>
          <w:rFonts w:ascii="Times New Roman" w:eastAsia="Malgun Gothic" w:hAnsi="Times New Roman" w:cs="Times New Roman"/>
          <w:kern w:val="0"/>
          <w:sz w:val="24"/>
          <w:szCs w:val="24"/>
        </w:rPr>
        <w:t xml:space="preserve"> sufficient validity</w:t>
      </w:r>
      <w:r w:rsidR="004C5DAF" w:rsidRPr="001F7DD3">
        <w:rPr>
          <w:rFonts w:ascii="Times New Roman" w:eastAsia="Malgun Gothic" w:hAnsi="Times New Roman" w:cs="Times New Roman"/>
          <w:kern w:val="0"/>
          <w:sz w:val="24"/>
          <w:szCs w:val="24"/>
        </w:rPr>
        <w:t xml:space="preserve">. </w:t>
      </w:r>
      <w:r w:rsidR="000C73AA" w:rsidRPr="001F7DD3">
        <w:rPr>
          <w:rFonts w:ascii="Times New Roman" w:eastAsia="Malgun Gothic" w:hAnsi="Times New Roman" w:cs="Times New Roman"/>
          <w:kern w:val="0"/>
          <w:sz w:val="24"/>
          <w:szCs w:val="24"/>
        </w:rPr>
        <w:t xml:space="preserve">First, </w:t>
      </w:r>
      <w:r w:rsidR="000C11C2" w:rsidRPr="001F7DD3">
        <w:rPr>
          <w:rFonts w:ascii="Times New Roman" w:eastAsia="Malgun Gothic" w:hAnsi="Times New Roman" w:cs="Times New Roman"/>
          <w:kern w:val="0"/>
          <w:sz w:val="24"/>
          <w:szCs w:val="24"/>
        </w:rPr>
        <w:t xml:space="preserve">we conducted exploratory factor analysis </w:t>
      </w:r>
      <w:r w:rsidR="00B11A7B" w:rsidRPr="001F7DD3">
        <w:rPr>
          <w:rFonts w:ascii="Times New Roman" w:eastAsia="Malgun Gothic" w:hAnsi="Times New Roman" w:cs="Times New Roman"/>
          <w:kern w:val="0"/>
          <w:sz w:val="24"/>
          <w:szCs w:val="24"/>
        </w:rPr>
        <w:t xml:space="preserve">with </w:t>
      </w:r>
      <w:r w:rsidR="00F41845" w:rsidRPr="001F7DD3">
        <w:rPr>
          <w:rFonts w:ascii="Times New Roman" w:eastAsia="Malgun Gothic" w:hAnsi="Times New Roman" w:cs="Times New Roman"/>
          <w:kern w:val="0"/>
          <w:sz w:val="24"/>
          <w:szCs w:val="24"/>
        </w:rPr>
        <w:t>V</w:t>
      </w:r>
      <w:r w:rsidRPr="001F7DD3">
        <w:rPr>
          <w:rFonts w:ascii="Times New Roman" w:eastAsia="Malgun Gothic" w:hAnsi="Times New Roman" w:cs="Times New Roman"/>
          <w:kern w:val="0"/>
          <w:sz w:val="24"/>
          <w:szCs w:val="24"/>
        </w:rPr>
        <w:t xml:space="preserve">arimax </w:t>
      </w:r>
      <w:r w:rsidR="00B11A7B" w:rsidRPr="001F7DD3">
        <w:rPr>
          <w:rFonts w:ascii="Times New Roman" w:eastAsia="Malgun Gothic" w:hAnsi="Times New Roman" w:cs="Times New Roman"/>
          <w:kern w:val="0"/>
          <w:sz w:val="24"/>
          <w:szCs w:val="24"/>
        </w:rPr>
        <w:t>rotation</w:t>
      </w:r>
      <w:r w:rsidR="000B6529" w:rsidRPr="001F7DD3">
        <w:rPr>
          <w:rFonts w:ascii="Times New Roman" w:eastAsia="Malgun Gothic" w:hAnsi="Times New Roman" w:cs="Times New Roman"/>
          <w:kern w:val="0"/>
          <w:sz w:val="24"/>
          <w:szCs w:val="24"/>
        </w:rPr>
        <w:t xml:space="preserve"> and found </w:t>
      </w:r>
      <w:r w:rsidR="007C07E1" w:rsidRPr="001F7DD3">
        <w:rPr>
          <w:rFonts w:ascii="Times New Roman" w:eastAsia="Malgun Gothic" w:hAnsi="Times New Roman" w:cs="Times New Roman"/>
          <w:kern w:val="0"/>
          <w:sz w:val="24"/>
          <w:szCs w:val="24"/>
        </w:rPr>
        <w:t>that individual HR</w:t>
      </w:r>
      <w:r w:rsidR="006A20D5" w:rsidRPr="001F7DD3">
        <w:rPr>
          <w:rFonts w:ascii="Times New Roman" w:eastAsia="Malgun Gothic" w:hAnsi="Times New Roman" w:cs="Times New Roman"/>
          <w:kern w:val="0"/>
          <w:sz w:val="24"/>
          <w:szCs w:val="24"/>
        </w:rPr>
        <w:t>M</w:t>
      </w:r>
      <w:r w:rsidR="007C07E1" w:rsidRPr="001F7DD3">
        <w:rPr>
          <w:rFonts w:ascii="Times New Roman" w:eastAsia="Malgun Gothic" w:hAnsi="Times New Roman" w:cs="Times New Roman"/>
          <w:kern w:val="0"/>
          <w:sz w:val="24"/>
          <w:szCs w:val="24"/>
        </w:rPr>
        <w:t xml:space="preserve"> practice items in 2005, 2007, 2009, and 2011 loaded onto one factor</w:t>
      </w:r>
      <w:r w:rsidR="008B255B" w:rsidRPr="001F7DD3">
        <w:rPr>
          <w:rFonts w:ascii="Times New Roman" w:eastAsia="Malgun Gothic" w:hAnsi="Times New Roman" w:cs="Times New Roman"/>
          <w:kern w:val="0"/>
          <w:sz w:val="24"/>
          <w:szCs w:val="24"/>
        </w:rPr>
        <w:t xml:space="preserve"> with </w:t>
      </w:r>
      <w:r w:rsidR="00505D1E" w:rsidRPr="001F7DD3">
        <w:rPr>
          <w:rFonts w:ascii="Times New Roman" w:eastAsia="Malgun Gothic" w:hAnsi="Times New Roman" w:cs="Times New Roman"/>
          <w:kern w:val="0"/>
          <w:sz w:val="24"/>
          <w:szCs w:val="24"/>
        </w:rPr>
        <w:t xml:space="preserve">an </w:t>
      </w:r>
      <w:r w:rsidR="008B255B" w:rsidRPr="001F7DD3">
        <w:rPr>
          <w:rFonts w:ascii="Times New Roman" w:eastAsia="Malgun Gothic" w:hAnsi="Times New Roman" w:cs="Times New Roman"/>
          <w:kern w:val="0"/>
          <w:sz w:val="24"/>
          <w:szCs w:val="24"/>
        </w:rPr>
        <w:t>eigenvalue over 1.00.</w:t>
      </w:r>
    </w:p>
    <w:p w14:paraId="1EE05CE5" w14:textId="7FBFAB20" w:rsidR="00285FE3" w:rsidRPr="001F7DD3" w:rsidRDefault="00D7385E" w:rsidP="000C73AA">
      <w:pPr>
        <w:wordWrap/>
        <w:autoSpaceDE/>
        <w:autoSpaceDN/>
        <w:spacing w:after="0" w:line="480" w:lineRule="auto"/>
        <w:ind w:firstLine="720"/>
        <w:jc w:val="left"/>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S</w:t>
      </w:r>
      <w:r w:rsidR="00BA19DD" w:rsidRPr="001F7DD3">
        <w:rPr>
          <w:rFonts w:ascii="Times New Roman" w:eastAsia="Malgun Gothic" w:hAnsi="Times New Roman" w:cs="Times New Roman"/>
          <w:kern w:val="0"/>
          <w:sz w:val="24"/>
          <w:szCs w:val="24"/>
        </w:rPr>
        <w:t>econd</w:t>
      </w:r>
      <w:r w:rsidRPr="001F7DD3">
        <w:rPr>
          <w:rFonts w:ascii="Times New Roman" w:eastAsia="Malgun Gothic" w:hAnsi="Times New Roman" w:cs="Times New Roman"/>
          <w:kern w:val="0"/>
          <w:sz w:val="24"/>
          <w:szCs w:val="24"/>
        </w:rPr>
        <w:t>,</w:t>
      </w:r>
      <w:r w:rsidR="005B73FE" w:rsidRPr="001F7DD3">
        <w:rPr>
          <w:rFonts w:ascii="Times New Roman" w:eastAsia="Malgun Gothic" w:hAnsi="Times New Roman" w:cs="Times New Roman"/>
          <w:kern w:val="0"/>
          <w:sz w:val="24"/>
          <w:szCs w:val="24"/>
        </w:rPr>
        <w:t xml:space="preserve"> </w:t>
      </w:r>
      <w:r w:rsidRPr="001F7DD3">
        <w:rPr>
          <w:rFonts w:ascii="Times New Roman" w:eastAsia="Malgun Gothic" w:hAnsi="Times New Roman" w:cs="Times New Roman"/>
          <w:kern w:val="0"/>
          <w:sz w:val="24"/>
          <w:szCs w:val="24"/>
        </w:rPr>
        <w:t>we</w:t>
      </w:r>
      <w:r w:rsidR="005B73FE" w:rsidRPr="001F7DD3">
        <w:rPr>
          <w:rFonts w:ascii="Times New Roman" w:eastAsia="Malgun Gothic" w:hAnsi="Times New Roman" w:cs="Times New Roman"/>
          <w:kern w:val="0"/>
          <w:sz w:val="24"/>
          <w:szCs w:val="24"/>
        </w:rPr>
        <w:t xml:space="preserve"> </w:t>
      </w:r>
      <w:r w:rsidR="00862B79" w:rsidRPr="001F7DD3">
        <w:rPr>
          <w:rFonts w:ascii="Times New Roman" w:eastAsia="Malgun Gothic" w:hAnsi="Times New Roman" w:cs="Times New Roman"/>
          <w:kern w:val="0"/>
          <w:sz w:val="24"/>
          <w:szCs w:val="24"/>
        </w:rPr>
        <w:t>examine</w:t>
      </w:r>
      <w:r w:rsidRPr="001F7DD3">
        <w:rPr>
          <w:rFonts w:ascii="Times New Roman" w:eastAsia="Malgun Gothic" w:hAnsi="Times New Roman" w:cs="Times New Roman"/>
          <w:kern w:val="0"/>
          <w:sz w:val="24"/>
          <w:szCs w:val="24"/>
        </w:rPr>
        <w:t>d</w:t>
      </w:r>
      <w:r w:rsidR="00862B79" w:rsidRPr="001F7DD3">
        <w:rPr>
          <w:rFonts w:ascii="Times New Roman" w:eastAsia="Malgun Gothic" w:hAnsi="Times New Roman" w:cs="Times New Roman"/>
          <w:kern w:val="0"/>
          <w:sz w:val="24"/>
          <w:szCs w:val="24"/>
        </w:rPr>
        <w:t xml:space="preserve"> the extent to which </w:t>
      </w:r>
      <w:r w:rsidR="005B73FE" w:rsidRPr="001F7DD3">
        <w:rPr>
          <w:rFonts w:ascii="Times New Roman" w:eastAsia="Malgun Gothic" w:hAnsi="Times New Roman" w:cs="Times New Roman"/>
          <w:kern w:val="0"/>
          <w:sz w:val="24"/>
          <w:szCs w:val="24"/>
        </w:rPr>
        <w:t xml:space="preserve">our </w:t>
      </w:r>
      <w:r w:rsidR="00862B79" w:rsidRPr="001F7DD3">
        <w:rPr>
          <w:rFonts w:ascii="Times New Roman" w:eastAsia="Malgun Gothic" w:hAnsi="Times New Roman" w:cs="Times New Roman"/>
          <w:kern w:val="0"/>
          <w:sz w:val="24"/>
          <w:szCs w:val="24"/>
        </w:rPr>
        <w:t>HPWS index</w:t>
      </w:r>
      <w:r w:rsidR="00833111" w:rsidRPr="001F7DD3">
        <w:rPr>
          <w:rFonts w:ascii="Times New Roman" w:eastAsia="Malgun Gothic" w:hAnsi="Times New Roman" w:cs="Times New Roman"/>
          <w:kern w:val="0"/>
          <w:sz w:val="24"/>
          <w:szCs w:val="24"/>
        </w:rPr>
        <w:t>es</w:t>
      </w:r>
      <w:r w:rsidR="00862B79" w:rsidRPr="001F7DD3">
        <w:rPr>
          <w:rFonts w:ascii="Times New Roman" w:eastAsia="Malgun Gothic" w:hAnsi="Times New Roman" w:cs="Times New Roman"/>
          <w:kern w:val="0"/>
          <w:sz w:val="24"/>
          <w:szCs w:val="24"/>
        </w:rPr>
        <w:t xml:space="preserve"> relate to </w:t>
      </w:r>
      <w:r w:rsidR="005B73FE" w:rsidRPr="001F7DD3">
        <w:rPr>
          <w:rFonts w:ascii="Times New Roman" w:eastAsia="Malgun Gothic" w:hAnsi="Times New Roman" w:cs="Times New Roman"/>
          <w:kern w:val="0"/>
          <w:sz w:val="24"/>
          <w:szCs w:val="24"/>
        </w:rPr>
        <w:t xml:space="preserve">other </w:t>
      </w:r>
      <w:r w:rsidR="00862B79" w:rsidRPr="001F7DD3">
        <w:rPr>
          <w:rFonts w:ascii="Times New Roman" w:eastAsia="Malgun Gothic" w:hAnsi="Times New Roman" w:cs="Times New Roman"/>
          <w:kern w:val="0"/>
          <w:sz w:val="24"/>
          <w:szCs w:val="24"/>
        </w:rPr>
        <w:t>HR</w:t>
      </w:r>
      <w:r w:rsidR="006A20D5" w:rsidRPr="001F7DD3">
        <w:rPr>
          <w:rFonts w:ascii="Times New Roman" w:eastAsia="Malgun Gothic" w:hAnsi="Times New Roman" w:cs="Times New Roman"/>
          <w:kern w:val="0"/>
          <w:sz w:val="24"/>
          <w:szCs w:val="24"/>
        </w:rPr>
        <w:t>M</w:t>
      </w:r>
      <w:r w:rsidR="005B73FE" w:rsidRPr="001F7DD3">
        <w:rPr>
          <w:rFonts w:ascii="Times New Roman" w:eastAsia="Malgun Gothic" w:hAnsi="Times New Roman" w:cs="Times New Roman"/>
          <w:kern w:val="0"/>
          <w:sz w:val="24"/>
          <w:szCs w:val="24"/>
        </w:rPr>
        <w:t>-related</w:t>
      </w:r>
      <w:r w:rsidR="00862B79" w:rsidRPr="001F7DD3">
        <w:rPr>
          <w:rFonts w:ascii="Times New Roman" w:eastAsia="Malgun Gothic" w:hAnsi="Times New Roman" w:cs="Times New Roman"/>
          <w:kern w:val="0"/>
          <w:sz w:val="24"/>
          <w:szCs w:val="24"/>
        </w:rPr>
        <w:t xml:space="preserve"> construct</w:t>
      </w:r>
      <w:r w:rsidR="00EE5E84" w:rsidRPr="001F7DD3">
        <w:rPr>
          <w:rFonts w:ascii="Times New Roman" w:eastAsia="Malgun Gothic" w:hAnsi="Times New Roman" w:cs="Times New Roman"/>
          <w:kern w:val="0"/>
          <w:sz w:val="24"/>
          <w:szCs w:val="24"/>
        </w:rPr>
        <w:t>s</w:t>
      </w:r>
      <w:r w:rsidR="00862B79" w:rsidRPr="001F7DD3">
        <w:rPr>
          <w:rFonts w:ascii="Times New Roman" w:eastAsia="Malgun Gothic" w:hAnsi="Times New Roman" w:cs="Times New Roman"/>
          <w:kern w:val="0"/>
          <w:sz w:val="24"/>
          <w:szCs w:val="24"/>
        </w:rPr>
        <w:t xml:space="preserve">. </w:t>
      </w:r>
      <w:r w:rsidR="005B73FE" w:rsidRPr="001F7DD3">
        <w:rPr>
          <w:rFonts w:ascii="Times New Roman" w:eastAsia="Malgun Gothic" w:hAnsi="Times New Roman" w:cs="Times New Roman"/>
          <w:kern w:val="0"/>
          <w:sz w:val="24"/>
          <w:szCs w:val="24"/>
        </w:rPr>
        <w:t xml:space="preserve">Among </w:t>
      </w:r>
      <w:r w:rsidRPr="001F7DD3">
        <w:rPr>
          <w:rFonts w:ascii="Times New Roman" w:eastAsia="Malgun Gothic" w:hAnsi="Times New Roman" w:cs="Times New Roman"/>
          <w:kern w:val="0"/>
          <w:sz w:val="24"/>
          <w:szCs w:val="24"/>
        </w:rPr>
        <w:t xml:space="preserve">the </w:t>
      </w:r>
      <w:r w:rsidR="005B73FE" w:rsidRPr="001F7DD3">
        <w:rPr>
          <w:rFonts w:ascii="Times New Roman" w:eastAsia="Malgun Gothic" w:hAnsi="Times New Roman" w:cs="Times New Roman"/>
          <w:kern w:val="0"/>
          <w:sz w:val="24"/>
          <w:szCs w:val="24"/>
        </w:rPr>
        <w:t xml:space="preserve">diverse candidates, the strategic involvement of </w:t>
      </w:r>
      <w:r w:rsidR="008B2423" w:rsidRPr="001F7DD3">
        <w:rPr>
          <w:rFonts w:ascii="Times New Roman" w:eastAsia="Malgun Gothic" w:hAnsi="Times New Roman" w:cs="Times New Roman"/>
          <w:kern w:val="0"/>
          <w:sz w:val="24"/>
          <w:szCs w:val="24"/>
        </w:rPr>
        <w:t>HR</w:t>
      </w:r>
      <w:r w:rsidR="006A20D5" w:rsidRPr="001F7DD3">
        <w:rPr>
          <w:rFonts w:ascii="Times New Roman" w:eastAsia="Malgun Gothic" w:hAnsi="Times New Roman" w:cs="Times New Roman"/>
          <w:kern w:val="0"/>
          <w:sz w:val="24"/>
          <w:szCs w:val="24"/>
        </w:rPr>
        <w:t>M</w:t>
      </w:r>
      <w:r w:rsidR="005B73FE" w:rsidRPr="001F7DD3">
        <w:rPr>
          <w:rFonts w:ascii="Times New Roman" w:eastAsia="Malgun Gothic" w:hAnsi="Times New Roman" w:cs="Times New Roman"/>
          <w:kern w:val="0"/>
          <w:sz w:val="24"/>
          <w:szCs w:val="24"/>
        </w:rPr>
        <w:t xml:space="preserve"> department</w:t>
      </w:r>
      <w:r w:rsidR="00CC6E58" w:rsidRPr="001F7DD3">
        <w:rPr>
          <w:rFonts w:ascii="Times New Roman" w:eastAsia="Malgun Gothic" w:hAnsi="Times New Roman" w:cs="Times New Roman"/>
          <w:kern w:val="0"/>
          <w:sz w:val="24"/>
          <w:szCs w:val="24"/>
        </w:rPr>
        <w:t>s</w:t>
      </w:r>
      <w:r w:rsidR="005B73FE" w:rsidRPr="001F7DD3">
        <w:rPr>
          <w:rFonts w:ascii="Times New Roman" w:eastAsia="Malgun Gothic" w:hAnsi="Times New Roman" w:cs="Times New Roman"/>
          <w:kern w:val="0"/>
          <w:sz w:val="24"/>
          <w:szCs w:val="24"/>
        </w:rPr>
        <w:t xml:space="preserve"> was </w:t>
      </w:r>
      <w:r w:rsidR="00CA24D3" w:rsidRPr="001F7DD3">
        <w:rPr>
          <w:rFonts w:ascii="Times New Roman" w:eastAsia="Malgun Gothic" w:hAnsi="Times New Roman" w:cs="Times New Roman"/>
          <w:kern w:val="0"/>
          <w:sz w:val="24"/>
          <w:szCs w:val="24"/>
        </w:rPr>
        <w:t xml:space="preserve">chosen due to data availability and its association with </w:t>
      </w:r>
      <w:r w:rsidR="005B73FE" w:rsidRPr="001F7DD3">
        <w:rPr>
          <w:rFonts w:ascii="Times New Roman" w:eastAsia="Malgun Gothic" w:hAnsi="Times New Roman" w:cs="Times New Roman"/>
          <w:kern w:val="0"/>
          <w:sz w:val="24"/>
          <w:szCs w:val="24"/>
        </w:rPr>
        <w:t>HR</w:t>
      </w:r>
      <w:r w:rsidR="006A20D5" w:rsidRPr="001F7DD3">
        <w:rPr>
          <w:rFonts w:ascii="Times New Roman" w:eastAsia="Malgun Gothic" w:hAnsi="Times New Roman" w:cs="Times New Roman"/>
          <w:kern w:val="0"/>
          <w:sz w:val="24"/>
          <w:szCs w:val="24"/>
        </w:rPr>
        <w:t>M</w:t>
      </w:r>
      <w:r w:rsidR="005B73FE" w:rsidRPr="001F7DD3">
        <w:rPr>
          <w:rFonts w:ascii="Times New Roman" w:eastAsia="Malgun Gothic" w:hAnsi="Times New Roman" w:cs="Times New Roman"/>
          <w:kern w:val="0"/>
          <w:sz w:val="24"/>
          <w:szCs w:val="24"/>
        </w:rPr>
        <w:t xml:space="preserve"> </w:t>
      </w:r>
      <w:r w:rsidR="00C70247" w:rsidRPr="001F7DD3">
        <w:rPr>
          <w:rFonts w:ascii="Times New Roman" w:eastAsia="Malgun Gothic" w:hAnsi="Times New Roman" w:cs="Times New Roman"/>
          <w:kern w:val="0"/>
          <w:sz w:val="24"/>
          <w:szCs w:val="24"/>
        </w:rPr>
        <w:t xml:space="preserve">and business outcomes </w:t>
      </w:r>
      <w:r w:rsidR="0001754D" w:rsidRPr="001F7DD3">
        <w:rPr>
          <w:rFonts w:ascii="Times New Roman" w:eastAsia="Malgun Gothic" w:hAnsi="Times New Roman" w:cs="Times New Roman"/>
          <w:kern w:val="0"/>
          <w:sz w:val="24"/>
          <w:szCs w:val="24"/>
        </w:rPr>
        <w:t>(</w:t>
      </w:r>
      <w:r w:rsidR="00C70247" w:rsidRPr="001F7DD3">
        <w:rPr>
          <w:rFonts w:ascii="Times New Roman" w:eastAsia="Malgun Gothic" w:hAnsi="Times New Roman" w:cs="Times New Roman"/>
          <w:kern w:val="0"/>
          <w:sz w:val="24"/>
          <w:szCs w:val="24"/>
        </w:rPr>
        <w:t>Kim</w:t>
      </w:r>
      <w:r w:rsidR="000B6529" w:rsidRPr="001F7DD3">
        <w:rPr>
          <w:rFonts w:ascii="Times New Roman" w:eastAsia="Malgun Gothic" w:hAnsi="Times New Roman" w:cs="Times New Roman"/>
          <w:kern w:val="0"/>
          <w:sz w:val="24"/>
          <w:szCs w:val="24"/>
        </w:rPr>
        <w:t xml:space="preserve"> et al. </w:t>
      </w:r>
      <w:r w:rsidR="00E664A7" w:rsidRPr="001F7DD3">
        <w:rPr>
          <w:rFonts w:ascii="Times New Roman" w:eastAsia="Malgun Gothic" w:hAnsi="Times New Roman" w:cs="Times New Roman"/>
          <w:kern w:val="0"/>
          <w:sz w:val="24"/>
          <w:szCs w:val="24"/>
        </w:rPr>
        <w:t>2017</w:t>
      </w:r>
      <w:r w:rsidR="0001754D" w:rsidRPr="001F7DD3">
        <w:rPr>
          <w:rFonts w:ascii="Times New Roman" w:eastAsia="Malgun Gothic" w:hAnsi="Times New Roman" w:cs="Times New Roman"/>
          <w:kern w:val="0"/>
          <w:sz w:val="24"/>
          <w:szCs w:val="24"/>
        </w:rPr>
        <w:t>)</w:t>
      </w:r>
      <w:r w:rsidR="008B2423" w:rsidRPr="001F7DD3">
        <w:rPr>
          <w:rFonts w:ascii="Times New Roman" w:eastAsia="Malgun Gothic" w:hAnsi="Times New Roman" w:cs="Times New Roman"/>
          <w:kern w:val="0"/>
          <w:sz w:val="24"/>
          <w:szCs w:val="24"/>
        </w:rPr>
        <w:t xml:space="preserve">. </w:t>
      </w:r>
      <w:r w:rsidR="00111AB7" w:rsidRPr="001F7DD3">
        <w:rPr>
          <w:rFonts w:ascii="Times New Roman" w:eastAsia="Malgun Gothic" w:hAnsi="Times New Roman" w:cs="Times New Roman"/>
          <w:kern w:val="0"/>
          <w:sz w:val="24"/>
          <w:szCs w:val="24"/>
        </w:rPr>
        <w:t>The s</w:t>
      </w:r>
      <w:r w:rsidRPr="001F7DD3">
        <w:rPr>
          <w:rFonts w:ascii="Times New Roman" w:eastAsia="Malgun Gothic" w:hAnsi="Times New Roman" w:cs="Times New Roman"/>
          <w:kern w:val="0"/>
          <w:sz w:val="24"/>
          <w:szCs w:val="24"/>
        </w:rPr>
        <w:t>trategic involvement</w:t>
      </w:r>
      <w:r w:rsidR="00111AB7" w:rsidRPr="001F7DD3">
        <w:rPr>
          <w:rFonts w:ascii="Times New Roman" w:eastAsia="Malgun Gothic" w:hAnsi="Times New Roman" w:cs="Times New Roman"/>
          <w:kern w:val="0"/>
          <w:sz w:val="24"/>
          <w:szCs w:val="24"/>
        </w:rPr>
        <w:t xml:space="preserve"> of HRM departments</w:t>
      </w:r>
      <w:r w:rsidR="0001754D" w:rsidRPr="001F7DD3">
        <w:rPr>
          <w:rFonts w:ascii="Times New Roman" w:eastAsia="Malgun Gothic" w:hAnsi="Times New Roman" w:cs="Times New Roman"/>
          <w:kern w:val="0"/>
          <w:sz w:val="24"/>
          <w:szCs w:val="24"/>
        </w:rPr>
        <w:t xml:space="preserve"> </w:t>
      </w:r>
      <w:r w:rsidR="00CA24D3" w:rsidRPr="001F7DD3">
        <w:rPr>
          <w:rFonts w:ascii="Times New Roman" w:eastAsia="Malgun Gothic" w:hAnsi="Times New Roman" w:cs="Times New Roman"/>
          <w:kern w:val="0"/>
          <w:sz w:val="24"/>
          <w:szCs w:val="24"/>
        </w:rPr>
        <w:t>(</w:t>
      </w:r>
      <w:r w:rsidR="00CA24D3" w:rsidRPr="001F7DD3">
        <w:rPr>
          <w:rFonts w:ascii="Times New Roman" w:hAnsi="Times New Roman" w:cs="Times New Roman"/>
          <w:sz w:val="24"/>
          <w:szCs w:val="24"/>
        </w:rPr>
        <w:t xml:space="preserve">α = </w:t>
      </w:r>
      <w:r w:rsidR="00CA24D3" w:rsidRPr="001F7DD3">
        <w:rPr>
          <w:rFonts w:ascii="Times New Roman" w:eastAsia="Malgun Gothic" w:hAnsi="Times New Roman" w:cs="Times New Roman"/>
          <w:kern w:val="0"/>
          <w:sz w:val="24"/>
          <w:szCs w:val="24"/>
        </w:rPr>
        <w:t>.</w:t>
      </w:r>
      <w:r w:rsidR="003E2FF7" w:rsidRPr="001F7DD3">
        <w:rPr>
          <w:rFonts w:ascii="Times New Roman" w:eastAsia="Malgun Gothic" w:hAnsi="Times New Roman" w:cs="Times New Roman"/>
          <w:kern w:val="0"/>
          <w:sz w:val="24"/>
          <w:szCs w:val="24"/>
        </w:rPr>
        <w:t xml:space="preserve">77 </w:t>
      </w:r>
      <w:r w:rsidR="00CA24D3" w:rsidRPr="001F7DD3">
        <w:rPr>
          <w:rFonts w:ascii="Times New Roman" w:eastAsia="Malgun Gothic" w:hAnsi="Times New Roman" w:cs="Times New Roman"/>
          <w:kern w:val="0"/>
          <w:sz w:val="24"/>
          <w:szCs w:val="24"/>
        </w:rPr>
        <w:t>in 2005, .</w:t>
      </w:r>
      <w:r w:rsidR="003E2FF7" w:rsidRPr="001F7DD3">
        <w:rPr>
          <w:rFonts w:ascii="Times New Roman" w:eastAsia="Malgun Gothic" w:hAnsi="Times New Roman" w:cs="Times New Roman"/>
          <w:kern w:val="0"/>
          <w:sz w:val="24"/>
          <w:szCs w:val="24"/>
        </w:rPr>
        <w:t xml:space="preserve">82 </w:t>
      </w:r>
      <w:r w:rsidR="00CA24D3" w:rsidRPr="001F7DD3">
        <w:rPr>
          <w:rFonts w:ascii="Times New Roman" w:eastAsia="Malgun Gothic" w:hAnsi="Times New Roman" w:cs="Times New Roman"/>
          <w:kern w:val="0"/>
          <w:sz w:val="24"/>
          <w:szCs w:val="24"/>
        </w:rPr>
        <w:t>in 2007, .</w:t>
      </w:r>
      <w:r w:rsidR="003E2FF7" w:rsidRPr="001F7DD3">
        <w:rPr>
          <w:rFonts w:ascii="Times New Roman" w:eastAsia="Malgun Gothic" w:hAnsi="Times New Roman" w:cs="Times New Roman"/>
          <w:kern w:val="0"/>
          <w:sz w:val="24"/>
          <w:szCs w:val="24"/>
        </w:rPr>
        <w:t xml:space="preserve">82 </w:t>
      </w:r>
      <w:r w:rsidR="00CA24D3" w:rsidRPr="001F7DD3">
        <w:rPr>
          <w:rFonts w:ascii="Times New Roman" w:eastAsia="Malgun Gothic" w:hAnsi="Times New Roman" w:cs="Times New Roman"/>
          <w:kern w:val="0"/>
          <w:sz w:val="24"/>
          <w:szCs w:val="24"/>
        </w:rPr>
        <w:t>in 2009, and .</w:t>
      </w:r>
      <w:r w:rsidR="003E2FF7" w:rsidRPr="001F7DD3">
        <w:rPr>
          <w:rFonts w:ascii="Times New Roman" w:eastAsia="Malgun Gothic" w:hAnsi="Times New Roman" w:cs="Times New Roman"/>
          <w:kern w:val="0"/>
          <w:sz w:val="24"/>
          <w:szCs w:val="24"/>
        </w:rPr>
        <w:t xml:space="preserve">85 </w:t>
      </w:r>
      <w:r w:rsidR="00CA24D3" w:rsidRPr="001F7DD3">
        <w:rPr>
          <w:rFonts w:ascii="Times New Roman" w:eastAsia="Malgun Gothic" w:hAnsi="Times New Roman" w:cs="Times New Roman"/>
          <w:kern w:val="0"/>
          <w:sz w:val="24"/>
          <w:szCs w:val="24"/>
        </w:rPr>
        <w:t xml:space="preserve">in 2011) </w:t>
      </w:r>
      <w:r w:rsidR="0001754D" w:rsidRPr="001F7DD3">
        <w:rPr>
          <w:rFonts w:ascii="Times New Roman" w:eastAsia="Malgun Gothic" w:hAnsi="Times New Roman" w:cs="Times New Roman"/>
          <w:kern w:val="0"/>
          <w:sz w:val="24"/>
          <w:szCs w:val="24"/>
        </w:rPr>
        <w:t xml:space="preserve">was measured by </w:t>
      </w:r>
      <w:r w:rsidR="001431B5" w:rsidRPr="001F7DD3">
        <w:rPr>
          <w:rFonts w:ascii="Times New Roman" w:eastAsia="Malgun Gothic" w:hAnsi="Times New Roman" w:cs="Times New Roman"/>
          <w:kern w:val="0"/>
          <w:sz w:val="24"/>
          <w:szCs w:val="24"/>
        </w:rPr>
        <w:t>HR</w:t>
      </w:r>
      <w:r w:rsidR="006A20D5" w:rsidRPr="001F7DD3">
        <w:rPr>
          <w:rFonts w:ascii="Times New Roman" w:eastAsia="Malgun Gothic" w:hAnsi="Times New Roman" w:cs="Times New Roman"/>
          <w:kern w:val="0"/>
          <w:sz w:val="24"/>
          <w:szCs w:val="24"/>
        </w:rPr>
        <w:t>M</w:t>
      </w:r>
      <w:r w:rsidR="001431B5" w:rsidRPr="001F7DD3">
        <w:rPr>
          <w:rFonts w:ascii="Times New Roman" w:eastAsia="Malgun Gothic" w:hAnsi="Times New Roman" w:cs="Times New Roman"/>
          <w:kern w:val="0"/>
          <w:sz w:val="24"/>
          <w:szCs w:val="24"/>
        </w:rPr>
        <w:t xml:space="preserve"> managers</w:t>
      </w:r>
      <w:r w:rsidR="0001754D" w:rsidRPr="001F7DD3">
        <w:rPr>
          <w:rFonts w:ascii="Times New Roman" w:eastAsia="Malgun Gothic" w:hAnsi="Times New Roman" w:cs="Times New Roman"/>
          <w:kern w:val="0"/>
          <w:sz w:val="24"/>
          <w:szCs w:val="24"/>
        </w:rPr>
        <w:t xml:space="preserve">’ responses (1 = strongly disagree to 5 = strongly agree) on </w:t>
      </w:r>
      <w:r w:rsidR="001431B5" w:rsidRPr="001F7DD3">
        <w:rPr>
          <w:rFonts w:ascii="Times New Roman" w:eastAsia="Malgun Gothic" w:hAnsi="Times New Roman" w:cs="Times New Roman"/>
          <w:kern w:val="0"/>
          <w:sz w:val="24"/>
          <w:szCs w:val="24"/>
        </w:rPr>
        <w:t>four items</w:t>
      </w:r>
      <w:r w:rsidR="0001754D" w:rsidRPr="001F7DD3">
        <w:rPr>
          <w:rFonts w:ascii="Times New Roman" w:eastAsia="Malgun Gothic" w:hAnsi="Times New Roman" w:cs="Times New Roman"/>
          <w:kern w:val="0"/>
          <w:sz w:val="24"/>
          <w:szCs w:val="24"/>
        </w:rPr>
        <w:t>: (</w:t>
      </w:r>
      <w:r w:rsidR="001431B5" w:rsidRPr="001F7DD3">
        <w:rPr>
          <w:rFonts w:ascii="Times New Roman" w:eastAsia="Malgun Gothic" w:hAnsi="Times New Roman" w:cs="Times New Roman"/>
          <w:kern w:val="0"/>
          <w:sz w:val="24"/>
          <w:szCs w:val="24"/>
        </w:rPr>
        <w:t>1) “</w:t>
      </w:r>
      <w:r w:rsidR="00EE5E84" w:rsidRPr="001F7DD3">
        <w:rPr>
          <w:rFonts w:ascii="Times New Roman" w:eastAsia="Malgun Gothic" w:hAnsi="Times New Roman" w:cs="Times New Roman"/>
          <w:kern w:val="0"/>
          <w:sz w:val="24"/>
          <w:szCs w:val="24"/>
        </w:rPr>
        <w:t>A</w:t>
      </w:r>
      <w:r w:rsidR="009D7F4F" w:rsidRPr="001F7DD3">
        <w:rPr>
          <w:rFonts w:ascii="Times New Roman" w:eastAsia="Malgun Gothic" w:hAnsi="Times New Roman" w:cs="Times New Roman"/>
          <w:kern w:val="0"/>
          <w:sz w:val="24"/>
          <w:szCs w:val="24"/>
        </w:rPr>
        <w:t>re HR</w:t>
      </w:r>
      <w:r w:rsidR="006A20D5" w:rsidRPr="001F7DD3">
        <w:rPr>
          <w:rFonts w:ascii="Times New Roman" w:eastAsia="Malgun Gothic" w:hAnsi="Times New Roman" w:cs="Times New Roman"/>
          <w:kern w:val="0"/>
          <w:sz w:val="24"/>
          <w:szCs w:val="24"/>
        </w:rPr>
        <w:t>M</w:t>
      </w:r>
      <w:r w:rsidR="009D7F4F" w:rsidRPr="001F7DD3">
        <w:rPr>
          <w:rFonts w:ascii="Times New Roman" w:eastAsia="Malgun Gothic" w:hAnsi="Times New Roman" w:cs="Times New Roman"/>
          <w:kern w:val="0"/>
          <w:sz w:val="24"/>
          <w:szCs w:val="24"/>
        </w:rPr>
        <w:t>-relat</w:t>
      </w:r>
      <w:r w:rsidR="00A16945" w:rsidRPr="001F7DD3">
        <w:rPr>
          <w:rFonts w:ascii="Times New Roman" w:eastAsia="Malgun Gothic" w:hAnsi="Times New Roman" w:cs="Times New Roman"/>
          <w:kern w:val="0"/>
          <w:sz w:val="24"/>
          <w:szCs w:val="24"/>
        </w:rPr>
        <w:t>e</w:t>
      </w:r>
      <w:r w:rsidR="009D7F4F" w:rsidRPr="001F7DD3">
        <w:rPr>
          <w:rFonts w:ascii="Times New Roman" w:eastAsia="Malgun Gothic" w:hAnsi="Times New Roman" w:cs="Times New Roman"/>
          <w:kern w:val="0"/>
          <w:sz w:val="24"/>
          <w:szCs w:val="24"/>
        </w:rPr>
        <w:t xml:space="preserve">d </w:t>
      </w:r>
      <w:r w:rsidR="00A16945" w:rsidRPr="001F7DD3">
        <w:rPr>
          <w:rFonts w:ascii="Times New Roman" w:eastAsia="Malgun Gothic" w:hAnsi="Times New Roman" w:cs="Times New Roman"/>
          <w:kern w:val="0"/>
          <w:sz w:val="24"/>
          <w:szCs w:val="24"/>
        </w:rPr>
        <w:t>issues closely related to business strategy in your establishment?”</w:t>
      </w:r>
      <w:r w:rsidR="0001754D" w:rsidRPr="001F7DD3">
        <w:rPr>
          <w:rFonts w:ascii="Times New Roman" w:eastAsia="Malgun Gothic" w:hAnsi="Times New Roman" w:cs="Times New Roman"/>
          <w:kern w:val="0"/>
          <w:sz w:val="24"/>
          <w:szCs w:val="24"/>
        </w:rPr>
        <w:t>,</w:t>
      </w:r>
      <w:r w:rsidR="00A16945" w:rsidRPr="001F7DD3">
        <w:rPr>
          <w:rFonts w:ascii="Times New Roman" w:eastAsia="Malgun Gothic" w:hAnsi="Times New Roman" w:cs="Times New Roman"/>
          <w:kern w:val="0"/>
          <w:sz w:val="24"/>
          <w:szCs w:val="24"/>
        </w:rPr>
        <w:t xml:space="preserve"> </w:t>
      </w:r>
      <w:r w:rsidR="0001754D" w:rsidRPr="001F7DD3">
        <w:rPr>
          <w:rFonts w:ascii="Times New Roman" w:eastAsia="Malgun Gothic" w:hAnsi="Times New Roman" w:cs="Times New Roman"/>
          <w:kern w:val="0"/>
          <w:sz w:val="24"/>
          <w:szCs w:val="24"/>
        </w:rPr>
        <w:t>(</w:t>
      </w:r>
      <w:r w:rsidR="00A16945" w:rsidRPr="001F7DD3">
        <w:rPr>
          <w:rFonts w:ascii="Times New Roman" w:eastAsia="Malgun Gothic" w:hAnsi="Times New Roman" w:cs="Times New Roman"/>
          <w:kern w:val="0"/>
          <w:sz w:val="24"/>
          <w:szCs w:val="24"/>
        </w:rPr>
        <w:t>2) “</w:t>
      </w:r>
      <w:r w:rsidR="00EE5E84" w:rsidRPr="001F7DD3">
        <w:rPr>
          <w:rFonts w:ascii="Times New Roman" w:eastAsia="Malgun Gothic" w:hAnsi="Times New Roman" w:cs="Times New Roman"/>
          <w:kern w:val="0"/>
          <w:sz w:val="24"/>
          <w:szCs w:val="24"/>
        </w:rPr>
        <w:t>D</w:t>
      </w:r>
      <w:r w:rsidR="00A16945" w:rsidRPr="001F7DD3">
        <w:rPr>
          <w:rFonts w:ascii="Times New Roman" w:eastAsia="Malgun Gothic" w:hAnsi="Times New Roman" w:cs="Times New Roman"/>
          <w:kern w:val="0"/>
          <w:sz w:val="24"/>
          <w:szCs w:val="24"/>
        </w:rPr>
        <w:t>o HR</w:t>
      </w:r>
      <w:r w:rsidR="006A20D5" w:rsidRPr="001F7DD3">
        <w:rPr>
          <w:rFonts w:ascii="Times New Roman" w:eastAsia="Malgun Gothic" w:hAnsi="Times New Roman" w:cs="Times New Roman"/>
          <w:kern w:val="0"/>
          <w:sz w:val="24"/>
          <w:szCs w:val="24"/>
        </w:rPr>
        <w:t>M</w:t>
      </w:r>
      <w:r w:rsidR="00A16945" w:rsidRPr="001F7DD3">
        <w:rPr>
          <w:rFonts w:ascii="Times New Roman" w:eastAsia="Malgun Gothic" w:hAnsi="Times New Roman" w:cs="Times New Roman"/>
          <w:kern w:val="0"/>
          <w:sz w:val="24"/>
          <w:szCs w:val="24"/>
        </w:rPr>
        <w:t xml:space="preserve"> managers in your establishment highly contribute to the development of business strategy?”</w:t>
      </w:r>
      <w:r w:rsidR="0001754D" w:rsidRPr="001F7DD3">
        <w:rPr>
          <w:rFonts w:ascii="Times New Roman" w:eastAsia="Malgun Gothic" w:hAnsi="Times New Roman" w:cs="Times New Roman"/>
          <w:kern w:val="0"/>
          <w:sz w:val="24"/>
          <w:szCs w:val="24"/>
        </w:rPr>
        <w:t>,</w:t>
      </w:r>
      <w:r w:rsidR="00A16945" w:rsidRPr="001F7DD3">
        <w:rPr>
          <w:rFonts w:ascii="Times New Roman" w:eastAsia="Malgun Gothic" w:hAnsi="Times New Roman" w:cs="Times New Roman"/>
          <w:kern w:val="0"/>
          <w:sz w:val="24"/>
          <w:szCs w:val="24"/>
        </w:rPr>
        <w:t xml:space="preserve"> </w:t>
      </w:r>
      <w:r w:rsidR="0001754D" w:rsidRPr="001F7DD3">
        <w:rPr>
          <w:rFonts w:ascii="Times New Roman" w:eastAsia="Malgun Gothic" w:hAnsi="Times New Roman" w:cs="Times New Roman"/>
          <w:kern w:val="0"/>
          <w:sz w:val="24"/>
          <w:szCs w:val="24"/>
        </w:rPr>
        <w:t>(</w:t>
      </w:r>
      <w:r w:rsidR="00A16945" w:rsidRPr="001F7DD3">
        <w:rPr>
          <w:rFonts w:ascii="Times New Roman" w:eastAsia="Malgun Gothic" w:hAnsi="Times New Roman" w:cs="Times New Roman"/>
          <w:kern w:val="0"/>
          <w:sz w:val="24"/>
          <w:szCs w:val="24"/>
        </w:rPr>
        <w:t xml:space="preserve">3) </w:t>
      </w:r>
      <w:r w:rsidR="00BA5CBC" w:rsidRPr="001F7DD3">
        <w:rPr>
          <w:rFonts w:ascii="Times New Roman" w:eastAsia="Malgun Gothic" w:hAnsi="Times New Roman" w:cs="Times New Roman"/>
          <w:kern w:val="0"/>
          <w:sz w:val="24"/>
          <w:szCs w:val="24"/>
        </w:rPr>
        <w:t>“</w:t>
      </w:r>
      <w:r w:rsidR="00EE5E84" w:rsidRPr="001F7DD3">
        <w:rPr>
          <w:rFonts w:ascii="Times New Roman" w:eastAsia="Malgun Gothic" w:hAnsi="Times New Roman" w:cs="Times New Roman"/>
          <w:kern w:val="0"/>
          <w:sz w:val="24"/>
          <w:szCs w:val="24"/>
        </w:rPr>
        <w:t>D</w:t>
      </w:r>
      <w:r w:rsidR="007C6AC8" w:rsidRPr="001F7DD3">
        <w:rPr>
          <w:rFonts w:ascii="Times New Roman" w:eastAsia="Malgun Gothic" w:hAnsi="Times New Roman" w:cs="Times New Roman"/>
          <w:kern w:val="0"/>
          <w:sz w:val="24"/>
          <w:szCs w:val="24"/>
        </w:rPr>
        <w:t xml:space="preserve">o employees </w:t>
      </w:r>
      <w:r w:rsidR="0001754D" w:rsidRPr="001F7DD3">
        <w:rPr>
          <w:rFonts w:ascii="Times New Roman" w:eastAsia="Malgun Gothic" w:hAnsi="Times New Roman" w:cs="Times New Roman"/>
          <w:kern w:val="0"/>
          <w:sz w:val="24"/>
          <w:szCs w:val="24"/>
        </w:rPr>
        <w:t xml:space="preserve">recognize </w:t>
      </w:r>
      <w:r w:rsidR="00E539FD" w:rsidRPr="001F7DD3">
        <w:rPr>
          <w:rFonts w:ascii="Times New Roman" w:eastAsia="Malgun Gothic" w:hAnsi="Times New Roman" w:cs="Times New Roman"/>
          <w:kern w:val="0"/>
          <w:sz w:val="24"/>
          <w:szCs w:val="24"/>
        </w:rPr>
        <w:t>your</w:t>
      </w:r>
      <w:r w:rsidR="007C6AC8" w:rsidRPr="001F7DD3">
        <w:rPr>
          <w:rFonts w:ascii="Times New Roman" w:eastAsia="Malgun Gothic" w:hAnsi="Times New Roman" w:cs="Times New Roman"/>
          <w:kern w:val="0"/>
          <w:sz w:val="24"/>
          <w:szCs w:val="24"/>
        </w:rPr>
        <w:t xml:space="preserve"> HR</w:t>
      </w:r>
      <w:r w:rsidR="006A20D5" w:rsidRPr="001F7DD3">
        <w:rPr>
          <w:rFonts w:ascii="Times New Roman" w:eastAsia="Malgun Gothic" w:hAnsi="Times New Roman" w:cs="Times New Roman"/>
          <w:kern w:val="0"/>
          <w:sz w:val="24"/>
          <w:szCs w:val="24"/>
        </w:rPr>
        <w:t>M</w:t>
      </w:r>
      <w:r w:rsidR="007C6AC8" w:rsidRPr="001F7DD3">
        <w:rPr>
          <w:rFonts w:ascii="Times New Roman" w:eastAsia="Malgun Gothic" w:hAnsi="Times New Roman" w:cs="Times New Roman"/>
          <w:kern w:val="0"/>
          <w:sz w:val="24"/>
          <w:szCs w:val="24"/>
        </w:rPr>
        <w:t xml:space="preserve"> department as </w:t>
      </w:r>
      <w:r w:rsidR="00E539FD" w:rsidRPr="001F7DD3">
        <w:rPr>
          <w:rFonts w:ascii="Times New Roman" w:eastAsia="Malgun Gothic" w:hAnsi="Times New Roman" w:cs="Times New Roman"/>
          <w:kern w:val="0"/>
          <w:sz w:val="24"/>
          <w:szCs w:val="24"/>
        </w:rPr>
        <w:t>a change agent and important business partner?”</w:t>
      </w:r>
      <w:r w:rsidR="0001754D" w:rsidRPr="001F7DD3">
        <w:rPr>
          <w:rFonts w:ascii="Times New Roman" w:eastAsia="Malgun Gothic" w:hAnsi="Times New Roman" w:cs="Times New Roman"/>
          <w:kern w:val="0"/>
          <w:sz w:val="24"/>
          <w:szCs w:val="24"/>
        </w:rPr>
        <w:t>,</w:t>
      </w:r>
      <w:r w:rsidR="00E539FD" w:rsidRPr="001F7DD3">
        <w:rPr>
          <w:rFonts w:ascii="Times New Roman" w:eastAsia="Malgun Gothic" w:hAnsi="Times New Roman" w:cs="Times New Roman"/>
          <w:kern w:val="0"/>
          <w:sz w:val="24"/>
          <w:szCs w:val="24"/>
        </w:rPr>
        <w:t xml:space="preserve"> and </w:t>
      </w:r>
      <w:r w:rsidR="0001754D" w:rsidRPr="001F7DD3">
        <w:rPr>
          <w:rFonts w:ascii="Times New Roman" w:eastAsia="Malgun Gothic" w:hAnsi="Times New Roman" w:cs="Times New Roman"/>
          <w:kern w:val="0"/>
          <w:sz w:val="24"/>
          <w:szCs w:val="24"/>
        </w:rPr>
        <w:t>(</w:t>
      </w:r>
      <w:r w:rsidR="00E539FD" w:rsidRPr="001F7DD3">
        <w:rPr>
          <w:rFonts w:ascii="Times New Roman" w:eastAsia="Malgun Gothic" w:hAnsi="Times New Roman" w:cs="Times New Roman"/>
          <w:kern w:val="0"/>
          <w:sz w:val="24"/>
          <w:szCs w:val="24"/>
        </w:rPr>
        <w:t>4) “</w:t>
      </w:r>
      <w:r w:rsidR="00EE5E84" w:rsidRPr="001F7DD3">
        <w:rPr>
          <w:rFonts w:ascii="Times New Roman" w:eastAsia="Malgun Gothic" w:hAnsi="Times New Roman" w:cs="Times New Roman"/>
          <w:kern w:val="0"/>
          <w:sz w:val="24"/>
          <w:szCs w:val="24"/>
        </w:rPr>
        <w:t>D</w:t>
      </w:r>
      <w:r w:rsidR="00F73BBE" w:rsidRPr="001F7DD3">
        <w:rPr>
          <w:rFonts w:ascii="Times New Roman" w:eastAsia="Malgun Gothic" w:hAnsi="Times New Roman" w:cs="Times New Roman"/>
          <w:kern w:val="0"/>
          <w:sz w:val="24"/>
          <w:szCs w:val="24"/>
        </w:rPr>
        <w:t xml:space="preserve">oes </w:t>
      </w:r>
      <w:r w:rsidR="0001754D" w:rsidRPr="001F7DD3">
        <w:rPr>
          <w:rFonts w:ascii="Times New Roman" w:eastAsia="Malgun Gothic" w:hAnsi="Times New Roman" w:cs="Times New Roman"/>
          <w:kern w:val="0"/>
          <w:sz w:val="24"/>
          <w:szCs w:val="24"/>
        </w:rPr>
        <w:t>HR</w:t>
      </w:r>
      <w:r w:rsidR="006A20D5" w:rsidRPr="001F7DD3">
        <w:rPr>
          <w:rFonts w:ascii="Times New Roman" w:eastAsia="Malgun Gothic" w:hAnsi="Times New Roman" w:cs="Times New Roman"/>
          <w:kern w:val="0"/>
          <w:sz w:val="24"/>
          <w:szCs w:val="24"/>
        </w:rPr>
        <w:t>M</w:t>
      </w:r>
      <w:r w:rsidR="00F73BBE" w:rsidRPr="001F7DD3">
        <w:rPr>
          <w:rFonts w:ascii="Times New Roman" w:eastAsia="Malgun Gothic" w:hAnsi="Times New Roman" w:cs="Times New Roman"/>
          <w:kern w:val="0"/>
          <w:sz w:val="24"/>
          <w:szCs w:val="24"/>
        </w:rPr>
        <w:t xml:space="preserve"> in your establishment support </w:t>
      </w:r>
      <w:r w:rsidR="0001754D" w:rsidRPr="001F7DD3">
        <w:rPr>
          <w:rFonts w:ascii="Times New Roman" w:eastAsia="Malgun Gothic" w:hAnsi="Times New Roman" w:cs="Times New Roman"/>
          <w:kern w:val="0"/>
          <w:sz w:val="24"/>
          <w:szCs w:val="24"/>
        </w:rPr>
        <w:t xml:space="preserve">the achievement of strategic </w:t>
      </w:r>
      <w:r w:rsidR="00F73BBE" w:rsidRPr="001F7DD3">
        <w:rPr>
          <w:rFonts w:ascii="Times New Roman" w:eastAsia="Malgun Gothic" w:hAnsi="Times New Roman" w:cs="Times New Roman"/>
          <w:kern w:val="0"/>
          <w:sz w:val="24"/>
          <w:szCs w:val="24"/>
        </w:rPr>
        <w:t>goals?”</w:t>
      </w:r>
      <w:r w:rsidR="0001754D" w:rsidRPr="001F7DD3">
        <w:rPr>
          <w:rFonts w:ascii="Times New Roman" w:eastAsia="Malgun Gothic" w:hAnsi="Times New Roman" w:cs="Times New Roman"/>
          <w:kern w:val="0"/>
          <w:sz w:val="24"/>
          <w:szCs w:val="24"/>
        </w:rPr>
        <w:t>.</w:t>
      </w:r>
      <w:r w:rsidR="00F73BBE" w:rsidRPr="001F7DD3">
        <w:rPr>
          <w:rFonts w:ascii="Times New Roman" w:eastAsia="Malgun Gothic" w:hAnsi="Times New Roman" w:cs="Times New Roman"/>
          <w:kern w:val="0"/>
          <w:sz w:val="24"/>
          <w:szCs w:val="24"/>
        </w:rPr>
        <w:t xml:space="preserve"> </w:t>
      </w:r>
      <w:r w:rsidR="00632B34" w:rsidRPr="001F7DD3">
        <w:rPr>
          <w:rFonts w:ascii="Times New Roman" w:eastAsia="Malgun Gothic" w:hAnsi="Times New Roman" w:cs="Times New Roman"/>
          <w:kern w:val="0"/>
          <w:sz w:val="24"/>
          <w:szCs w:val="24"/>
        </w:rPr>
        <w:t>The results show</w:t>
      </w:r>
      <w:r w:rsidR="009402B9" w:rsidRPr="001F7DD3">
        <w:rPr>
          <w:rFonts w:ascii="Times New Roman" w:eastAsia="Malgun Gothic" w:hAnsi="Times New Roman" w:cs="Times New Roman"/>
          <w:kern w:val="0"/>
          <w:sz w:val="24"/>
          <w:szCs w:val="24"/>
        </w:rPr>
        <w:t>ed</w:t>
      </w:r>
      <w:r w:rsidR="00632B34" w:rsidRPr="001F7DD3">
        <w:rPr>
          <w:rFonts w:ascii="Times New Roman" w:eastAsia="Malgun Gothic" w:hAnsi="Times New Roman" w:cs="Times New Roman"/>
          <w:kern w:val="0"/>
          <w:sz w:val="24"/>
          <w:szCs w:val="24"/>
        </w:rPr>
        <w:t xml:space="preserve"> that </w:t>
      </w:r>
      <w:r w:rsidR="007D2BF5" w:rsidRPr="001F7DD3">
        <w:rPr>
          <w:rFonts w:ascii="Times New Roman" w:eastAsia="Malgun Gothic" w:hAnsi="Times New Roman" w:cs="Times New Roman"/>
          <w:kern w:val="0"/>
          <w:sz w:val="24"/>
          <w:szCs w:val="24"/>
        </w:rPr>
        <w:t xml:space="preserve">HPWS </w:t>
      </w:r>
      <w:r w:rsidR="009402B9" w:rsidRPr="001F7DD3">
        <w:rPr>
          <w:rFonts w:ascii="Times New Roman" w:eastAsia="Malgun Gothic" w:hAnsi="Times New Roman" w:cs="Times New Roman"/>
          <w:kern w:val="0"/>
          <w:sz w:val="24"/>
          <w:szCs w:val="24"/>
        </w:rPr>
        <w:t xml:space="preserve">had </w:t>
      </w:r>
      <w:r w:rsidR="0001754D" w:rsidRPr="001F7DD3">
        <w:rPr>
          <w:rFonts w:ascii="Times New Roman" w:eastAsia="Malgun Gothic" w:hAnsi="Times New Roman" w:cs="Times New Roman"/>
          <w:kern w:val="0"/>
          <w:sz w:val="24"/>
          <w:szCs w:val="24"/>
        </w:rPr>
        <w:t>a significant positive relationship with the strategic involvement of HR</w:t>
      </w:r>
      <w:r w:rsidR="006A20D5" w:rsidRPr="001F7DD3">
        <w:rPr>
          <w:rFonts w:ascii="Times New Roman" w:eastAsia="Malgun Gothic" w:hAnsi="Times New Roman" w:cs="Times New Roman"/>
          <w:kern w:val="0"/>
          <w:sz w:val="24"/>
          <w:szCs w:val="24"/>
        </w:rPr>
        <w:t>M</w:t>
      </w:r>
      <w:r w:rsidR="0001754D" w:rsidRPr="001F7DD3">
        <w:rPr>
          <w:rFonts w:ascii="Times New Roman" w:eastAsia="Malgun Gothic" w:hAnsi="Times New Roman" w:cs="Times New Roman"/>
          <w:kern w:val="0"/>
          <w:sz w:val="24"/>
          <w:szCs w:val="24"/>
        </w:rPr>
        <w:t xml:space="preserve"> department</w:t>
      </w:r>
      <w:r w:rsidR="00EE5E84" w:rsidRPr="001F7DD3">
        <w:rPr>
          <w:rFonts w:ascii="Times New Roman" w:eastAsia="Malgun Gothic" w:hAnsi="Times New Roman" w:cs="Times New Roman"/>
          <w:kern w:val="0"/>
          <w:sz w:val="24"/>
          <w:szCs w:val="24"/>
        </w:rPr>
        <w:t>s</w:t>
      </w:r>
      <w:r w:rsidR="0001754D" w:rsidRPr="001F7DD3">
        <w:rPr>
          <w:rFonts w:ascii="Times New Roman" w:eastAsia="Malgun Gothic" w:hAnsi="Times New Roman" w:cs="Times New Roman"/>
          <w:kern w:val="0"/>
          <w:sz w:val="24"/>
          <w:szCs w:val="24"/>
        </w:rPr>
        <w:t xml:space="preserve"> over time</w:t>
      </w:r>
      <w:r w:rsidR="004F739B" w:rsidRPr="001F7DD3">
        <w:rPr>
          <w:rFonts w:ascii="Times New Roman" w:eastAsia="Malgun Gothic" w:hAnsi="Times New Roman" w:cs="Times New Roman"/>
          <w:kern w:val="0"/>
          <w:sz w:val="24"/>
          <w:szCs w:val="24"/>
        </w:rPr>
        <w:t xml:space="preserve"> (2005: </w:t>
      </w:r>
      <w:r w:rsidR="004F739B" w:rsidRPr="001F7DD3">
        <w:rPr>
          <w:rFonts w:ascii="Times New Roman" w:eastAsia="Malgun Gothic" w:hAnsi="Times New Roman" w:cs="Times New Roman"/>
          <w:i/>
          <w:kern w:val="0"/>
          <w:sz w:val="24"/>
          <w:szCs w:val="24"/>
        </w:rPr>
        <w:t>r</w:t>
      </w:r>
      <w:r w:rsidR="004F739B" w:rsidRPr="001F7DD3">
        <w:rPr>
          <w:rFonts w:ascii="Times New Roman" w:eastAsia="Malgun Gothic" w:hAnsi="Times New Roman" w:cs="Times New Roman"/>
          <w:kern w:val="0"/>
          <w:sz w:val="24"/>
          <w:szCs w:val="24"/>
        </w:rPr>
        <w:t xml:space="preserve"> = .</w:t>
      </w:r>
      <w:r w:rsidR="003E2FF7" w:rsidRPr="001F7DD3">
        <w:rPr>
          <w:rFonts w:ascii="Times New Roman" w:eastAsia="Malgun Gothic" w:hAnsi="Times New Roman" w:cs="Times New Roman"/>
          <w:kern w:val="0"/>
          <w:sz w:val="24"/>
          <w:szCs w:val="24"/>
        </w:rPr>
        <w:t>21</w:t>
      </w:r>
      <w:r w:rsidR="004F739B" w:rsidRPr="001F7DD3">
        <w:rPr>
          <w:rFonts w:ascii="Times New Roman" w:eastAsia="Malgun Gothic" w:hAnsi="Times New Roman" w:cs="Times New Roman"/>
          <w:kern w:val="0"/>
          <w:sz w:val="24"/>
          <w:szCs w:val="24"/>
        </w:rPr>
        <w:t xml:space="preserve">, </w:t>
      </w:r>
      <w:r w:rsidR="004F739B" w:rsidRPr="001F7DD3">
        <w:rPr>
          <w:rFonts w:ascii="Times New Roman" w:eastAsia="Malgun Gothic" w:hAnsi="Times New Roman" w:cs="Times New Roman"/>
          <w:i/>
          <w:kern w:val="0"/>
          <w:sz w:val="24"/>
          <w:szCs w:val="24"/>
        </w:rPr>
        <w:t>p</w:t>
      </w:r>
      <w:r w:rsidR="004F739B" w:rsidRPr="001F7DD3">
        <w:rPr>
          <w:rFonts w:ascii="Times New Roman" w:eastAsia="Malgun Gothic" w:hAnsi="Times New Roman" w:cs="Times New Roman"/>
          <w:kern w:val="0"/>
          <w:sz w:val="24"/>
          <w:szCs w:val="24"/>
        </w:rPr>
        <w:t xml:space="preserve"> &lt; .05; 2007: </w:t>
      </w:r>
      <w:r w:rsidR="004F739B" w:rsidRPr="001F7DD3">
        <w:rPr>
          <w:rFonts w:ascii="Times New Roman" w:eastAsia="Malgun Gothic" w:hAnsi="Times New Roman" w:cs="Times New Roman"/>
          <w:i/>
          <w:kern w:val="0"/>
          <w:sz w:val="24"/>
          <w:szCs w:val="24"/>
        </w:rPr>
        <w:t>r</w:t>
      </w:r>
      <w:r w:rsidR="004F739B" w:rsidRPr="001F7DD3">
        <w:rPr>
          <w:rFonts w:ascii="Times New Roman" w:eastAsia="Malgun Gothic" w:hAnsi="Times New Roman" w:cs="Times New Roman"/>
          <w:kern w:val="0"/>
          <w:sz w:val="24"/>
          <w:szCs w:val="24"/>
        </w:rPr>
        <w:t xml:space="preserve"> = .</w:t>
      </w:r>
      <w:r w:rsidR="003E2FF7" w:rsidRPr="001F7DD3">
        <w:rPr>
          <w:rFonts w:ascii="Times New Roman" w:eastAsia="Malgun Gothic" w:hAnsi="Times New Roman" w:cs="Times New Roman"/>
          <w:kern w:val="0"/>
          <w:sz w:val="24"/>
          <w:szCs w:val="24"/>
        </w:rPr>
        <w:t>35</w:t>
      </w:r>
      <w:r w:rsidR="004F739B" w:rsidRPr="001F7DD3">
        <w:rPr>
          <w:rFonts w:ascii="Times New Roman" w:eastAsia="Malgun Gothic" w:hAnsi="Times New Roman" w:cs="Times New Roman"/>
          <w:kern w:val="0"/>
          <w:sz w:val="24"/>
          <w:szCs w:val="24"/>
        </w:rPr>
        <w:t xml:space="preserve">, </w:t>
      </w:r>
      <w:r w:rsidR="004F739B" w:rsidRPr="001F7DD3">
        <w:rPr>
          <w:rFonts w:ascii="Times New Roman" w:eastAsia="Malgun Gothic" w:hAnsi="Times New Roman" w:cs="Times New Roman"/>
          <w:i/>
          <w:kern w:val="0"/>
          <w:sz w:val="24"/>
          <w:szCs w:val="24"/>
        </w:rPr>
        <w:t>p</w:t>
      </w:r>
      <w:r w:rsidR="004F739B" w:rsidRPr="001F7DD3">
        <w:rPr>
          <w:rFonts w:ascii="Times New Roman" w:eastAsia="Malgun Gothic" w:hAnsi="Times New Roman" w:cs="Times New Roman"/>
          <w:kern w:val="0"/>
          <w:sz w:val="24"/>
          <w:szCs w:val="24"/>
        </w:rPr>
        <w:t xml:space="preserve"> &lt; .05; 2009: </w:t>
      </w:r>
      <w:r w:rsidR="004F739B" w:rsidRPr="001F7DD3">
        <w:rPr>
          <w:rFonts w:ascii="Times New Roman" w:eastAsia="Malgun Gothic" w:hAnsi="Times New Roman" w:cs="Times New Roman"/>
          <w:i/>
          <w:kern w:val="0"/>
          <w:sz w:val="24"/>
          <w:szCs w:val="24"/>
        </w:rPr>
        <w:t>r</w:t>
      </w:r>
      <w:r w:rsidR="004F739B" w:rsidRPr="001F7DD3">
        <w:rPr>
          <w:rFonts w:ascii="Times New Roman" w:eastAsia="Malgun Gothic" w:hAnsi="Times New Roman" w:cs="Times New Roman"/>
          <w:kern w:val="0"/>
          <w:sz w:val="24"/>
          <w:szCs w:val="24"/>
        </w:rPr>
        <w:t xml:space="preserve"> = .</w:t>
      </w:r>
      <w:r w:rsidR="003E2FF7" w:rsidRPr="001F7DD3">
        <w:rPr>
          <w:rFonts w:ascii="Times New Roman" w:eastAsia="Malgun Gothic" w:hAnsi="Times New Roman" w:cs="Times New Roman"/>
          <w:kern w:val="0"/>
          <w:sz w:val="24"/>
          <w:szCs w:val="24"/>
        </w:rPr>
        <w:t>28</w:t>
      </w:r>
      <w:r w:rsidR="004F739B" w:rsidRPr="001F7DD3">
        <w:rPr>
          <w:rFonts w:ascii="Times New Roman" w:eastAsia="Malgun Gothic" w:hAnsi="Times New Roman" w:cs="Times New Roman"/>
          <w:kern w:val="0"/>
          <w:sz w:val="24"/>
          <w:szCs w:val="24"/>
        </w:rPr>
        <w:t xml:space="preserve">, </w:t>
      </w:r>
      <w:r w:rsidR="004F739B" w:rsidRPr="001F7DD3">
        <w:rPr>
          <w:rFonts w:ascii="Times New Roman" w:eastAsia="Malgun Gothic" w:hAnsi="Times New Roman" w:cs="Times New Roman"/>
          <w:i/>
          <w:kern w:val="0"/>
          <w:sz w:val="24"/>
          <w:szCs w:val="24"/>
        </w:rPr>
        <w:t>p</w:t>
      </w:r>
      <w:r w:rsidR="004F739B" w:rsidRPr="001F7DD3">
        <w:rPr>
          <w:rFonts w:ascii="Times New Roman" w:eastAsia="Malgun Gothic" w:hAnsi="Times New Roman" w:cs="Times New Roman"/>
          <w:kern w:val="0"/>
          <w:sz w:val="24"/>
          <w:szCs w:val="24"/>
        </w:rPr>
        <w:t xml:space="preserve"> &lt; .05; 2011: </w:t>
      </w:r>
      <w:r w:rsidR="004F739B" w:rsidRPr="001F7DD3">
        <w:rPr>
          <w:rFonts w:ascii="Times New Roman" w:eastAsia="Malgun Gothic" w:hAnsi="Times New Roman" w:cs="Times New Roman"/>
          <w:i/>
          <w:kern w:val="0"/>
          <w:sz w:val="24"/>
          <w:szCs w:val="24"/>
        </w:rPr>
        <w:t>r</w:t>
      </w:r>
      <w:r w:rsidR="004F739B" w:rsidRPr="001F7DD3">
        <w:rPr>
          <w:rFonts w:ascii="Times New Roman" w:eastAsia="Malgun Gothic" w:hAnsi="Times New Roman" w:cs="Times New Roman"/>
          <w:kern w:val="0"/>
          <w:sz w:val="24"/>
          <w:szCs w:val="24"/>
        </w:rPr>
        <w:t xml:space="preserve"> = .</w:t>
      </w:r>
      <w:r w:rsidR="003E2FF7" w:rsidRPr="001F7DD3">
        <w:rPr>
          <w:rFonts w:ascii="Times New Roman" w:eastAsia="Malgun Gothic" w:hAnsi="Times New Roman" w:cs="Times New Roman"/>
          <w:kern w:val="0"/>
          <w:sz w:val="24"/>
          <w:szCs w:val="24"/>
        </w:rPr>
        <w:t>29</w:t>
      </w:r>
      <w:r w:rsidR="004F739B" w:rsidRPr="001F7DD3">
        <w:rPr>
          <w:rFonts w:ascii="Times New Roman" w:eastAsia="Malgun Gothic" w:hAnsi="Times New Roman" w:cs="Times New Roman"/>
          <w:kern w:val="0"/>
          <w:sz w:val="24"/>
          <w:szCs w:val="24"/>
        </w:rPr>
        <w:t xml:space="preserve">, </w:t>
      </w:r>
      <w:r w:rsidR="004F739B" w:rsidRPr="001F7DD3">
        <w:rPr>
          <w:rFonts w:ascii="Times New Roman" w:eastAsia="Malgun Gothic" w:hAnsi="Times New Roman" w:cs="Times New Roman"/>
          <w:i/>
          <w:kern w:val="0"/>
          <w:sz w:val="24"/>
          <w:szCs w:val="24"/>
        </w:rPr>
        <w:t>p</w:t>
      </w:r>
      <w:r w:rsidR="007B483C" w:rsidRPr="001F7DD3">
        <w:rPr>
          <w:rFonts w:ascii="Times New Roman" w:eastAsia="Malgun Gothic" w:hAnsi="Times New Roman" w:cs="Times New Roman"/>
          <w:kern w:val="0"/>
          <w:sz w:val="24"/>
          <w:szCs w:val="24"/>
        </w:rPr>
        <w:t xml:space="preserve"> &lt; .05)</w:t>
      </w:r>
      <w:r w:rsidR="00D945C5" w:rsidRPr="001F7DD3">
        <w:rPr>
          <w:rFonts w:ascii="Times New Roman" w:eastAsia="Malgun Gothic" w:hAnsi="Times New Roman" w:cs="Times New Roman"/>
          <w:kern w:val="0"/>
          <w:sz w:val="24"/>
          <w:szCs w:val="24"/>
        </w:rPr>
        <w:t xml:space="preserve">, suggesting that </w:t>
      </w:r>
      <w:r w:rsidR="0001754D" w:rsidRPr="001F7DD3">
        <w:rPr>
          <w:rFonts w:ascii="Times New Roman" w:eastAsia="Malgun Gothic" w:hAnsi="Times New Roman" w:cs="Times New Roman"/>
          <w:kern w:val="0"/>
          <w:sz w:val="24"/>
          <w:szCs w:val="24"/>
        </w:rPr>
        <w:t xml:space="preserve">extensive use of </w:t>
      </w:r>
      <w:r w:rsidR="00D945C5" w:rsidRPr="001F7DD3">
        <w:rPr>
          <w:rFonts w:ascii="Times New Roman" w:eastAsia="Malgun Gothic" w:hAnsi="Times New Roman" w:cs="Times New Roman"/>
          <w:kern w:val="0"/>
          <w:sz w:val="24"/>
          <w:szCs w:val="24"/>
        </w:rPr>
        <w:t xml:space="preserve">HPWS </w:t>
      </w:r>
      <w:r w:rsidR="00EE5E84" w:rsidRPr="001F7DD3">
        <w:rPr>
          <w:rFonts w:ascii="Times New Roman" w:eastAsia="Malgun Gothic" w:hAnsi="Times New Roman" w:cs="Times New Roman"/>
          <w:kern w:val="0"/>
          <w:sz w:val="24"/>
          <w:szCs w:val="24"/>
        </w:rPr>
        <w:t>is</w:t>
      </w:r>
      <w:r w:rsidR="00F30801" w:rsidRPr="001F7DD3">
        <w:rPr>
          <w:rFonts w:ascii="Times New Roman" w:eastAsia="Malgun Gothic" w:hAnsi="Times New Roman" w:cs="Times New Roman"/>
          <w:kern w:val="0"/>
          <w:sz w:val="24"/>
          <w:szCs w:val="24"/>
        </w:rPr>
        <w:t xml:space="preserve"> likely to be </w:t>
      </w:r>
      <w:r w:rsidR="00EE5E84" w:rsidRPr="001F7DD3">
        <w:rPr>
          <w:rFonts w:ascii="Times New Roman" w:eastAsia="Malgun Gothic" w:hAnsi="Times New Roman" w:cs="Times New Roman"/>
          <w:kern w:val="0"/>
          <w:sz w:val="24"/>
          <w:szCs w:val="24"/>
        </w:rPr>
        <w:t>found</w:t>
      </w:r>
      <w:r w:rsidR="00F30801" w:rsidRPr="001F7DD3">
        <w:rPr>
          <w:rFonts w:ascii="Times New Roman" w:eastAsia="Malgun Gothic" w:hAnsi="Times New Roman" w:cs="Times New Roman"/>
          <w:kern w:val="0"/>
          <w:sz w:val="24"/>
          <w:szCs w:val="24"/>
        </w:rPr>
        <w:t xml:space="preserve"> in </w:t>
      </w:r>
      <w:r w:rsidR="0001754D" w:rsidRPr="001F7DD3">
        <w:rPr>
          <w:rFonts w:ascii="Times New Roman" w:eastAsia="Malgun Gothic" w:hAnsi="Times New Roman" w:cs="Times New Roman"/>
          <w:kern w:val="0"/>
          <w:sz w:val="24"/>
          <w:szCs w:val="24"/>
        </w:rPr>
        <w:t>organizations where HR</w:t>
      </w:r>
      <w:r w:rsidR="006A20D5" w:rsidRPr="001F7DD3">
        <w:rPr>
          <w:rFonts w:ascii="Times New Roman" w:eastAsia="Malgun Gothic" w:hAnsi="Times New Roman" w:cs="Times New Roman"/>
          <w:kern w:val="0"/>
          <w:sz w:val="24"/>
          <w:szCs w:val="24"/>
        </w:rPr>
        <w:t>M</w:t>
      </w:r>
      <w:r w:rsidR="0001754D" w:rsidRPr="001F7DD3">
        <w:rPr>
          <w:rFonts w:ascii="Times New Roman" w:eastAsia="Malgun Gothic" w:hAnsi="Times New Roman" w:cs="Times New Roman"/>
          <w:kern w:val="0"/>
          <w:sz w:val="24"/>
          <w:szCs w:val="24"/>
        </w:rPr>
        <w:t xml:space="preserve"> department</w:t>
      </w:r>
      <w:r w:rsidR="00CC6E58" w:rsidRPr="001F7DD3">
        <w:rPr>
          <w:rFonts w:ascii="Times New Roman" w:eastAsia="Malgun Gothic" w:hAnsi="Times New Roman" w:cs="Times New Roman"/>
          <w:kern w:val="0"/>
          <w:sz w:val="24"/>
          <w:szCs w:val="24"/>
        </w:rPr>
        <w:t>s</w:t>
      </w:r>
      <w:r w:rsidR="0001754D" w:rsidRPr="001F7DD3">
        <w:rPr>
          <w:rFonts w:ascii="Times New Roman" w:eastAsia="Malgun Gothic" w:hAnsi="Times New Roman" w:cs="Times New Roman"/>
          <w:kern w:val="0"/>
          <w:sz w:val="24"/>
          <w:szCs w:val="24"/>
        </w:rPr>
        <w:t xml:space="preserve"> </w:t>
      </w:r>
      <w:r w:rsidR="00F30801" w:rsidRPr="001F7DD3">
        <w:rPr>
          <w:rFonts w:ascii="Times New Roman" w:eastAsia="Malgun Gothic" w:hAnsi="Times New Roman" w:cs="Times New Roman"/>
          <w:kern w:val="0"/>
          <w:sz w:val="24"/>
          <w:szCs w:val="24"/>
        </w:rPr>
        <w:t>ha</w:t>
      </w:r>
      <w:r w:rsidR="00CC6E58" w:rsidRPr="001F7DD3">
        <w:rPr>
          <w:rFonts w:ascii="Times New Roman" w:eastAsia="Malgun Gothic" w:hAnsi="Times New Roman" w:cs="Times New Roman"/>
          <w:kern w:val="0"/>
          <w:sz w:val="24"/>
          <w:szCs w:val="24"/>
        </w:rPr>
        <w:t>ve</w:t>
      </w:r>
      <w:r w:rsidR="00F30801" w:rsidRPr="001F7DD3">
        <w:rPr>
          <w:rFonts w:ascii="Times New Roman" w:eastAsia="Malgun Gothic" w:hAnsi="Times New Roman" w:cs="Times New Roman"/>
          <w:kern w:val="0"/>
          <w:sz w:val="24"/>
          <w:szCs w:val="24"/>
        </w:rPr>
        <w:t xml:space="preserve"> been actively</w:t>
      </w:r>
      <w:r w:rsidR="0001754D" w:rsidRPr="001F7DD3">
        <w:rPr>
          <w:rFonts w:ascii="Times New Roman" w:eastAsia="Malgun Gothic" w:hAnsi="Times New Roman" w:cs="Times New Roman"/>
          <w:kern w:val="0"/>
          <w:sz w:val="24"/>
          <w:szCs w:val="24"/>
        </w:rPr>
        <w:t xml:space="preserve"> involved in formulating and executing business strategies</w:t>
      </w:r>
      <w:r w:rsidR="00D945C5" w:rsidRPr="001F7DD3">
        <w:rPr>
          <w:rFonts w:ascii="Times New Roman" w:eastAsia="Malgun Gothic" w:hAnsi="Times New Roman" w:cs="Times New Roman"/>
          <w:kern w:val="0"/>
          <w:sz w:val="24"/>
          <w:szCs w:val="24"/>
        </w:rPr>
        <w:t>.</w:t>
      </w:r>
    </w:p>
    <w:p w14:paraId="07548FAE" w14:textId="2E8D6BA6" w:rsidR="0099512D" w:rsidRPr="001F7DD3" w:rsidRDefault="00B35A87" w:rsidP="000C73AA">
      <w:pPr>
        <w:wordWrap/>
        <w:autoSpaceDE/>
        <w:autoSpaceDN/>
        <w:spacing w:after="0" w:line="480" w:lineRule="auto"/>
        <w:ind w:firstLine="720"/>
        <w:jc w:val="left"/>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 xml:space="preserve">Finally, we assessed whether the HPWS indexes are consistently related </w:t>
      </w:r>
      <w:r w:rsidR="005C4AA8" w:rsidRPr="001F7DD3">
        <w:rPr>
          <w:rFonts w:ascii="Times New Roman" w:eastAsia="Malgun Gothic" w:hAnsi="Times New Roman" w:cs="Times New Roman"/>
          <w:kern w:val="0"/>
          <w:sz w:val="24"/>
          <w:szCs w:val="24"/>
        </w:rPr>
        <w:t>to</w:t>
      </w:r>
      <w:r w:rsidR="00F30801" w:rsidRPr="001F7DD3">
        <w:rPr>
          <w:rFonts w:ascii="Times New Roman" w:eastAsia="Malgun Gothic" w:hAnsi="Times New Roman" w:cs="Times New Roman"/>
          <w:kern w:val="0"/>
          <w:sz w:val="24"/>
          <w:szCs w:val="24"/>
        </w:rPr>
        <w:t xml:space="preserve"> </w:t>
      </w:r>
      <w:r w:rsidR="00992703" w:rsidRPr="001F7DD3">
        <w:rPr>
          <w:rFonts w:ascii="Times New Roman" w:eastAsia="Malgun Gothic" w:hAnsi="Times New Roman" w:cs="Times New Roman"/>
          <w:kern w:val="0"/>
          <w:sz w:val="24"/>
          <w:szCs w:val="24"/>
        </w:rPr>
        <w:t>one another</w:t>
      </w:r>
      <w:r w:rsidR="00F30801" w:rsidRPr="001F7DD3">
        <w:rPr>
          <w:rFonts w:ascii="Times New Roman" w:eastAsia="Malgun Gothic" w:hAnsi="Times New Roman" w:cs="Times New Roman"/>
          <w:kern w:val="0"/>
          <w:sz w:val="24"/>
          <w:szCs w:val="24"/>
        </w:rPr>
        <w:t xml:space="preserve"> over </w:t>
      </w:r>
      <w:r w:rsidRPr="001F7DD3">
        <w:rPr>
          <w:rFonts w:ascii="Times New Roman" w:eastAsia="Malgun Gothic" w:hAnsi="Times New Roman" w:cs="Times New Roman"/>
          <w:kern w:val="0"/>
          <w:sz w:val="24"/>
          <w:szCs w:val="24"/>
        </w:rPr>
        <w:t xml:space="preserve">time. </w:t>
      </w:r>
      <w:r w:rsidR="00F30801" w:rsidRPr="001F7DD3">
        <w:rPr>
          <w:rFonts w:ascii="Times New Roman" w:eastAsia="Malgun Gothic" w:hAnsi="Times New Roman" w:cs="Times New Roman"/>
          <w:kern w:val="0"/>
          <w:sz w:val="24"/>
          <w:szCs w:val="24"/>
        </w:rPr>
        <w:t xml:space="preserve">We found </w:t>
      </w:r>
      <w:r w:rsidRPr="001F7DD3">
        <w:rPr>
          <w:rFonts w:ascii="Times New Roman" w:eastAsia="Malgun Gothic" w:hAnsi="Times New Roman" w:cs="Times New Roman"/>
          <w:kern w:val="0"/>
          <w:sz w:val="24"/>
          <w:szCs w:val="24"/>
        </w:rPr>
        <w:t xml:space="preserve">that inter-correlations among HPWS indexes in 2005, 2007, 2009, and 2011 </w:t>
      </w:r>
      <w:r w:rsidR="00782943" w:rsidRPr="001F7DD3">
        <w:rPr>
          <w:rFonts w:ascii="Times New Roman" w:eastAsia="Malgun Gothic" w:hAnsi="Times New Roman" w:cs="Times New Roman"/>
          <w:kern w:val="0"/>
          <w:sz w:val="24"/>
          <w:szCs w:val="24"/>
        </w:rPr>
        <w:t>range</w:t>
      </w:r>
      <w:r w:rsidRPr="001F7DD3">
        <w:rPr>
          <w:rFonts w:ascii="Times New Roman" w:eastAsia="Malgun Gothic" w:hAnsi="Times New Roman" w:cs="Times New Roman"/>
          <w:kern w:val="0"/>
          <w:sz w:val="24"/>
          <w:szCs w:val="24"/>
        </w:rPr>
        <w:t xml:space="preserve"> </w:t>
      </w:r>
      <w:r w:rsidR="00C54C54" w:rsidRPr="001F7DD3">
        <w:rPr>
          <w:rFonts w:ascii="Times New Roman" w:eastAsia="Malgun Gothic" w:hAnsi="Times New Roman" w:cs="Times New Roman"/>
          <w:kern w:val="0"/>
          <w:sz w:val="24"/>
          <w:szCs w:val="24"/>
        </w:rPr>
        <w:t>from</w:t>
      </w:r>
      <w:r w:rsidRPr="001F7DD3">
        <w:rPr>
          <w:rFonts w:ascii="Times New Roman" w:eastAsia="Malgun Gothic" w:hAnsi="Times New Roman" w:cs="Times New Roman"/>
          <w:kern w:val="0"/>
          <w:sz w:val="24"/>
          <w:szCs w:val="24"/>
        </w:rPr>
        <w:t xml:space="preserve"> .</w:t>
      </w:r>
      <w:r w:rsidR="003B0903" w:rsidRPr="001F7DD3">
        <w:rPr>
          <w:rFonts w:ascii="Times New Roman" w:eastAsia="Malgun Gothic" w:hAnsi="Times New Roman" w:cs="Times New Roman"/>
          <w:kern w:val="0"/>
          <w:sz w:val="24"/>
          <w:szCs w:val="24"/>
        </w:rPr>
        <w:t xml:space="preserve">31 </w:t>
      </w:r>
      <w:r w:rsidR="00B56E89" w:rsidRPr="001F7DD3">
        <w:rPr>
          <w:rFonts w:ascii="Times New Roman" w:eastAsia="Malgun Gothic" w:hAnsi="Times New Roman" w:cs="Times New Roman"/>
          <w:kern w:val="0"/>
          <w:sz w:val="24"/>
          <w:szCs w:val="24"/>
        </w:rPr>
        <w:t xml:space="preserve">(minimum) </w:t>
      </w:r>
      <w:r w:rsidR="00C54C54" w:rsidRPr="001F7DD3">
        <w:rPr>
          <w:rFonts w:ascii="Times New Roman" w:eastAsia="Malgun Gothic" w:hAnsi="Times New Roman" w:cs="Times New Roman"/>
          <w:kern w:val="0"/>
          <w:sz w:val="24"/>
          <w:szCs w:val="24"/>
        </w:rPr>
        <w:t>to</w:t>
      </w:r>
      <w:r w:rsidRPr="001F7DD3">
        <w:rPr>
          <w:rFonts w:ascii="Times New Roman" w:eastAsia="Malgun Gothic" w:hAnsi="Times New Roman" w:cs="Times New Roman"/>
          <w:kern w:val="0"/>
          <w:sz w:val="24"/>
          <w:szCs w:val="24"/>
        </w:rPr>
        <w:t xml:space="preserve"> .</w:t>
      </w:r>
      <w:r w:rsidR="003B0903" w:rsidRPr="001F7DD3">
        <w:rPr>
          <w:rFonts w:ascii="Times New Roman" w:eastAsia="Malgun Gothic" w:hAnsi="Times New Roman" w:cs="Times New Roman"/>
          <w:kern w:val="0"/>
          <w:sz w:val="24"/>
          <w:szCs w:val="24"/>
        </w:rPr>
        <w:t xml:space="preserve">53 </w:t>
      </w:r>
      <w:r w:rsidR="00B56E89" w:rsidRPr="001F7DD3">
        <w:rPr>
          <w:rFonts w:ascii="Times New Roman" w:eastAsia="Malgun Gothic" w:hAnsi="Times New Roman" w:cs="Times New Roman"/>
          <w:kern w:val="0"/>
          <w:sz w:val="24"/>
          <w:szCs w:val="24"/>
        </w:rPr>
        <w:t>(maximum)</w:t>
      </w:r>
      <w:r w:rsidRPr="001F7DD3">
        <w:rPr>
          <w:rFonts w:ascii="Times New Roman" w:eastAsia="Malgun Gothic" w:hAnsi="Times New Roman" w:cs="Times New Roman"/>
          <w:kern w:val="0"/>
          <w:sz w:val="24"/>
          <w:szCs w:val="24"/>
        </w:rPr>
        <w:t xml:space="preserve">, </w:t>
      </w:r>
      <w:r w:rsidR="00F97CA5" w:rsidRPr="001F7DD3">
        <w:rPr>
          <w:rFonts w:ascii="Times New Roman" w:eastAsia="Malgun Gothic" w:hAnsi="Times New Roman" w:cs="Times New Roman"/>
          <w:kern w:val="0"/>
          <w:sz w:val="24"/>
          <w:szCs w:val="24"/>
        </w:rPr>
        <w:t>indicat</w:t>
      </w:r>
      <w:r w:rsidR="00EB61BC" w:rsidRPr="001F7DD3">
        <w:rPr>
          <w:rFonts w:ascii="Times New Roman" w:eastAsia="Malgun Gothic" w:hAnsi="Times New Roman" w:cs="Times New Roman"/>
          <w:kern w:val="0"/>
          <w:sz w:val="24"/>
          <w:szCs w:val="24"/>
        </w:rPr>
        <w:t>ing</w:t>
      </w:r>
      <w:r w:rsidR="00F97CA5" w:rsidRPr="001F7DD3">
        <w:rPr>
          <w:rFonts w:ascii="Times New Roman" w:eastAsia="Malgun Gothic" w:hAnsi="Times New Roman" w:cs="Times New Roman"/>
          <w:kern w:val="0"/>
          <w:sz w:val="24"/>
          <w:szCs w:val="24"/>
        </w:rPr>
        <w:t xml:space="preserve"> </w:t>
      </w:r>
      <w:r w:rsidR="00833111" w:rsidRPr="001F7DD3">
        <w:rPr>
          <w:rFonts w:ascii="Times New Roman" w:eastAsia="Malgun Gothic" w:hAnsi="Times New Roman" w:cs="Times New Roman"/>
          <w:kern w:val="0"/>
          <w:sz w:val="24"/>
          <w:szCs w:val="24"/>
        </w:rPr>
        <w:t>medium</w:t>
      </w:r>
      <w:r w:rsidR="00F97CA5" w:rsidRPr="001F7DD3">
        <w:rPr>
          <w:rFonts w:ascii="Times New Roman" w:eastAsia="Malgun Gothic" w:hAnsi="Times New Roman" w:cs="Times New Roman"/>
          <w:kern w:val="0"/>
          <w:sz w:val="24"/>
          <w:szCs w:val="24"/>
        </w:rPr>
        <w:t xml:space="preserve"> correlation coefficients.</w:t>
      </w:r>
      <w:r w:rsidR="003755B5" w:rsidRPr="001F7DD3">
        <w:rPr>
          <w:rFonts w:ascii="Times New Roman" w:eastAsia="Malgun Gothic" w:hAnsi="Times New Roman" w:cs="Times New Roman"/>
          <w:kern w:val="0"/>
          <w:sz w:val="24"/>
          <w:szCs w:val="24"/>
        </w:rPr>
        <w:t xml:space="preserve"> Although the medium correlations among HPWS indexes in different years may arouse reservation on the</w:t>
      </w:r>
      <w:r w:rsidR="00DF2541" w:rsidRPr="001F7DD3">
        <w:rPr>
          <w:rFonts w:ascii="Times New Roman" w:eastAsia="Malgun Gothic" w:hAnsi="Times New Roman" w:cs="Times New Roman"/>
          <w:kern w:val="0"/>
          <w:sz w:val="24"/>
          <w:szCs w:val="24"/>
        </w:rPr>
        <w:t xml:space="preserve"> </w:t>
      </w:r>
      <w:r w:rsidR="00A02620" w:rsidRPr="001F7DD3">
        <w:rPr>
          <w:rFonts w:ascii="Times New Roman" w:eastAsia="Malgun Gothic" w:hAnsi="Times New Roman" w:cs="Times New Roman"/>
          <w:kern w:val="0"/>
          <w:sz w:val="24"/>
          <w:szCs w:val="24"/>
        </w:rPr>
        <w:t xml:space="preserve">reliability of the HPWS </w:t>
      </w:r>
      <w:r w:rsidR="003755B5" w:rsidRPr="001F7DD3">
        <w:rPr>
          <w:rFonts w:ascii="Times New Roman" w:eastAsia="Malgun Gothic" w:hAnsi="Times New Roman" w:cs="Times New Roman"/>
          <w:kern w:val="0"/>
          <w:sz w:val="24"/>
          <w:szCs w:val="24"/>
        </w:rPr>
        <w:t xml:space="preserve">measures, it is probable that </w:t>
      </w:r>
      <w:r w:rsidR="00193558" w:rsidRPr="001F7DD3">
        <w:rPr>
          <w:rFonts w:ascii="Times New Roman" w:eastAsia="Malgun Gothic" w:hAnsi="Times New Roman" w:cs="Times New Roman"/>
          <w:kern w:val="0"/>
          <w:sz w:val="24"/>
          <w:szCs w:val="24"/>
        </w:rPr>
        <w:t xml:space="preserve">HPWS </w:t>
      </w:r>
      <w:r w:rsidR="003755B5" w:rsidRPr="001F7DD3">
        <w:rPr>
          <w:rFonts w:ascii="Times New Roman" w:eastAsia="Malgun Gothic" w:hAnsi="Times New Roman" w:cs="Times New Roman"/>
          <w:kern w:val="0"/>
          <w:sz w:val="24"/>
          <w:szCs w:val="24"/>
        </w:rPr>
        <w:t>ha</w:t>
      </w:r>
      <w:r w:rsidR="00D70EED" w:rsidRPr="001F7DD3">
        <w:rPr>
          <w:rFonts w:ascii="Times New Roman" w:eastAsia="Malgun Gothic" w:hAnsi="Times New Roman" w:cs="Times New Roman"/>
          <w:kern w:val="0"/>
          <w:sz w:val="24"/>
          <w:szCs w:val="24"/>
        </w:rPr>
        <w:t>s</w:t>
      </w:r>
      <w:r w:rsidR="003755B5" w:rsidRPr="001F7DD3">
        <w:rPr>
          <w:rFonts w:ascii="Times New Roman" w:eastAsia="Malgun Gothic" w:hAnsi="Times New Roman" w:cs="Times New Roman"/>
          <w:kern w:val="0"/>
          <w:sz w:val="24"/>
          <w:szCs w:val="24"/>
        </w:rPr>
        <w:t xml:space="preserve"> </w:t>
      </w:r>
      <w:r w:rsidR="00193558" w:rsidRPr="001F7DD3">
        <w:rPr>
          <w:rFonts w:ascii="Times New Roman" w:eastAsia="Malgun Gothic" w:hAnsi="Times New Roman" w:cs="Times New Roman"/>
          <w:kern w:val="0"/>
          <w:sz w:val="24"/>
          <w:szCs w:val="24"/>
        </w:rPr>
        <w:lastRenderedPageBreak/>
        <w:t>actually change</w:t>
      </w:r>
      <w:r w:rsidR="003755B5" w:rsidRPr="001F7DD3">
        <w:rPr>
          <w:rFonts w:ascii="Times New Roman" w:eastAsia="Malgun Gothic" w:hAnsi="Times New Roman" w:cs="Times New Roman"/>
          <w:kern w:val="0"/>
          <w:sz w:val="24"/>
          <w:szCs w:val="24"/>
        </w:rPr>
        <w:t>d</w:t>
      </w:r>
      <w:r w:rsidR="00193558" w:rsidRPr="001F7DD3">
        <w:rPr>
          <w:rFonts w:ascii="Times New Roman" w:eastAsia="Malgun Gothic" w:hAnsi="Times New Roman" w:cs="Times New Roman"/>
          <w:kern w:val="0"/>
          <w:sz w:val="24"/>
          <w:szCs w:val="24"/>
        </w:rPr>
        <w:t xml:space="preserve"> over time </w:t>
      </w:r>
      <w:r w:rsidR="00F30801" w:rsidRPr="001F7DD3">
        <w:rPr>
          <w:rFonts w:ascii="Times New Roman" w:eastAsia="Malgun Gothic" w:hAnsi="Times New Roman" w:cs="Times New Roman"/>
          <w:kern w:val="0"/>
          <w:sz w:val="24"/>
          <w:szCs w:val="24"/>
        </w:rPr>
        <w:t>due to</w:t>
      </w:r>
      <w:r w:rsidR="00DF2541" w:rsidRPr="001F7DD3">
        <w:rPr>
          <w:rFonts w:ascii="Times New Roman" w:eastAsia="Malgun Gothic" w:hAnsi="Times New Roman" w:cs="Times New Roman"/>
          <w:kern w:val="0"/>
          <w:sz w:val="24"/>
          <w:szCs w:val="24"/>
        </w:rPr>
        <w:t xml:space="preserve"> change</w:t>
      </w:r>
      <w:r w:rsidR="003755B5" w:rsidRPr="001F7DD3">
        <w:rPr>
          <w:rFonts w:ascii="Times New Roman" w:eastAsia="Malgun Gothic" w:hAnsi="Times New Roman" w:cs="Times New Roman"/>
          <w:kern w:val="0"/>
          <w:sz w:val="24"/>
          <w:szCs w:val="24"/>
        </w:rPr>
        <w:t>s</w:t>
      </w:r>
      <w:r w:rsidR="00DF2541" w:rsidRPr="001F7DD3">
        <w:rPr>
          <w:rFonts w:ascii="Times New Roman" w:eastAsia="Malgun Gothic" w:hAnsi="Times New Roman" w:cs="Times New Roman"/>
          <w:kern w:val="0"/>
          <w:sz w:val="24"/>
          <w:szCs w:val="24"/>
        </w:rPr>
        <w:t xml:space="preserve"> in </w:t>
      </w:r>
      <w:r w:rsidR="00193558" w:rsidRPr="001F7DD3">
        <w:rPr>
          <w:rFonts w:ascii="Times New Roman" w:eastAsia="Malgun Gothic" w:hAnsi="Times New Roman" w:cs="Times New Roman"/>
          <w:kern w:val="0"/>
          <w:sz w:val="24"/>
          <w:szCs w:val="24"/>
        </w:rPr>
        <w:t xml:space="preserve">organizational strategic directions </w:t>
      </w:r>
      <w:r w:rsidR="00F30801" w:rsidRPr="001F7DD3">
        <w:rPr>
          <w:rFonts w:ascii="Times New Roman" w:eastAsia="Malgun Gothic" w:hAnsi="Times New Roman" w:cs="Times New Roman"/>
          <w:kern w:val="0"/>
          <w:sz w:val="24"/>
          <w:szCs w:val="24"/>
        </w:rPr>
        <w:t>and/</w:t>
      </w:r>
      <w:r w:rsidR="00DF2541" w:rsidRPr="001F7DD3">
        <w:rPr>
          <w:rFonts w:ascii="Times New Roman" w:eastAsia="Malgun Gothic" w:hAnsi="Times New Roman" w:cs="Times New Roman"/>
          <w:kern w:val="0"/>
          <w:sz w:val="24"/>
          <w:szCs w:val="24"/>
        </w:rPr>
        <w:t>or</w:t>
      </w:r>
      <w:r w:rsidR="00193558" w:rsidRPr="001F7DD3">
        <w:rPr>
          <w:rFonts w:ascii="Times New Roman" w:eastAsia="Malgun Gothic" w:hAnsi="Times New Roman" w:cs="Times New Roman"/>
          <w:kern w:val="0"/>
          <w:sz w:val="24"/>
          <w:szCs w:val="24"/>
        </w:rPr>
        <w:t xml:space="preserve"> environmental </w:t>
      </w:r>
      <w:r w:rsidR="003755B5" w:rsidRPr="001F7DD3">
        <w:rPr>
          <w:rFonts w:ascii="Times New Roman" w:eastAsia="Malgun Gothic" w:hAnsi="Times New Roman" w:cs="Times New Roman"/>
          <w:kern w:val="0"/>
          <w:sz w:val="24"/>
          <w:szCs w:val="24"/>
        </w:rPr>
        <w:t>conditions</w:t>
      </w:r>
      <w:r w:rsidR="00193558" w:rsidRPr="001F7DD3">
        <w:rPr>
          <w:rFonts w:ascii="Times New Roman" w:eastAsia="Malgun Gothic" w:hAnsi="Times New Roman" w:cs="Times New Roman"/>
          <w:kern w:val="0"/>
          <w:sz w:val="24"/>
          <w:szCs w:val="24"/>
        </w:rPr>
        <w:t xml:space="preserve">. </w:t>
      </w:r>
      <w:r w:rsidR="00DF2541" w:rsidRPr="001F7DD3">
        <w:rPr>
          <w:rFonts w:ascii="Times New Roman" w:eastAsia="Malgun Gothic" w:hAnsi="Times New Roman" w:cs="Times New Roman"/>
          <w:kern w:val="0"/>
          <w:sz w:val="24"/>
          <w:szCs w:val="24"/>
        </w:rPr>
        <w:t xml:space="preserve">For example, </w:t>
      </w:r>
      <w:r w:rsidR="00285FE3" w:rsidRPr="001F7DD3">
        <w:rPr>
          <w:rFonts w:ascii="Times New Roman" w:eastAsia="Malgun Gothic" w:hAnsi="Times New Roman" w:cs="Times New Roman"/>
          <w:kern w:val="0"/>
          <w:sz w:val="24"/>
          <w:szCs w:val="24"/>
        </w:rPr>
        <w:t xml:space="preserve">the </w:t>
      </w:r>
      <w:r w:rsidR="00BA5CBC" w:rsidRPr="001F7DD3">
        <w:rPr>
          <w:rFonts w:ascii="Times New Roman" w:eastAsia="Malgun Gothic" w:hAnsi="Times New Roman" w:cs="Times New Roman"/>
          <w:kern w:val="0"/>
          <w:sz w:val="24"/>
          <w:szCs w:val="24"/>
        </w:rPr>
        <w:t>2008</w:t>
      </w:r>
      <w:r w:rsidR="00DF2541" w:rsidRPr="001F7DD3">
        <w:rPr>
          <w:rFonts w:ascii="Times New Roman" w:eastAsia="Malgun Gothic" w:hAnsi="Times New Roman" w:cs="Times New Roman"/>
          <w:kern w:val="0"/>
          <w:sz w:val="24"/>
          <w:szCs w:val="24"/>
        </w:rPr>
        <w:t xml:space="preserve"> </w:t>
      </w:r>
      <w:r w:rsidR="00285FE3" w:rsidRPr="001F7DD3">
        <w:rPr>
          <w:rFonts w:ascii="Times New Roman" w:eastAsia="Malgun Gothic" w:hAnsi="Times New Roman" w:cs="Times New Roman"/>
          <w:kern w:val="0"/>
          <w:sz w:val="24"/>
          <w:szCs w:val="24"/>
        </w:rPr>
        <w:t>r</w:t>
      </w:r>
      <w:r w:rsidR="00DF2541" w:rsidRPr="001F7DD3">
        <w:rPr>
          <w:rFonts w:ascii="Times New Roman" w:eastAsia="Malgun Gothic" w:hAnsi="Times New Roman" w:cs="Times New Roman"/>
          <w:kern w:val="0"/>
          <w:sz w:val="24"/>
          <w:szCs w:val="24"/>
        </w:rPr>
        <w:t>ecession dramatically disrupted organizational performance and strategic value of HR</w:t>
      </w:r>
      <w:r w:rsidR="006A20D5" w:rsidRPr="001F7DD3">
        <w:rPr>
          <w:rFonts w:ascii="Times New Roman" w:eastAsia="Malgun Gothic" w:hAnsi="Times New Roman" w:cs="Times New Roman"/>
          <w:kern w:val="0"/>
          <w:sz w:val="24"/>
          <w:szCs w:val="24"/>
        </w:rPr>
        <w:t>M</w:t>
      </w:r>
      <w:r w:rsidR="00DF2541" w:rsidRPr="001F7DD3">
        <w:rPr>
          <w:rFonts w:ascii="Times New Roman" w:eastAsia="Malgun Gothic" w:hAnsi="Times New Roman" w:cs="Times New Roman"/>
          <w:kern w:val="0"/>
          <w:sz w:val="24"/>
          <w:szCs w:val="24"/>
        </w:rPr>
        <w:t xml:space="preserve"> practices (Kim </w:t>
      </w:r>
      <w:r w:rsidR="00A478EE" w:rsidRPr="001F7DD3">
        <w:rPr>
          <w:rFonts w:ascii="Times New Roman" w:eastAsia="Malgun Gothic" w:hAnsi="Times New Roman" w:cs="Times New Roman"/>
          <w:kern w:val="0"/>
          <w:sz w:val="24"/>
          <w:szCs w:val="24"/>
        </w:rPr>
        <w:t xml:space="preserve">and </w:t>
      </w:r>
      <w:proofErr w:type="spellStart"/>
      <w:r w:rsidR="00DF2541" w:rsidRPr="001F7DD3">
        <w:rPr>
          <w:rFonts w:ascii="Times New Roman" w:eastAsia="Malgun Gothic" w:hAnsi="Times New Roman" w:cs="Times New Roman"/>
          <w:kern w:val="0"/>
          <w:sz w:val="24"/>
          <w:szCs w:val="24"/>
        </w:rPr>
        <w:t>Ployhart</w:t>
      </w:r>
      <w:proofErr w:type="spellEnd"/>
      <w:r w:rsidR="00DF2541" w:rsidRPr="001F7DD3">
        <w:rPr>
          <w:rFonts w:ascii="Times New Roman" w:eastAsia="Malgun Gothic" w:hAnsi="Times New Roman" w:cs="Times New Roman"/>
          <w:kern w:val="0"/>
          <w:sz w:val="24"/>
          <w:szCs w:val="24"/>
        </w:rPr>
        <w:t xml:space="preserve"> 2014). Since our data encompasses </w:t>
      </w:r>
      <w:r w:rsidR="00BA5CBC" w:rsidRPr="001F7DD3">
        <w:rPr>
          <w:rFonts w:ascii="Times New Roman" w:eastAsia="Malgun Gothic" w:hAnsi="Times New Roman" w:cs="Times New Roman"/>
          <w:kern w:val="0"/>
          <w:sz w:val="24"/>
          <w:szCs w:val="24"/>
        </w:rPr>
        <w:t>the</w:t>
      </w:r>
      <w:r w:rsidR="00DF2541" w:rsidRPr="001F7DD3">
        <w:rPr>
          <w:rFonts w:ascii="Times New Roman" w:eastAsia="Malgun Gothic" w:hAnsi="Times New Roman" w:cs="Times New Roman"/>
          <w:kern w:val="0"/>
          <w:sz w:val="24"/>
          <w:szCs w:val="24"/>
        </w:rPr>
        <w:t xml:space="preserve"> time period between 2005 and 2013, internal and external environmental factors are likely to </w:t>
      </w:r>
      <w:r w:rsidR="00BA5CBC" w:rsidRPr="001F7DD3">
        <w:rPr>
          <w:rFonts w:ascii="Times New Roman" w:eastAsia="Malgun Gothic" w:hAnsi="Times New Roman" w:cs="Times New Roman"/>
          <w:kern w:val="0"/>
          <w:sz w:val="24"/>
          <w:szCs w:val="24"/>
        </w:rPr>
        <w:t xml:space="preserve">have </w:t>
      </w:r>
      <w:r w:rsidR="00DF2541" w:rsidRPr="001F7DD3">
        <w:rPr>
          <w:rFonts w:ascii="Times New Roman" w:eastAsia="Malgun Gothic" w:hAnsi="Times New Roman" w:cs="Times New Roman"/>
          <w:kern w:val="0"/>
          <w:sz w:val="24"/>
          <w:szCs w:val="24"/>
        </w:rPr>
        <w:t>influence</w:t>
      </w:r>
      <w:r w:rsidR="00BA5CBC" w:rsidRPr="001F7DD3">
        <w:rPr>
          <w:rFonts w:ascii="Times New Roman" w:eastAsia="Malgun Gothic" w:hAnsi="Times New Roman" w:cs="Times New Roman"/>
          <w:kern w:val="0"/>
          <w:sz w:val="24"/>
          <w:szCs w:val="24"/>
        </w:rPr>
        <w:t>d</w:t>
      </w:r>
      <w:r w:rsidR="00DF2541" w:rsidRPr="001F7DD3">
        <w:rPr>
          <w:rFonts w:ascii="Times New Roman" w:eastAsia="Malgun Gothic" w:hAnsi="Times New Roman" w:cs="Times New Roman"/>
          <w:kern w:val="0"/>
          <w:sz w:val="24"/>
          <w:szCs w:val="24"/>
        </w:rPr>
        <w:t xml:space="preserve"> HR</w:t>
      </w:r>
      <w:r w:rsidR="006A20D5" w:rsidRPr="001F7DD3">
        <w:rPr>
          <w:rFonts w:ascii="Times New Roman" w:eastAsia="Malgun Gothic" w:hAnsi="Times New Roman" w:cs="Times New Roman"/>
          <w:kern w:val="0"/>
          <w:sz w:val="24"/>
          <w:szCs w:val="24"/>
        </w:rPr>
        <w:t>M</w:t>
      </w:r>
      <w:r w:rsidR="00DF2541" w:rsidRPr="001F7DD3">
        <w:rPr>
          <w:rFonts w:ascii="Times New Roman" w:eastAsia="Malgun Gothic" w:hAnsi="Times New Roman" w:cs="Times New Roman"/>
          <w:kern w:val="0"/>
          <w:sz w:val="24"/>
          <w:szCs w:val="24"/>
        </w:rPr>
        <w:t xml:space="preserve"> </w:t>
      </w:r>
      <w:r w:rsidR="00A01DF0" w:rsidRPr="001F7DD3">
        <w:rPr>
          <w:rFonts w:ascii="Times New Roman" w:eastAsia="Malgun Gothic" w:hAnsi="Times New Roman" w:cs="Times New Roman"/>
          <w:kern w:val="0"/>
          <w:sz w:val="24"/>
          <w:szCs w:val="24"/>
        </w:rPr>
        <w:t>practices</w:t>
      </w:r>
      <w:r w:rsidR="005C4AA8" w:rsidRPr="001F7DD3">
        <w:rPr>
          <w:rFonts w:ascii="Times New Roman" w:eastAsia="Malgun Gothic" w:hAnsi="Times New Roman" w:cs="Times New Roman"/>
          <w:kern w:val="0"/>
          <w:sz w:val="24"/>
          <w:szCs w:val="24"/>
        </w:rPr>
        <w:t xml:space="preserve"> through adaptation to</w:t>
      </w:r>
      <w:r w:rsidR="00754C0F" w:rsidRPr="001F7DD3">
        <w:rPr>
          <w:rFonts w:ascii="Times New Roman" w:eastAsia="Malgun Gothic" w:hAnsi="Times New Roman" w:cs="Times New Roman"/>
          <w:kern w:val="0"/>
          <w:sz w:val="24"/>
          <w:szCs w:val="24"/>
        </w:rPr>
        <w:t xml:space="preserve"> rapidly changing consumer market</w:t>
      </w:r>
      <w:r w:rsidR="003755B5" w:rsidRPr="001F7DD3">
        <w:rPr>
          <w:rFonts w:ascii="Times New Roman" w:eastAsia="Malgun Gothic" w:hAnsi="Times New Roman" w:cs="Times New Roman"/>
          <w:kern w:val="0"/>
          <w:sz w:val="24"/>
          <w:szCs w:val="24"/>
        </w:rPr>
        <w:t>s</w:t>
      </w:r>
      <w:r w:rsidR="00754C0F" w:rsidRPr="001F7DD3">
        <w:rPr>
          <w:rFonts w:ascii="Times New Roman" w:eastAsia="Malgun Gothic" w:hAnsi="Times New Roman" w:cs="Times New Roman"/>
          <w:kern w:val="0"/>
          <w:sz w:val="24"/>
          <w:szCs w:val="24"/>
        </w:rPr>
        <w:t xml:space="preserve"> and environments</w:t>
      </w:r>
      <w:r w:rsidR="00DF2541" w:rsidRPr="001F7DD3">
        <w:rPr>
          <w:rFonts w:ascii="Times New Roman" w:eastAsia="Malgun Gothic" w:hAnsi="Times New Roman" w:cs="Times New Roman"/>
          <w:kern w:val="0"/>
          <w:sz w:val="24"/>
          <w:szCs w:val="24"/>
        </w:rPr>
        <w:t>. Thus, it is necessar</w:t>
      </w:r>
      <w:r w:rsidR="003755B5" w:rsidRPr="001F7DD3">
        <w:rPr>
          <w:rFonts w:ascii="Times New Roman" w:eastAsia="Malgun Gothic" w:hAnsi="Times New Roman" w:cs="Times New Roman"/>
          <w:kern w:val="0"/>
          <w:sz w:val="24"/>
          <w:szCs w:val="24"/>
        </w:rPr>
        <w:t>y</w:t>
      </w:r>
      <w:r w:rsidR="00DF2541" w:rsidRPr="001F7DD3">
        <w:rPr>
          <w:rFonts w:ascii="Times New Roman" w:eastAsia="Malgun Gothic" w:hAnsi="Times New Roman" w:cs="Times New Roman"/>
          <w:kern w:val="0"/>
          <w:sz w:val="24"/>
          <w:szCs w:val="24"/>
        </w:rPr>
        <w:t xml:space="preserve"> to operationalize a change measure of HPWS and its effects on organizational performance.</w:t>
      </w:r>
    </w:p>
    <w:p w14:paraId="7259755B" w14:textId="02678C43" w:rsidR="00783E86" w:rsidRPr="001F7DD3" w:rsidRDefault="00DF2541" w:rsidP="000A0190">
      <w:pPr>
        <w:wordWrap/>
        <w:autoSpaceDE/>
        <w:autoSpaceDN/>
        <w:spacing w:after="0" w:line="480" w:lineRule="auto"/>
        <w:ind w:firstLine="720"/>
        <w:jc w:val="left"/>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 xml:space="preserve">We operationalized HPWS </w:t>
      </w:r>
      <w:r w:rsidR="00C3513A" w:rsidRPr="001F7DD3">
        <w:rPr>
          <w:rFonts w:ascii="Times New Roman" w:eastAsia="Malgun Gothic" w:hAnsi="Times New Roman" w:cs="Times New Roman"/>
          <w:kern w:val="0"/>
          <w:sz w:val="24"/>
          <w:szCs w:val="24"/>
        </w:rPr>
        <w:t>change</w:t>
      </w:r>
      <w:r w:rsidRPr="001F7DD3">
        <w:rPr>
          <w:rFonts w:ascii="Times New Roman" w:eastAsia="Malgun Gothic" w:hAnsi="Times New Roman" w:cs="Times New Roman"/>
          <w:kern w:val="0"/>
          <w:sz w:val="24"/>
          <w:szCs w:val="24"/>
        </w:rPr>
        <w:t xml:space="preserve"> as the change in </w:t>
      </w:r>
      <w:r w:rsidR="00C3513A" w:rsidRPr="001F7DD3">
        <w:rPr>
          <w:rFonts w:ascii="Times New Roman" w:eastAsia="Malgun Gothic" w:hAnsi="Times New Roman" w:cs="Times New Roman"/>
          <w:kern w:val="0"/>
          <w:sz w:val="24"/>
          <w:szCs w:val="24"/>
        </w:rPr>
        <w:t>HPWS</w:t>
      </w:r>
      <w:r w:rsidRPr="001F7DD3">
        <w:rPr>
          <w:rFonts w:ascii="Times New Roman" w:eastAsia="Malgun Gothic" w:hAnsi="Times New Roman" w:cs="Times New Roman"/>
          <w:kern w:val="0"/>
          <w:sz w:val="24"/>
          <w:szCs w:val="24"/>
        </w:rPr>
        <w:t xml:space="preserve"> </w:t>
      </w:r>
      <w:r w:rsidR="00EE5E84" w:rsidRPr="001F7DD3">
        <w:rPr>
          <w:rFonts w:ascii="Times New Roman" w:eastAsia="Malgun Gothic" w:hAnsi="Times New Roman" w:cs="Times New Roman"/>
          <w:kern w:val="0"/>
          <w:sz w:val="24"/>
          <w:szCs w:val="24"/>
        </w:rPr>
        <w:t xml:space="preserve">usage </w:t>
      </w:r>
      <w:r w:rsidRPr="001F7DD3">
        <w:rPr>
          <w:rFonts w:ascii="Times New Roman" w:eastAsia="Malgun Gothic" w:hAnsi="Times New Roman" w:cs="Times New Roman"/>
          <w:kern w:val="0"/>
          <w:sz w:val="24"/>
          <w:szCs w:val="24"/>
        </w:rPr>
        <w:t xml:space="preserve">over </w:t>
      </w:r>
      <w:r w:rsidR="00EE5E84" w:rsidRPr="001F7DD3">
        <w:rPr>
          <w:rFonts w:ascii="Times New Roman" w:eastAsia="Malgun Gothic" w:hAnsi="Times New Roman" w:cs="Times New Roman"/>
          <w:kern w:val="0"/>
          <w:sz w:val="24"/>
          <w:szCs w:val="24"/>
        </w:rPr>
        <w:t xml:space="preserve">a </w:t>
      </w:r>
      <w:r w:rsidRPr="001F7DD3">
        <w:rPr>
          <w:rFonts w:ascii="Times New Roman" w:eastAsia="Malgun Gothic" w:hAnsi="Times New Roman" w:cs="Times New Roman"/>
          <w:kern w:val="0"/>
          <w:sz w:val="24"/>
          <w:szCs w:val="24"/>
        </w:rPr>
        <w:t>two</w:t>
      </w:r>
      <w:r w:rsidR="00BA5CBC" w:rsidRPr="001F7DD3">
        <w:rPr>
          <w:rFonts w:ascii="Times New Roman" w:eastAsia="Malgun Gothic" w:hAnsi="Times New Roman" w:cs="Times New Roman"/>
          <w:kern w:val="0"/>
          <w:sz w:val="24"/>
          <w:szCs w:val="24"/>
        </w:rPr>
        <w:t xml:space="preserve"> </w:t>
      </w:r>
      <w:r w:rsidRPr="001F7DD3">
        <w:rPr>
          <w:rFonts w:ascii="Times New Roman" w:eastAsia="Malgun Gothic" w:hAnsi="Times New Roman" w:cs="Times New Roman"/>
          <w:kern w:val="0"/>
          <w:sz w:val="24"/>
          <w:szCs w:val="24"/>
        </w:rPr>
        <w:t xml:space="preserve">fiscal-year period. </w:t>
      </w:r>
      <w:r w:rsidR="00A478EE" w:rsidRPr="001F7DD3">
        <w:rPr>
          <w:rFonts w:ascii="Times New Roman" w:eastAsia="Malgun Gothic" w:hAnsi="Times New Roman" w:cs="Times New Roman"/>
          <w:kern w:val="0"/>
          <w:sz w:val="24"/>
          <w:szCs w:val="24"/>
        </w:rPr>
        <w:t xml:space="preserve">Following </w:t>
      </w:r>
      <w:r w:rsidRPr="001F7DD3">
        <w:rPr>
          <w:rFonts w:ascii="Times New Roman" w:eastAsia="Malgun Gothic" w:hAnsi="Times New Roman" w:cs="Times New Roman"/>
          <w:kern w:val="0"/>
          <w:sz w:val="24"/>
          <w:szCs w:val="24"/>
        </w:rPr>
        <w:t>the calculation of difference scores (e.g. Nyberg</w:t>
      </w:r>
      <w:r w:rsidR="00A478EE" w:rsidRPr="001F7DD3">
        <w:rPr>
          <w:rFonts w:ascii="Times New Roman" w:eastAsia="Malgun Gothic" w:hAnsi="Times New Roman" w:cs="Times New Roman"/>
          <w:kern w:val="0"/>
          <w:sz w:val="24"/>
          <w:szCs w:val="24"/>
        </w:rPr>
        <w:t xml:space="preserve"> et al. </w:t>
      </w:r>
      <w:r w:rsidRPr="001F7DD3">
        <w:rPr>
          <w:rFonts w:ascii="Times New Roman" w:eastAsia="Malgun Gothic" w:hAnsi="Times New Roman" w:cs="Times New Roman"/>
          <w:kern w:val="0"/>
          <w:sz w:val="24"/>
          <w:szCs w:val="24"/>
        </w:rPr>
        <w:t xml:space="preserve">2010; </w:t>
      </w:r>
      <w:proofErr w:type="spellStart"/>
      <w:r w:rsidRPr="001F7DD3">
        <w:rPr>
          <w:rFonts w:ascii="Times New Roman" w:eastAsia="Malgun Gothic" w:hAnsi="Times New Roman" w:cs="Times New Roman"/>
          <w:kern w:val="0"/>
          <w:sz w:val="24"/>
          <w:szCs w:val="24"/>
        </w:rPr>
        <w:t>Zatzick</w:t>
      </w:r>
      <w:proofErr w:type="spellEnd"/>
      <w:r w:rsidRPr="001F7DD3">
        <w:rPr>
          <w:rFonts w:ascii="Times New Roman" w:eastAsia="Malgun Gothic" w:hAnsi="Times New Roman" w:cs="Times New Roman"/>
          <w:kern w:val="0"/>
          <w:sz w:val="24"/>
          <w:szCs w:val="24"/>
        </w:rPr>
        <w:t xml:space="preserve"> </w:t>
      </w:r>
      <w:r w:rsidR="00A478EE" w:rsidRPr="001F7DD3">
        <w:rPr>
          <w:rFonts w:ascii="Times New Roman" w:eastAsia="Malgun Gothic" w:hAnsi="Times New Roman" w:cs="Times New Roman"/>
          <w:kern w:val="0"/>
          <w:sz w:val="24"/>
          <w:szCs w:val="24"/>
        </w:rPr>
        <w:t xml:space="preserve">and </w:t>
      </w:r>
      <w:r w:rsidRPr="001F7DD3">
        <w:rPr>
          <w:rFonts w:ascii="Times New Roman" w:eastAsia="Malgun Gothic" w:hAnsi="Times New Roman" w:cs="Times New Roman"/>
          <w:kern w:val="0"/>
          <w:sz w:val="24"/>
          <w:szCs w:val="24"/>
        </w:rPr>
        <w:t xml:space="preserve">Iverson 2006), we </w:t>
      </w:r>
      <w:r w:rsidR="00D8168E" w:rsidRPr="001F7DD3">
        <w:rPr>
          <w:rFonts w:ascii="Times New Roman" w:eastAsia="Malgun Gothic" w:hAnsi="Times New Roman" w:cs="Times New Roman"/>
          <w:kern w:val="0"/>
          <w:sz w:val="24"/>
          <w:szCs w:val="24"/>
        </w:rPr>
        <w:t xml:space="preserve">first </w:t>
      </w:r>
      <w:r w:rsidRPr="001F7DD3">
        <w:rPr>
          <w:rFonts w:ascii="Times New Roman" w:eastAsia="Malgun Gothic" w:hAnsi="Times New Roman" w:cs="Times New Roman"/>
          <w:kern w:val="0"/>
          <w:sz w:val="24"/>
          <w:szCs w:val="24"/>
        </w:rPr>
        <w:t xml:space="preserve">subtracted </w:t>
      </w:r>
      <w:r w:rsidR="00D8168E" w:rsidRPr="001F7DD3">
        <w:rPr>
          <w:rFonts w:ascii="Times New Roman" w:eastAsia="Malgun Gothic" w:hAnsi="Times New Roman" w:cs="Times New Roman"/>
          <w:kern w:val="0"/>
          <w:sz w:val="24"/>
          <w:szCs w:val="24"/>
        </w:rPr>
        <w:t xml:space="preserve">each HR practice in </w:t>
      </w:r>
      <w:r w:rsidRPr="001F7DD3">
        <w:rPr>
          <w:rFonts w:ascii="Times New Roman" w:eastAsia="Malgun Gothic" w:hAnsi="Times New Roman" w:cs="Times New Roman"/>
          <w:kern w:val="0"/>
          <w:sz w:val="24"/>
          <w:szCs w:val="24"/>
        </w:rPr>
        <w:t>the current year (</w:t>
      </w:r>
      <w:r w:rsidRPr="001F7DD3">
        <w:rPr>
          <w:rFonts w:ascii="Times New Roman" w:eastAsia="Malgun Gothic" w:hAnsi="Times New Roman" w:cs="Times New Roman"/>
          <w:i/>
          <w:kern w:val="0"/>
          <w:sz w:val="24"/>
          <w:szCs w:val="24"/>
        </w:rPr>
        <w:t>t</w:t>
      </w:r>
      <w:r w:rsidRPr="001F7DD3">
        <w:rPr>
          <w:rFonts w:ascii="Times New Roman" w:eastAsia="Malgun Gothic" w:hAnsi="Times New Roman" w:cs="Times New Roman"/>
          <w:kern w:val="0"/>
          <w:sz w:val="24"/>
          <w:szCs w:val="24"/>
        </w:rPr>
        <w:t>) from the subsequent year</w:t>
      </w:r>
      <w:r w:rsidR="00833111" w:rsidRPr="001F7DD3">
        <w:rPr>
          <w:rFonts w:ascii="Times New Roman" w:eastAsia="Malgun Gothic" w:hAnsi="Times New Roman" w:cs="Times New Roman"/>
          <w:kern w:val="0"/>
          <w:sz w:val="24"/>
          <w:szCs w:val="24"/>
        </w:rPr>
        <w:t>’s</w:t>
      </w:r>
      <w:r w:rsidRPr="001F7DD3">
        <w:rPr>
          <w:rFonts w:ascii="Times New Roman" w:eastAsia="Malgun Gothic" w:hAnsi="Times New Roman" w:cs="Times New Roman"/>
          <w:kern w:val="0"/>
          <w:sz w:val="24"/>
          <w:szCs w:val="24"/>
        </w:rPr>
        <w:t xml:space="preserve"> (</w:t>
      </w:r>
      <w:r w:rsidRPr="001F7DD3">
        <w:rPr>
          <w:rFonts w:ascii="Times New Roman" w:eastAsia="Malgun Gothic" w:hAnsi="Times New Roman" w:cs="Times New Roman"/>
          <w:i/>
          <w:kern w:val="0"/>
          <w:sz w:val="24"/>
          <w:szCs w:val="24"/>
        </w:rPr>
        <w:t>t</w:t>
      </w:r>
      <w:r w:rsidRPr="001F7DD3">
        <w:rPr>
          <w:rFonts w:ascii="Times New Roman" w:eastAsia="Malgun Gothic" w:hAnsi="Times New Roman" w:cs="Times New Roman"/>
          <w:kern w:val="0"/>
          <w:sz w:val="24"/>
          <w:szCs w:val="24"/>
        </w:rPr>
        <w:t>+</w:t>
      </w:r>
      <w:r w:rsidR="002E356A" w:rsidRPr="001F7DD3">
        <w:rPr>
          <w:rFonts w:ascii="Times New Roman" w:eastAsia="Malgun Gothic" w:hAnsi="Times New Roman" w:cs="Times New Roman"/>
          <w:kern w:val="0"/>
          <w:sz w:val="24"/>
          <w:szCs w:val="24"/>
        </w:rPr>
        <w:t>2</w:t>
      </w:r>
      <w:r w:rsidRPr="001F7DD3">
        <w:rPr>
          <w:rFonts w:ascii="Times New Roman" w:eastAsia="Malgun Gothic" w:hAnsi="Times New Roman" w:cs="Times New Roman"/>
          <w:kern w:val="0"/>
          <w:sz w:val="24"/>
          <w:szCs w:val="24"/>
        </w:rPr>
        <w:t xml:space="preserve">) </w:t>
      </w:r>
      <w:r w:rsidR="00A02F15" w:rsidRPr="001F7DD3">
        <w:rPr>
          <w:rFonts w:ascii="Times New Roman" w:eastAsia="Malgun Gothic" w:hAnsi="Times New Roman" w:cs="Times New Roman"/>
          <w:kern w:val="0"/>
          <w:sz w:val="24"/>
          <w:szCs w:val="24"/>
        </w:rPr>
        <w:t>HR practice</w:t>
      </w:r>
      <w:r w:rsidR="002E356A" w:rsidRPr="001F7DD3">
        <w:rPr>
          <w:rFonts w:ascii="Times New Roman" w:eastAsia="Malgun Gothic" w:hAnsi="Times New Roman" w:cs="Times New Roman"/>
          <w:kern w:val="0"/>
          <w:sz w:val="24"/>
          <w:szCs w:val="24"/>
        </w:rPr>
        <w:t xml:space="preserve">, indicating whether </w:t>
      </w:r>
      <w:r w:rsidR="00012BB5" w:rsidRPr="001F7DD3">
        <w:rPr>
          <w:rFonts w:ascii="Times New Roman" w:eastAsia="Malgun Gothic" w:hAnsi="Times New Roman" w:cs="Times New Roman"/>
          <w:kern w:val="0"/>
          <w:sz w:val="24"/>
          <w:szCs w:val="24"/>
        </w:rPr>
        <w:t xml:space="preserve">the utilization of </w:t>
      </w:r>
      <w:r w:rsidR="00A02F15" w:rsidRPr="001F7DD3">
        <w:rPr>
          <w:rFonts w:ascii="Times New Roman" w:eastAsia="Malgun Gothic" w:hAnsi="Times New Roman" w:cs="Times New Roman"/>
          <w:kern w:val="0"/>
          <w:sz w:val="24"/>
          <w:szCs w:val="24"/>
        </w:rPr>
        <w:t>individual HR practices</w:t>
      </w:r>
      <w:r w:rsidR="002E356A" w:rsidRPr="001F7DD3">
        <w:rPr>
          <w:rFonts w:ascii="Times New Roman" w:eastAsia="Malgun Gothic" w:hAnsi="Times New Roman" w:cs="Times New Roman"/>
          <w:kern w:val="0"/>
          <w:sz w:val="24"/>
          <w:szCs w:val="24"/>
        </w:rPr>
        <w:t xml:space="preserve"> increased or decreased over time. </w:t>
      </w:r>
      <w:r w:rsidR="00A02F15" w:rsidRPr="001F7DD3">
        <w:rPr>
          <w:rFonts w:ascii="Times New Roman" w:eastAsia="Malgun Gothic" w:hAnsi="Times New Roman" w:cs="Times New Roman"/>
          <w:kern w:val="0"/>
          <w:sz w:val="24"/>
          <w:szCs w:val="24"/>
        </w:rPr>
        <w:t xml:space="preserve">Next, we standardized the nine HR practices and computed the mean of the standardized difference scores of individual HR practices to operationalize the HPWS change. </w:t>
      </w:r>
      <w:r w:rsidR="00A478EE" w:rsidRPr="001F7DD3">
        <w:rPr>
          <w:rFonts w:ascii="Times New Roman" w:eastAsia="Malgun Gothic" w:hAnsi="Times New Roman" w:cs="Times New Roman"/>
          <w:kern w:val="0"/>
          <w:sz w:val="24"/>
          <w:szCs w:val="24"/>
        </w:rPr>
        <w:t>T</w:t>
      </w:r>
      <w:r w:rsidR="00012BB5" w:rsidRPr="001F7DD3">
        <w:rPr>
          <w:rFonts w:ascii="Times New Roman" w:eastAsia="Malgun Gothic" w:hAnsi="Times New Roman" w:cs="Times New Roman"/>
          <w:kern w:val="0"/>
          <w:sz w:val="24"/>
          <w:szCs w:val="24"/>
        </w:rPr>
        <w:t>his approach</w:t>
      </w:r>
      <w:r w:rsidR="002E356A" w:rsidRPr="001F7DD3">
        <w:rPr>
          <w:rFonts w:ascii="Times New Roman" w:eastAsia="Malgun Gothic" w:hAnsi="Times New Roman" w:cs="Times New Roman"/>
          <w:kern w:val="0"/>
          <w:sz w:val="24"/>
          <w:szCs w:val="24"/>
        </w:rPr>
        <w:t xml:space="preserve"> </w:t>
      </w:r>
      <w:r w:rsidR="00A478EE" w:rsidRPr="001F7DD3">
        <w:rPr>
          <w:rFonts w:ascii="Times New Roman" w:eastAsia="Malgun Gothic" w:hAnsi="Times New Roman" w:cs="Times New Roman"/>
          <w:kern w:val="0"/>
          <w:sz w:val="24"/>
          <w:szCs w:val="24"/>
        </w:rPr>
        <w:t>is</w:t>
      </w:r>
      <w:r w:rsidR="002E356A" w:rsidRPr="001F7DD3">
        <w:rPr>
          <w:rFonts w:ascii="Times New Roman" w:eastAsia="Malgun Gothic" w:hAnsi="Times New Roman" w:cs="Times New Roman"/>
          <w:kern w:val="0"/>
          <w:sz w:val="24"/>
          <w:szCs w:val="24"/>
        </w:rPr>
        <w:t xml:space="preserve"> appropriate </w:t>
      </w:r>
      <w:r w:rsidR="00012BB5" w:rsidRPr="001F7DD3">
        <w:rPr>
          <w:rFonts w:ascii="Times New Roman" w:eastAsia="Malgun Gothic" w:hAnsi="Times New Roman" w:cs="Times New Roman"/>
          <w:kern w:val="0"/>
          <w:sz w:val="24"/>
          <w:szCs w:val="24"/>
        </w:rPr>
        <w:t xml:space="preserve">for </w:t>
      </w:r>
      <w:r w:rsidR="00A478EE" w:rsidRPr="001F7DD3">
        <w:rPr>
          <w:rFonts w:ascii="Times New Roman" w:eastAsia="Malgun Gothic" w:hAnsi="Times New Roman" w:cs="Times New Roman"/>
          <w:kern w:val="0"/>
          <w:sz w:val="24"/>
          <w:szCs w:val="24"/>
        </w:rPr>
        <w:t xml:space="preserve">our </w:t>
      </w:r>
      <w:r w:rsidR="00012BB5" w:rsidRPr="001F7DD3">
        <w:rPr>
          <w:rFonts w:ascii="Times New Roman" w:eastAsia="Malgun Gothic" w:hAnsi="Times New Roman" w:cs="Times New Roman"/>
          <w:kern w:val="0"/>
          <w:sz w:val="24"/>
          <w:szCs w:val="24"/>
        </w:rPr>
        <w:t>research analyz</w:t>
      </w:r>
      <w:r w:rsidR="00A478EE" w:rsidRPr="001F7DD3">
        <w:rPr>
          <w:rFonts w:ascii="Times New Roman" w:eastAsia="Malgun Gothic" w:hAnsi="Times New Roman" w:cs="Times New Roman"/>
          <w:kern w:val="0"/>
          <w:sz w:val="24"/>
          <w:szCs w:val="24"/>
        </w:rPr>
        <w:t xml:space="preserve">ing </w:t>
      </w:r>
      <w:r w:rsidR="00EE5E84" w:rsidRPr="001F7DD3">
        <w:rPr>
          <w:rFonts w:ascii="Times New Roman" w:eastAsia="Malgun Gothic" w:hAnsi="Times New Roman" w:cs="Times New Roman"/>
          <w:kern w:val="0"/>
          <w:sz w:val="24"/>
          <w:szCs w:val="24"/>
        </w:rPr>
        <w:t xml:space="preserve">HPWS </w:t>
      </w:r>
      <w:r w:rsidR="002E356A" w:rsidRPr="001F7DD3">
        <w:rPr>
          <w:rFonts w:ascii="Times New Roman" w:eastAsia="Malgun Gothic" w:hAnsi="Times New Roman" w:cs="Times New Roman"/>
          <w:kern w:val="0"/>
          <w:sz w:val="24"/>
          <w:szCs w:val="24"/>
        </w:rPr>
        <w:t xml:space="preserve">change including </w:t>
      </w:r>
      <w:r w:rsidR="00FC006A" w:rsidRPr="001F7DD3">
        <w:rPr>
          <w:rFonts w:ascii="Times New Roman" w:eastAsia="Malgun Gothic" w:hAnsi="Times New Roman" w:cs="Times New Roman"/>
          <w:kern w:val="0"/>
          <w:sz w:val="24"/>
          <w:szCs w:val="24"/>
        </w:rPr>
        <w:t xml:space="preserve">some </w:t>
      </w:r>
      <w:r w:rsidR="002E356A" w:rsidRPr="001F7DD3">
        <w:rPr>
          <w:rFonts w:ascii="Times New Roman" w:eastAsia="Malgun Gothic" w:hAnsi="Times New Roman" w:cs="Times New Roman"/>
          <w:kern w:val="0"/>
          <w:sz w:val="24"/>
          <w:szCs w:val="24"/>
        </w:rPr>
        <w:t>objective measures (Call</w:t>
      </w:r>
      <w:r w:rsidR="00A478EE" w:rsidRPr="001F7DD3">
        <w:rPr>
          <w:rFonts w:ascii="Times New Roman" w:eastAsia="Malgun Gothic" w:hAnsi="Times New Roman" w:cs="Times New Roman"/>
          <w:kern w:val="0"/>
          <w:sz w:val="24"/>
          <w:szCs w:val="24"/>
        </w:rPr>
        <w:t xml:space="preserve"> et al. </w:t>
      </w:r>
      <w:r w:rsidR="002E356A" w:rsidRPr="001F7DD3">
        <w:rPr>
          <w:rFonts w:ascii="Times New Roman" w:eastAsia="Malgun Gothic" w:hAnsi="Times New Roman" w:cs="Times New Roman"/>
          <w:kern w:val="0"/>
          <w:sz w:val="24"/>
          <w:szCs w:val="24"/>
        </w:rPr>
        <w:t>2015)</w:t>
      </w:r>
      <w:r w:rsidR="00012BB5" w:rsidRPr="001F7DD3">
        <w:rPr>
          <w:rFonts w:ascii="Times New Roman" w:eastAsia="Malgun Gothic" w:hAnsi="Times New Roman" w:cs="Times New Roman"/>
          <w:kern w:val="0"/>
          <w:sz w:val="24"/>
          <w:szCs w:val="24"/>
        </w:rPr>
        <w:t>,</w:t>
      </w:r>
      <w:r w:rsidR="002E356A" w:rsidRPr="001F7DD3">
        <w:rPr>
          <w:rFonts w:ascii="Times New Roman" w:eastAsia="Malgun Gothic" w:hAnsi="Times New Roman" w:cs="Times New Roman"/>
          <w:kern w:val="0"/>
          <w:sz w:val="24"/>
          <w:szCs w:val="24"/>
        </w:rPr>
        <w:t xml:space="preserve"> and </w:t>
      </w:r>
      <w:r w:rsidR="00A478EE" w:rsidRPr="001F7DD3">
        <w:rPr>
          <w:rFonts w:ascii="Times New Roman" w:eastAsia="Malgun Gothic" w:hAnsi="Times New Roman" w:cs="Times New Roman"/>
          <w:kern w:val="0"/>
          <w:sz w:val="24"/>
          <w:szCs w:val="24"/>
        </w:rPr>
        <w:t>focusing on</w:t>
      </w:r>
      <w:r w:rsidR="002E356A" w:rsidRPr="001F7DD3">
        <w:rPr>
          <w:rFonts w:ascii="Times New Roman" w:eastAsia="Malgun Gothic" w:hAnsi="Times New Roman" w:cs="Times New Roman"/>
          <w:kern w:val="0"/>
          <w:sz w:val="24"/>
          <w:szCs w:val="24"/>
        </w:rPr>
        <w:t xml:space="preserve"> the </w:t>
      </w:r>
      <w:r w:rsidR="00ED5C69" w:rsidRPr="001F7DD3">
        <w:rPr>
          <w:rFonts w:ascii="Times New Roman" w:eastAsia="Malgun Gothic" w:hAnsi="Times New Roman" w:cs="Times New Roman"/>
          <w:kern w:val="0"/>
          <w:sz w:val="24"/>
          <w:szCs w:val="24"/>
        </w:rPr>
        <w:t>difference</w:t>
      </w:r>
      <w:r w:rsidR="002E356A" w:rsidRPr="001F7DD3">
        <w:rPr>
          <w:rFonts w:ascii="Times New Roman" w:eastAsia="Malgun Gothic" w:hAnsi="Times New Roman" w:cs="Times New Roman"/>
          <w:kern w:val="0"/>
          <w:sz w:val="24"/>
          <w:szCs w:val="24"/>
        </w:rPr>
        <w:t xml:space="preserve"> scores in HPWS across time (Nyberg et al. 2010).</w:t>
      </w:r>
    </w:p>
    <w:p w14:paraId="18F97BAB" w14:textId="419DF0C9" w:rsidR="004C5DAF" w:rsidRPr="001F7DD3" w:rsidRDefault="002E5383" w:rsidP="00EB6423">
      <w:pPr>
        <w:wordWrap/>
        <w:autoSpaceDE/>
        <w:autoSpaceDN/>
        <w:spacing w:after="0" w:line="480" w:lineRule="auto"/>
        <w:ind w:firstLine="720"/>
        <w:jc w:val="left"/>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 xml:space="preserve">Organizational growth </w:t>
      </w:r>
      <w:r w:rsidR="00D07943" w:rsidRPr="001F7DD3">
        <w:rPr>
          <w:rFonts w:ascii="Times New Roman" w:eastAsia="Malgun Gothic" w:hAnsi="Times New Roman" w:cs="Times New Roman"/>
          <w:kern w:val="0"/>
          <w:sz w:val="24"/>
          <w:szCs w:val="24"/>
        </w:rPr>
        <w:t>was measured by calculating</w:t>
      </w:r>
      <w:r w:rsidR="004C5DAF" w:rsidRPr="001F7DD3">
        <w:rPr>
          <w:rFonts w:ascii="Times New Roman" w:eastAsia="Malgun Gothic" w:hAnsi="Times New Roman" w:cs="Times New Roman"/>
          <w:kern w:val="0"/>
          <w:sz w:val="24"/>
          <w:szCs w:val="24"/>
        </w:rPr>
        <w:t xml:space="preserve"> change in total employment </w:t>
      </w:r>
      <w:r w:rsidR="004D357A" w:rsidRPr="001F7DD3">
        <w:rPr>
          <w:rFonts w:ascii="Times New Roman" w:eastAsia="Malgun Gothic" w:hAnsi="Times New Roman" w:cs="Times New Roman"/>
          <w:kern w:val="0"/>
          <w:sz w:val="24"/>
          <w:szCs w:val="24"/>
        </w:rPr>
        <w:t>size</w:t>
      </w:r>
      <w:r w:rsidR="004C5DAF" w:rsidRPr="001F7DD3">
        <w:rPr>
          <w:rFonts w:ascii="Times New Roman" w:eastAsia="Malgun Gothic" w:hAnsi="Times New Roman" w:cs="Times New Roman"/>
          <w:kern w:val="0"/>
          <w:sz w:val="24"/>
          <w:szCs w:val="24"/>
        </w:rPr>
        <w:t>.</w:t>
      </w:r>
      <w:r w:rsidR="008A0A12" w:rsidRPr="001F7DD3">
        <w:rPr>
          <w:rFonts w:ascii="Times New Roman" w:eastAsia="Malgun Gothic" w:hAnsi="Times New Roman" w:cs="Times New Roman"/>
          <w:kern w:val="0"/>
          <w:sz w:val="24"/>
          <w:szCs w:val="24"/>
        </w:rPr>
        <w:t xml:space="preserve"> </w:t>
      </w:r>
      <w:r w:rsidR="00D07943" w:rsidRPr="001F7DD3">
        <w:rPr>
          <w:rFonts w:ascii="Times New Roman" w:eastAsia="Malgun Gothic" w:hAnsi="Times New Roman" w:cs="Times New Roman"/>
          <w:kern w:val="0"/>
          <w:sz w:val="24"/>
          <w:szCs w:val="24"/>
        </w:rPr>
        <w:t>Following</w:t>
      </w:r>
      <w:r w:rsidR="004C5DAF" w:rsidRPr="001F7DD3">
        <w:rPr>
          <w:rFonts w:ascii="Times New Roman" w:eastAsia="Malgun Gothic" w:hAnsi="Times New Roman" w:cs="Times New Roman"/>
          <w:kern w:val="0"/>
          <w:sz w:val="24"/>
          <w:szCs w:val="24"/>
        </w:rPr>
        <w:t xml:space="preserve"> previous studies </w:t>
      </w:r>
      <w:r w:rsidR="00D07943" w:rsidRPr="001F7DD3">
        <w:rPr>
          <w:rFonts w:ascii="Times New Roman" w:eastAsia="Malgun Gothic" w:hAnsi="Times New Roman" w:cs="Times New Roman"/>
          <w:kern w:val="0"/>
          <w:sz w:val="24"/>
          <w:szCs w:val="24"/>
        </w:rPr>
        <w:t xml:space="preserve">on industry growth </w:t>
      </w:r>
      <w:r w:rsidR="004C5DAF" w:rsidRPr="001F7DD3">
        <w:rPr>
          <w:rFonts w:ascii="Times New Roman" w:eastAsia="Malgun Gothic" w:hAnsi="Times New Roman" w:cs="Times New Roman"/>
          <w:kern w:val="0"/>
          <w:sz w:val="24"/>
          <w:szCs w:val="24"/>
        </w:rPr>
        <w:t xml:space="preserve">(e.g. Dess </w:t>
      </w:r>
      <w:r w:rsidR="00D07943" w:rsidRPr="001F7DD3">
        <w:rPr>
          <w:rFonts w:ascii="Times New Roman" w:eastAsia="Malgun Gothic" w:hAnsi="Times New Roman" w:cs="Times New Roman"/>
          <w:kern w:val="0"/>
          <w:sz w:val="24"/>
          <w:szCs w:val="24"/>
        </w:rPr>
        <w:t xml:space="preserve">and </w:t>
      </w:r>
      <w:r w:rsidR="004C5DAF" w:rsidRPr="001F7DD3">
        <w:rPr>
          <w:rFonts w:ascii="Times New Roman" w:eastAsia="Malgun Gothic" w:hAnsi="Times New Roman" w:cs="Times New Roman"/>
          <w:kern w:val="0"/>
          <w:sz w:val="24"/>
          <w:szCs w:val="24"/>
        </w:rPr>
        <w:t>Beard 1984; McNamara</w:t>
      </w:r>
      <w:r w:rsidR="00D07943" w:rsidRPr="001F7DD3">
        <w:rPr>
          <w:rFonts w:ascii="Times New Roman" w:eastAsia="Malgun Gothic" w:hAnsi="Times New Roman" w:cs="Times New Roman"/>
          <w:kern w:val="0"/>
          <w:sz w:val="24"/>
          <w:szCs w:val="24"/>
        </w:rPr>
        <w:t xml:space="preserve"> et al. </w:t>
      </w:r>
      <w:r w:rsidR="004C5DAF" w:rsidRPr="001F7DD3">
        <w:rPr>
          <w:rFonts w:ascii="Times New Roman" w:eastAsia="Malgun Gothic" w:hAnsi="Times New Roman" w:cs="Times New Roman"/>
          <w:kern w:val="0"/>
          <w:sz w:val="24"/>
          <w:szCs w:val="24"/>
        </w:rPr>
        <w:t xml:space="preserve">2008), we first regressed </w:t>
      </w:r>
      <w:r w:rsidR="00D07943" w:rsidRPr="001F7DD3">
        <w:rPr>
          <w:rFonts w:ascii="Times New Roman" w:eastAsia="Malgun Gothic" w:hAnsi="Times New Roman" w:cs="Times New Roman"/>
          <w:kern w:val="0"/>
          <w:sz w:val="24"/>
          <w:szCs w:val="24"/>
        </w:rPr>
        <w:t xml:space="preserve">the </w:t>
      </w:r>
      <w:r w:rsidR="00686D5B" w:rsidRPr="001F7DD3">
        <w:rPr>
          <w:rFonts w:ascii="Times New Roman" w:eastAsia="Malgun Gothic" w:hAnsi="Times New Roman" w:cs="Times New Roman"/>
          <w:kern w:val="0"/>
          <w:sz w:val="24"/>
          <w:szCs w:val="24"/>
        </w:rPr>
        <w:t>total</w:t>
      </w:r>
      <w:r w:rsidR="004C5DAF" w:rsidRPr="001F7DD3">
        <w:rPr>
          <w:rFonts w:ascii="Times New Roman" w:eastAsia="Malgun Gothic" w:hAnsi="Times New Roman" w:cs="Times New Roman"/>
          <w:kern w:val="0"/>
          <w:sz w:val="24"/>
          <w:szCs w:val="24"/>
        </w:rPr>
        <w:t xml:space="preserve"> </w:t>
      </w:r>
      <w:r w:rsidR="00686D5B" w:rsidRPr="001F7DD3">
        <w:rPr>
          <w:rFonts w:ascii="Times New Roman" w:eastAsia="Malgun Gothic" w:hAnsi="Times New Roman" w:cs="Times New Roman"/>
          <w:kern w:val="0"/>
          <w:sz w:val="24"/>
          <w:szCs w:val="24"/>
        </w:rPr>
        <w:t>number of employees</w:t>
      </w:r>
      <w:r w:rsidR="0082120F" w:rsidRPr="001F7DD3">
        <w:rPr>
          <w:rFonts w:ascii="Times New Roman" w:eastAsia="Malgun Gothic" w:hAnsi="Times New Roman" w:cs="Times New Roman"/>
          <w:kern w:val="0"/>
          <w:sz w:val="24"/>
          <w:szCs w:val="24"/>
        </w:rPr>
        <w:t xml:space="preserve"> in each year</w:t>
      </w:r>
      <w:r w:rsidR="004C5DAF" w:rsidRPr="001F7DD3">
        <w:rPr>
          <w:rFonts w:ascii="Times New Roman" w:eastAsia="Malgun Gothic" w:hAnsi="Times New Roman" w:cs="Times New Roman"/>
          <w:kern w:val="0"/>
          <w:sz w:val="24"/>
          <w:szCs w:val="24"/>
        </w:rPr>
        <w:t xml:space="preserve"> on a year counter variable (0 = Time 1 [</w:t>
      </w:r>
      <w:r w:rsidR="00476884" w:rsidRPr="001F7DD3">
        <w:rPr>
          <w:rFonts w:ascii="Times New Roman" w:eastAsia="Malgun Gothic" w:hAnsi="Times New Roman" w:cs="Times New Roman"/>
          <w:i/>
          <w:kern w:val="0"/>
          <w:sz w:val="24"/>
          <w:szCs w:val="24"/>
        </w:rPr>
        <w:t>t</w:t>
      </w:r>
      <w:r w:rsidR="004C5DAF" w:rsidRPr="001F7DD3">
        <w:rPr>
          <w:rFonts w:ascii="Times New Roman" w:eastAsia="Malgun Gothic" w:hAnsi="Times New Roman" w:cs="Times New Roman"/>
          <w:kern w:val="0"/>
          <w:sz w:val="24"/>
          <w:szCs w:val="24"/>
        </w:rPr>
        <w:t>]; 1 = Time 2 [</w:t>
      </w:r>
      <w:r w:rsidR="00476884" w:rsidRPr="001F7DD3">
        <w:rPr>
          <w:rFonts w:ascii="Times New Roman" w:eastAsia="Malgun Gothic" w:hAnsi="Times New Roman" w:cs="Times New Roman"/>
          <w:i/>
          <w:kern w:val="0"/>
          <w:sz w:val="24"/>
          <w:szCs w:val="24"/>
        </w:rPr>
        <w:t>t</w:t>
      </w:r>
      <w:r w:rsidR="00476884" w:rsidRPr="001F7DD3">
        <w:rPr>
          <w:rFonts w:ascii="Times New Roman" w:eastAsia="Malgun Gothic" w:hAnsi="Times New Roman" w:cs="Times New Roman"/>
          <w:kern w:val="0"/>
          <w:sz w:val="24"/>
          <w:szCs w:val="24"/>
        </w:rPr>
        <w:t>+1</w:t>
      </w:r>
      <w:r w:rsidR="004C5DAF" w:rsidRPr="001F7DD3">
        <w:rPr>
          <w:rFonts w:ascii="Times New Roman" w:eastAsia="Malgun Gothic" w:hAnsi="Times New Roman" w:cs="Times New Roman"/>
          <w:kern w:val="0"/>
          <w:sz w:val="24"/>
          <w:szCs w:val="24"/>
        </w:rPr>
        <w:t>]; 2 = Time 3 [</w:t>
      </w:r>
      <w:r w:rsidR="00476884" w:rsidRPr="001F7DD3">
        <w:rPr>
          <w:rFonts w:ascii="Times New Roman" w:eastAsia="Malgun Gothic" w:hAnsi="Times New Roman" w:cs="Times New Roman"/>
          <w:i/>
          <w:kern w:val="0"/>
          <w:sz w:val="24"/>
          <w:szCs w:val="24"/>
        </w:rPr>
        <w:t>t</w:t>
      </w:r>
      <w:r w:rsidR="00476884" w:rsidRPr="001F7DD3">
        <w:rPr>
          <w:rFonts w:ascii="Times New Roman" w:eastAsia="Malgun Gothic" w:hAnsi="Times New Roman" w:cs="Times New Roman"/>
          <w:kern w:val="0"/>
          <w:sz w:val="24"/>
          <w:szCs w:val="24"/>
        </w:rPr>
        <w:t>+2</w:t>
      </w:r>
      <w:r w:rsidR="004C5DAF" w:rsidRPr="001F7DD3">
        <w:rPr>
          <w:rFonts w:ascii="Times New Roman" w:eastAsia="Malgun Gothic" w:hAnsi="Times New Roman" w:cs="Times New Roman"/>
          <w:kern w:val="0"/>
          <w:sz w:val="24"/>
          <w:szCs w:val="24"/>
        </w:rPr>
        <w:t xml:space="preserve">]). </w:t>
      </w:r>
      <w:r w:rsidR="004D357A" w:rsidRPr="001F7DD3">
        <w:rPr>
          <w:rFonts w:ascii="Times New Roman" w:eastAsia="Malgun Gothic" w:hAnsi="Times New Roman" w:cs="Times New Roman"/>
          <w:kern w:val="0"/>
          <w:sz w:val="24"/>
          <w:szCs w:val="24"/>
        </w:rPr>
        <w:t>This regression analysis generate</w:t>
      </w:r>
      <w:r w:rsidR="00EE5E84" w:rsidRPr="001F7DD3">
        <w:rPr>
          <w:rFonts w:ascii="Times New Roman" w:eastAsia="Malgun Gothic" w:hAnsi="Times New Roman" w:cs="Times New Roman"/>
          <w:kern w:val="0"/>
          <w:sz w:val="24"/>
          <w:szCs w:val="24"/>
        </w:rPr>
        <w:t>d</w:t>
      </w:r>
      <w:r w:rsidR="004D357A" w:rsidRPr="001F7DD3">
        <w:rPr>
          <w:rFonts w:ascii="Times New Roman" w:eastAsia="Malgun Gothic" w:hAnsi="Times New Roman" w:cs="Times New Roman"/>
          <w:kern w:val="0"/>
          <w:sz w:val="24"/>
          <w:szCs w:val="24"/>
        </w:rPr>
        <w:t xml:space="preserve"> change scores (regression coefficients) of employment size over three years in </w:t>
      </w:r>
      <w:r w:rsidR="00EE5E84" w:rsidRPr="001F7DD3">
        <w:rPr>
          <w:rFonts w:ascii="Times New Roman" w:eastAsia="Malgun Gothic" w:hAnsi="Times New Roman" w:cs="Times New Roman"/>
          <w:kern w:val="0"/>
          <w:sz w:val="24"/>
          <w:szCs w:val="24"/>
        </w:rPr>
        <w:t xml:space="preserve">each </w:t>
      </w:r>
      <w:r w:rsidR="004D357A" w:rsidRPr="001F7DD3">
        <w:rPr>
          <w:rFonts w:ascii="Times New Roman" w:eastAsia="Malgun Gothic" w:hAnsi="Times New Roman" w:cs="Times New Roman"/>
          <w:kern w:val="0"/>
          <w:sz w:val="24"/>
          <w:szCs w:val="24"/>
        </w:rPr>
        <w:t xml:space="preserve">establishment. </w:t>
      </w:r>
      <w:r w:rsidR="004C5DAF" w:rsidRPr="001F7DD3">
        <w:rPr>
          <w:rFonts w:ascii="Times New Roman" w:eastAsia="Malgun Gothic" w:hAnsi="Times New Roman" w:cs="Times New Roman"/>
          <w:kern w:val="0"/>
          <w:sz w:val="24"/>
          <w:szCs w:val="24"/>
        </w:rPr>
        <w:t xml:space="preserve">Next, </w:t>
      </w:r>
      <w:r w:rsidR="00C041A2" w:rsidRPr="001F7DD3">
        <w:rPr>
          <w:rFonts w:ascii="Times New Roman" w:eastAsia="Malgun Gothic" w:hAnsi="Times New Roman" w:cs="Times New Roman"/>
          <w:kern w:val="0"/>
          <w:sz w:val="24"/>
          <w:szCs w:val="24"/>
        </w:rPr>
        <w:t>organizational growth</w:t>
      </w:r>
      <w:r w:rsidR="004C5DAF" w:rsidRPr="001F7DD3">
        <w:rPr>
          <w:rFonts w:ascii="Times New Roman" w:eastAsia="Malgun Gothic" w:hAnsi="Times New Roman" w:cs="Times New Roman"/>
          <w:kern w:val="0"/>
          <w:sz w:val="24"/>
          <w:szCs w:val="24"/>
        </w:rPr>
        <w:t xml:space="preserve"> </w:t>
      </w:r>
      <w:r w:rsidR="00C041A2" w:rsidRPr="001F7DD3">
        <w:rPr>
          <w:rFonts w:ascii="Times New Roman" w:eastAsia="Malgun Gothic" w:hAnsi="Times New Roman" w:cs="Times New Roman"/>
          <w:kern w:val="0"/>
          <w:sz w:val="24"/>
          <w:szCs w:val="24"/>
        </w:rPr>
        <w:t xml:space="preserve">was </w:t>
      </w:r>
      <w:r w:rsidR="00CE5798" w:rsidRPr="001F7DD3">
        <w:rPr>
          <w:rFonts w:ascii="Times New Roman" w:eastAsia="Malgun Gothic" w:hAnsi="Times New Roman" w:cs="Times New Roman"/>
          <w:kern w:val="0"/>
          <w:sz w:val="24"/>
          <w:szCs w:val="24"/>
        </w:rPr>
        <w:t xml:space="preserve">measured </w:t>
      </w:r>
      <w:r w:rsidR="004C5DAF" w:rsidRPr="001F7DD3">
        <w:rPr>
          <w:rFonts w:ascii="Times New Roman" w:eastAsia="Malgun Gothic" w:hAnsi="Times New Roman" w:cs="Times New Roman"/>
          <w:kern w:val="0"/>
          <w:sz w:val="24"/>
          <w:szCs w:val="24"/>
        </w:rPr>
        <w:t>as the regression coefficient</w:t>
      </w:r>
      <w:r w:rsidR="00726C2A" w:rsidRPr="001F7DD3">
        <w:rPr>
          <w:rFonts w:ascii="Times New Roman" w:eastAsia="Malgun Gothic" w:hAnsi="Times New Roman" w:cs="Times New Roman"/>
          <w:kern w:val="0"/>
          <w:sz w:val="24"/>
          <w:szCs w:val="24"/>
        </w:rPr>
        <w:t>s</w:t>
      </w:r>
      <w:r w:rsidR="004C5DAF" w:rsidRPr="001F7DD3">
        <w:rPr>
          <w:rFonts w:ascii="Times New Roman" w:eastAsia="Malgun Gothic" w:hAnsi="Times New Roman" w:cs="Times New Roman"/>
          <w:kern w:val="0"/>
          <w:sz w:val="24"/>
          <w:szCs w:val="24"/>
        </w:rPr>
        <w:t xml:space="preserve"> to average </w:t>
      </w:r>
      <w:r w:rsidR="00726C2A" w:rsidRPr="001F7DD3">
        <w:rPr>
          <w:rFonts w:ascii="Times New Roman" w:eastAsia="Malgun Gothic" w:hAnsi="Times New Roman" w:cs="Times New Roman"/>
          <w:kern w:val="0"/>
          <w:sz w:val="24"/>
          <w:szCs w:val="24"/>
        </w:rPr>
        <w:t xml:space="preserve">employment </w:t>
      </w:r>
      <w:r w:rsidR="004C5DAF" w:rsidRPr="001F7DD3">
        <w:rPr>
          <w:rFonts w:ascii="Times New Roman" w:eastAsia="Malgun Gothic" w:hAnsi="Times New Roman" w:cs="Times New Roman"/>
          <w:kern w:val="0"/>
          <w:sz w:val="24"/>
          <w:szCs w:val="24"/>
        </w:rPr>
        <w:t xml:space="preserve">size measures (i.e. average total employment </w:t>
      </w:r>
      <w:r w:rsidR="004D357A" w:rsidRPr="001F7DD3">
        <w:rPr>
          <w:rFonts w:ascii="Times New Roman" w:eastAsia="Malgun Gothic" w:hAnsi="Times New Roman" w:cs="Times New Roman"/>
          <w:kern w:val="0"/>
          <w:sz w:val="24"/>
          <w:szCs w:val="24"/>
        </w:rPr>
        <w:t xml:space="preserve">size </w:t>
      </w:r>
      <w:r w:rsidR="004C5DAF" w:rsidRPr="001F7DD3">
        <w:rPr>
          <w:rFonts w:ascii="Times New Roman" w:eastAsia="Malgun Gothic" w:hAnsi="Times New Roman" w:cs="Times New Roman"/>
          <w:kern w:val="0"/>
          <w:sz w:val="24"/>
          <w:szCs w:val="24"/>
        </w:rPr>
        <w:t xml:space="preserve">during three </w:t>
      </w:r>
      <w:r w:rsidR="004D357A" w:rsidRPr="001F7DD3">
        <w:rPr>
          <w:rFonts w:ascii="Times New Roman" w:eastAsia="Malgun Gothic" w:hAnsi="Times New Roman" w:cs="Times New Roman"/>
          <w:kern w:val="0"/>
          <w:sz w:val="24"/>
          <w:szCs w:val="24"/>
        </w:rPr>
        <w:t>years</w:t>
      </w:r>
      <w:r w:rsidR="004C5DAF" w:rsidRPr="001F7DD3">
        <w:rPr>
          <w:rFonts w:ascii="Times New Roman" w:eastAsia="Malgun Gothic" w:hAnsi="Times New Roman" w:cs="Times New Roman"/>
          <w:kern w:val="0"/>
          <w:sz w:val="24"/>
          <w:szCs w:val="24"/>
        </w:rPr>
        <w:t>).</w:t>
      </w:r>
      <w:r w:rsidR="00F71F99" w:rsidRPr="001F7DD3">
        <w:rPr>
          <w:rFonts w:ascii="Times New Roman" w:eastAsia="Malgun Gothic" w:hAnsi="Times New Roman" w:cs="Times New Roman"/>
          <w:kern w:val="0"/>
          <w:sz w:val="24"/>
          <w:szCs w:val="24"/>
        </w:rPr>
        <w:t xml:space="preserve"> </w:t>
      </w:r>
      <w:r w:rsidR="00DF659C" w:rsidRPr="001F7DD3">
        <w:rPr>
          <w:rFonts w:ascii="Times New Roman" w:eastAsia="Malgun Gothic" w:hAnsi="Times New Roman" w:cs="Times New Roman"/>
          <w:kern w:val="0"/>
          <w:sz w:val="24"/>
          <w:szCs w:val="24"/>
        </w:rPr>
        <w:t xml:space="preserve">For example, if </w:t>
      </w:r>
      <w:r w:rsidR="00BA5CBC" w:rsidRPr="001F7DD3">
        <w:rPr>
          <w:rFonts w:ascii="Times New Roman" w:eastAsia="Malgun Gothic" w:hAnsi="Times New Roman" w:cs="Times New Roman"/>
          <w:kern w:val="0"/>
          <w:sz w:val="24"/>
          <w:szCs w:val="24"/>
        </w:rPr>
        <w:t>an</w:t>
      </w:r>
      <w:r w:rsidR="00DF659C" w:rsidRPr="001F7DD3">
        <w:rPr>
          <w:rFonts w:ascii="Times New Roman" w:eastAsia="Malgun Gothic" w:hAnsi="Times New Roman" w:cs="Times New Roman"/>
          <w:kern w:val="0"/>
          <w:sz w:val="24"/>
          <w:szCs w:val="24"/>
        </w:rPr>
        <w:t xml:space="preserve"> </w:t>
      </w:r>
      <w:r w:rsidR="00275AA9">
        <w:rPr>
          <w:rFonts w:ascii="Times New Roman" w:eastAsia="Malgun Gothic" w:hAnsi="Times New Roman" w:cs="Times New Roman"/>
          <w:kern w:val="0"/>
          <w:sz w:val="24"/>
          <w:szCs w:val="24"/>
        </w:rPr>
        <w:t>establishment’s employment size</w:t>
      </w:r>
      <w:r w:rsidR="00DF659C" w:rsidRPr="001F7DD3">
        <w:rPr>
          <w:rFonts w:ascii="Times New Roman" w:eastAsia="Malgun Gothic" w:hAnsi="Times New Roman" w:cs="Times New Roman"/>
          <w:kern w:val="0"/>
          <w:sz w:val="24"/>
          <w:szCs w:val="24"/>
        </w:rPr>
        <w:t xml:space="preserve"> </w:t>
      </w:r>
      <w:r w:rsidR="003074F7" w:rsidRPr="001F7DD3">
        <w:rPr>
          <w:rFonts w:ascii="Times New Roman" w:eastAsia="Malgun Gothic" w:hAnsi="Times New Roman" w:cs="Times New Roman"/>
          <w:kern w:val="0"/>
          <w:sz w:val="24"/>
          <w:szCs w:val="24"/>
        </w:rPr>
        <w:t>w</w:t>
      </w:r>
      <w:r w:rsidR="005C4AA8" w:rsidRPr="001F7DD3">
        <w:rPr>
          <w:rFonts w:ascii="Times New Roman" w:eastAsia="Malgun Gothic" w:hAnsi="Times New Roman" w:cs="Times New Roman"/>
          <w:kern w:val="0"/>
          <w:sz w:val="24"/>
          <w:szCs w:val="24"/>
        </w:rPr>
        <w:t>as</w:t>
      </w:r>
      <w:r w:rsidR="00DF659C" w:rsidRPr="001F7DD3">
        <w:rPr>
          <w:rFonts w:ascii="Times New Roman" w:eastAsia="Malgun Gothic" w:hAnsi="Times New Roman" w:cs="Times New Roman"/>
          <w:kern w:val="0"/>
          <w:sz w:val="24"/>
          <w:szCs w:val="24"/>
        </w:rPr>
        <w:t xml:space="preserve"> 10 (year 1), 20 (year 2), and 30 </w:t>
      </w:r>
      <w:r w:rsidR="00833111" w:rsidRPr="001F7DD3">
        <w:rPr>
          <w:rFonts w:ascii="Times New Roman" w:eastAsia="Malgun Gothic" w:hAnsi="Times New Roman" w:cs="Times New Roman"/>
          <w:kern w:val="0"/>
          <w:sz w:val="24"/>
          <w:szCs w:val="24"/>
        </w:rPr>
        <w:t xml:space="preserve">employees </w:t>
      </w:r>
      <w:r w:rsidR="00DF659C" w:rsidRPr="001F7DD3">
        <w:rPr>
          <w:rFonts w:ascii="Times New Roman" w:eastAsia="Malgun Gothic" w:hAnsi="Times New Roman" w:cs="Times New Roman"/>
          <w:kern w:val="0"/>
          <w:sz w:val="24"/>
          <w:szCs w:val="24"/>
        </w:rPr>
        <w:t>(year 3), we first regress</w:t>
      </w:r>
      <w:r w:rsidR="00DF2086" w:rsidRPr="001F7DD3">
        <w:rPr>
          <w:rFonts w:ascii="Times New Roman" w:eastAsia="Malgun Gothic" w:hAnsi="Times New Roman" w:cs="Times New Roman"/>
          <w:kern w:val="0"/>
          <w:sz w:val="24"/>
          <w:szCs w:val="24"/>
        </w:rPr>
        <w:t>ed</w:t>
      </w:r>
      <w:r w:rsidR="00DF659C" w:rsidRPr="001F7DD3">
        <w:rPr>
          <w:rFonts w:ascii="Times New Roman" w:eastAsia="Malgun Gothic" w:hAnsi="Times New Roman" w:cs="Times New Roman"/>
          <w:kern w:val="0"/>
          <w:sz w:val="24"/>
          <w:szCs w:val="24"/>
        </w:rPr>
        <w:t xml:space="preserve"> the employment size on a time counter variable (0 = </w:t>
      </w:r>
      <w:r w:rsidR="00DF659C" w:rsidRPr="001F7DD3">
        <w:rPr>
          <w:rFonts w:ascii="Times New Roman" w:eastAsia="Malgun Gothic" w:hAnsi="Times New Roman" w:cs="Times New Roman"/>
          <w:kern w:val="0"/>
          <w:sz w:val="24"/>
          <w:szCs w:val="24"/>
        </w:rPr>
        <w:lastRenderedPageBreak/>
        <w:t>year 1; 1 = year 2; 2 = year 3). From this calculation, we obtain</w:t>
      </w:r>
      <w:r w:rsidR="003074F7" w:rsidRPr="001F7DD3">
        <w:rPr>
          <w:rFonts w:ascii="Times New Roman" w:eastAsia="Malgun Gothic" w:hAnsi="Times New Roman" w:cs="Times New Roman"/>
          <w:kern w:val="0"/>
          <w:sz w:val="24"/>
          <w:szCs w:val="24"/>
        </w:rPr>
        <w:t>ed</w:t>
      </w:r>
      <w:r w:rsidR="00DF659C" w:rsidRPr="001F7DD3">
        <w:rPr>
          <w:rFonts w:ascii="Times New Roman" w:eastAsia="Malgun Gothic" w:hAnsi="Times New Roman" w:cs="Times New Roman"/>
          <w:kern w:val="0"/>
          <w:sz w:val="24"/>
          <w:szCs w:val="24"/>
        </w:rPr>
        <w:t xml:space="preserve"> 10 as </w:t>
      </w:r>
      <w:r w:rsidR="00D7385E" w:rsidRPr="001F7DD3">
        <w:rPr>
          <w:rFonts w:ascii="Times New Roman" w:eastAsia="Malgun Gothic" w:hAnsi="Times New Roman" w:cs="Times New Roman"/>
          <w:kern w:val="0"/>
          <w:sz w:val="24"/>
          <w:szCs w:val="24"/>
        </w:rPr>
        <w:t>the</w:t>
      </w:r>
      <w:r w:rsidR="00DF659C" w:rsidRPr="001F7DD3">
        <w:rPr>
          <w:rFonts w:ascii="Times New Roman" w:eastAsia="Malgun Gothic" w:hAnsi="Times New Roman" w:cs="Times New Roman"/>
          <w:kern w:val="0"/>
          <w:sz w:val="24"/>
          <w:szCs w:val="24"/>
        </w:rPr>
        <w:t xml:space="preserve"> </w:t>
      </w:r>
      <w:r w:rsidR="00770A80" w:rsidRPr="001F7DD3">
        <w:rPr>
          <w:rFonts w:ascii="Times New Roman" w:eastAsia="Malgun Gothic" w:hAnsi="Times New Roman" w:cs="Times New Roman"/>
          <w:kern w:val="0"/>
          <w:sz w:val="24"/>
          <w:szCs w:val="24"/>
        </w:rPr>
        <w:t xml:space="preserve">regression coefficient of </w:t>
      </w:r>
      <w:r w:rsidR="00DF659C" w:rsidRPr="001F7DD3">
        <w:rPr>
          <w:rFonts w:ascii="Times New Roman" w:eastAsia="Malgun Gothic" w:hAnsi="Times New Roman" w:cs="Times New Roman"/>
          <w:kern w:val="0"/>
          <w:sz w:val="24"/>
          <w:szCs w:val="24"/>
        </w:rPr>
        <w:t>employment size</w:t>
      </w:r>
      <w:r w:rsidR="00D81E2B" w:rsidRPr="001F7DD3">
        <w:rPr>
          <w:rFonts w:ascii="Times New Roman" w:eastAsia="Malgun Gothic" w:hAnsi="Times New Roman" w:cs="Times New Roman"/>
          <w:kern w:val="0"/>
          <w:sz w:val="24"/>
          <w:szCs w:val="24"/>
        </w:rPr>
        <w:t xml:space="preserve"> </w:t>
      </w:r>
      <w:r w:rsidR="00EE5E84" w:rsidRPr="001F7DD3">
        <w:rPr>
          <w:rFonts w:ascii="Times New Roman" w:eastAsia="Malgun Gothic" w:hAnsi="Times New Roman" w:cs="Times New Roman"/>
          <w:kern w:val="0"/>
          <w:sz w:val="24"/>
          <w:szCs w:val="24"/>
        </w:rPr>
        <w:t xml:space="preserve">change </w:t>
      </w:r>
      <w:r w:rsidR="00D81E2B" w:rsidRPr="001F7DD3">
        <w:rPr>
          <w:rFonts w:ascii="Times New Roman" w:eastAsia="Malgun Gothic" w:hAnsi="Times New Roman" w:cs="Times New Roman"/>
          <w:kern w:val="0"/>
          <w:sz w:val="24"/>
          <w:szCs w:val="24"/>
        </w:rPr>
        <w:t>predicted by the time variable</w:t>
      </w:r>
      <w:r w:rsidR="00DF659C" w:rsidRPr="001F7DD3">
        <w:rPr>
          <w:rFonts w:ascii="Times New Roman" w:eastAsia="Malgun Gothic" w:hAnsi="Times New Roman" w:cs="Times New Roman"/>
          <w:kern w:val="0"/>
          <w:sz w:val="24"/>
          <w:szCs w:val="24"/>
        </w:rPr>
        <w:t xml:space="preserve">. </w:t>
      </w:r>
      <w:r w:rsidR="00BA5CBC" w:rsidRPr="001F7DD3">
        <w:rPr>
          <w:rFonts w:ascii="Times New Roman" w:eastAsia="Malgun Gothic" w:hAnsi="Times New Roman" w:cs="Times New Roman"/>
          <w:kern w:val="0"/>
          <w:sz w:val="24"/>
          <w:szCs w:val="24"/>
        </w:rPr>
        <w:t>T</w:t>
      </w:r>
      <w:r w:rsidR="00DF659C" w:rsidRPr="001F7DD3">
        <w:rPr>
          <w:rFonts w:ascii="Times New Roman" w:eastAsia="Malgun Gothic" w:hAnsi="Times New Roman" w:cs="Times New Roman"/>
          <w:kern w:val="0"/>
          <w:sz w:val="24"/>
          <w:szCs w:val="24"/>
        </w:rPr>
        <w:t>hen, we divide</w:t>
      </w:r>
      <w:r w:rsidR="003074F7" w:rsidRPr="001F7DD3">
        <w:rPr>
          <w:rFonts w:ascii="Times New Roman" w:eastAsia="Malgun Gothic" w:hAnsi="Times New Roman" w:cs="Times New Roman"/>
          <w:kern w:val="0"/>
          <w:sz w:val="24"/>
          <w:szCs w:val="24"/>
        </w:rPr>
        <w:t>d</w:t>
      </w:r>
      <w:r w:rsidR="00DF659C" w:rsidRPr="001F7DD3">
        <w:rPr>
          <w:rFonts w:ascii="Times New Roman" w:eastAsia="Malgun Gothic" w:hAnsi="Times New Roman" w:cs="Times New Roman"/>
          <w:kern w:val="0"/>
          <w:sz w:val="24"/>
          <w:szCs w:val="24"/>
        </w:rPr>
        <w:t xml:space="preserve"> 10 </w:t>
      </w:r>
      <w:r w:rsidR="005C4AA8" w:rsidRPr="001F7DD3">
        <w:rPr>
          <w:rFonts w:ascii="Times New Roman" w:eastAsia="Malgun Gothic" w:hAnsi="Times New Roman" w:cs="Times New Roman"/>
          <w:kern w:val="0"/>
          <w:sz w:val="24"/>
          <w:szCs w:val="24"/>
        </w:rPr>
        <w:t>by</w:t>
      </w:r>
      <w:r w:rsidR="00DF659C" w:rsidRPr="001F7DD3">
        <w:rPr>
          <w:rFonts w:ascii="Times New Roman" w:eastAsia="Malgun Gothic" w:hAnsi="Times New Roman" w:cs="Times New Roman"/>
          <w:kern w:val="0"/>
          <w:sz w:val="24"/>
          <w:szCs w:val="24"/>
        </w:rPr>
        <w:t xml:space="preserve"> </w:t>
      </w:r>
      <w:r w:rsidR="00E557DD" w:rsidRPr="001F7DD3">
        <w:rPr>
          <w:rFonts w:ascii="Times New Roman" w:eastAsia="Malgun Gothic" w:hAnsi="Times New Roman" w:cs="Times New Roman"/>
          <w:kern w:val="0"/>
          <w:sz w:val="24"/>
          <w:szCs w:val="24"/>
        </w:rPr>
        <w:t xml:space="preserve">20 (mean of 10, 20, and 30) to compute organizational growth; thus, the final value </w:t>
      </w:r>
      <w:r w:rsidR="003074F7" w:rsidRPr="001F7DD3">
        <w:rPr>
          <w:rFonts w:ascii="Times New Roman" w:eastAsia="Malgun Gothic" w:hAnsi="Times New Roman" w:cs="Times New Roman"/>
          <w:kern w:val="0"/>
          <w:sz w:val="24"/>
          <w:szCs w:val="24"/>
        </w:rPr>
        <w:t>turned out to be</w:t>
      </w:r>
      <w:r w:rsidR="00E557DD" w:rsidRPr="001F7DD3">
        <w:rPr>
          <w:rFonts w:ascii="Times New Roman" w:eastAsia="Malgun Gothic" w:hAnsi="Times New Roman" w:cs="Times New Roman"/>
          <w:kern w:val="0"/>
          <w:sz w:val="24"/>
          <w:szCs w:val="24"/>
        </w:rPr>
        <w:t xml:space="preserve"> .50. </w:t>
      </w:r>
      <w:r w:rsidR="008D0B92" w:rsidRPr="001F7DD3">
        <w:rPr>
          <w:rFonts w:ascii="Times New Roman" w:eastAsia="Malgun Gothic" w:hAnsi="Times New Roman" w:cs="Times New Roman"/>
          <w:kern w:val="0"/>
          <w:sz w:val="24"/>
          <w:szCs w:val="24"/>
        </w:rPr>
        <w:t xml:space="preserve">This </w:t>
      </w:r>
      <w:r w:rsidR="004C5DAF" w:rsidRPr="001F7DD3">
        <w:rPr>
          <w:rFonts w:ascii="Times New Roman" w:eastAsia="Malgun Gothic" w:hAnsi="Times New Roman" w:cs="Times New Roman"/>
          <w:kern w:val="0"/>
          <w:sz w:val="24"/>
          <w:szCs w:val="24"/>
        </w:rPr>
        <w:t>measure can reflect whether establishments increase</w:t>
      </w:r>
      <w:r w:rsidR="003074F7" w:rsidRPr="001F7DD3">
        <w:rPr>
          <w:rFonts w:ascii="Times New Roman" w:eastAsia="Malgun Gothic" w:hAnsi="Times New Roman" w:cs="Times New Roman"/>
          <w:kern w:val="0"/>
          <w:sz w:val="24"/>
          <w:szCs w:val="24"/>
        </w:rPr>
        <w:t>d</w:t>
      </w:r>
      <w:r w:rsidR="004C5DAF" w:rsidRPr="001F7DD3">
        <w:rPr>
          <w:rFonts w:ascii="Times New Roman" w:eastAsia="Malgun Gothic" w:hAnsi="Times New Roman" w:cs="Times New Roman"/>
          <w:kern w:val="0"/>
          <w:sz w:val="24"/>
          <w:szCs w:val="24"/>
        </w:rPr>
        <w:t xml:space="preserve"> or decrease</w:t>
      </w:r>
      <w:r w:rsidR="003074F7" w:rsidRPr="001F7DD3">
        <w:rPr>
          <w:rFonts w:ascii="Times New Roman" w:eastAsia="Malgun Gothic" w:hAnsi="Times New Roman" w:cs="Times New Roman"/>
          <w:kern w:val="0"/>
          <w:sz w:val="24"/>
          <w:szCs w:val="24"/>
        </w:rPr>
        <w:t>d</w:t>
      </w:r>
      <w:r w:rsidR="004C5DAF" w:rsidRPr="001F7DD3">
        <w:rPr>
          <w:rFonts w:ascii="Times New Roman" w:eastAsia="Malgun Gothic" w:hAnsi="Times New Roman" w:cs="Times New Roman"/>
          <w:kern w:val="0"/>
          <w:sz w:val="24"/>
          <w:szCs w:val="24"/>
        </w:rPr>
        <w:t xml:space="preserve"> their </w:t>
      </w:r>
      <w:r w:rsidR="003908A8" w:rsidRPr="001F7DD3">
        <w:rPr>
          <w:rFonts w:ascii="Times New Roman" w:eastAsia="Malgun Gothic" w:hAnsi="Times New Roman" w:cs="Times New Roman"/>
          <w:kern w:val="0"/>
          <w:sz w:val="24"/>
          <w:szCs w:val="24"/>
        </w:rPr>
        <w:t xml:space="preserve">employment </w:t>
      </w:r>
      <w:r w:rsidR="004C5DAF" w:rsidRPr="001F7DD3">
        <w:rPr>
          <w:rFonts w:ascii="Times New Roman" w:eastAsia="Malgun Gothic" w:hAnsi="Times New Roman" w:cs="Times New Roman"/>
          <w:kern w:val="0"/>
          <w:sz w:val="24"/>
          <w:szCs w:val="24"/>
        </w:rPr>
        <w:t xml:space="preserve">size over time. The average </w:t>
      </w:r>
      <w:r w:rsidR="00BA5CBC" w:rsidRPr="001F7DD3">
        <w:rPr>
          <w:rFonts w:ascii="Times New Roman" w:eastAsia="Malgun Gothic" w:hAnsi="Times New Roman" w:cs="Times New Roman"/>
          <w:kern w:val="0"/>
          <w:sz w:val="24"/>
          <w:szCs w:val="24"/>
        </w:rPr>
        <w:t xml:space="preserve">observed </w:t>
      </w:r>
      <w:r w:rsidR="00343056" w:rsidRPr="001F7DD3">
        <w:rPr>
          <w:rFonts w:ascii="Times New Roman" w:eastAsia="Malgun Gothic" w:hAnsi="Times New Roman" w:cs="Times New Roman"/>
          <w:kern w:val="0"/>
          <w:sz w:val="24"/>
          <w:szCs w:val="24"/>
        </w:rPr>
        <w:t xml:space="preserve">organizational growth </w:t>
      </w:r>
      <w:r w:rsidR="00BA5CBC" w:rsidRPr="001F7DD3">
        <w:rPr>
          <w:rFonts w:ascii="Times New Roman" w:eastAsia="Malgun Gothic" w:hAnsi="Times New Roman" w:cs="Times New Roman"/>
          <w:kern w:val="0"/>
          <w:sz w:val="24"/>
          <w:szCs w:val="24"/>
        </w:rPr>
        <w:t>wa</w:t>
      </w:r>
      <w:r w:rsidR="00343056" w:rsidRPr="001F7DD3">
        <w:rPr>
          <w:rFonts w:ascii="Times New Roman" w:eastAsia="Malgun Gothic" w:hAnsi="Times New Roman" w:cs="Times New Roman"/>
          <w:kern w:val="0"/>
          <w:sz w:val="24"/>
          <w:szCs w:val="24"/>
        </w:rPr>
        <w:t>s</w:t>
      </w:r>
      <w:r w:rsidR="004C5DAF" w:rsidRPr="001F7DD3">
        <w:rPr>
          <w:rFonts w:ascii="Times New Roman" w:eastAsia="Malgun Gothic" w:hAnsi="Times New Roman" w:cs="Times New Roman"/>
          <w:kern w:val="0"/>
          <w:sz w:val="24"/>
          <w:szCs w:val="24"/>
        </w:rPr>
        <w:t xml:space="preserve"> </w:t>
      </w:r>
      <w:r w:rsidR="003908A8" w:rsidRPr="001F7DD3">
        <w:rPr>
          <w:rFonts w:ascii="Times New Roman" w:eastAsia="Malgun Gothic" w:hAnsi="Times New Roman" w:cs="Times New Roman"/>
          <w:kern w:val="0"/>
          <w:sz w:val="24"/>
          <w:szCs w:val="24"/>
        </w:rPr>
        <w:t>-</w:t>
      </w:r>
      <w:r w:rsidR="004C5DAF" w:rsidRPr="001F7DD3">
        <w:rPr>
          <w:rFonts w:ascii="Times New Roman" w:eastAsia="Malgun Gothic" w:hAnsi="Times New Roman" w:cs="Times New Roman"/>
          <w:kern w:val="0"/>
          <w:sz w:val="24"/>
          <w:szCs w:val="24"/>
        </w:rPr>
        <w:t>.0</w:t>
      </w:r>
      <w:r w:rsidR="003908A8" w:rsidRPr="001F7DD3">
        <w:rPr>
          <w:rFonts w:ascii="Times New Roman" w:eastAsia="Malgun Gothic" w:hAnsi="Times New Roman" w:cs="Times New Roman"/>
          <w:kern w:val="0"/>
          <w:sz w:val="24"/>
          <w:szCs w:val="24"/>
        </w:rPr>
        <w:t>2</w:t>
      </w:r>
      <w:r w:rsidR="004C5DAF" w:rsidRPr="001F7DD3">
        <w:rPr>
          <w:rFonts w:ascii="Times New Roman" w:eastAsia="Malgun Gothic" w:hAnsi="Times New Roman" w:cs="Times New Roman"/>
          <w:kern w:val="0"/>
          <w:sz w:val="24"/>
          <w:szCs w:val="24"/>
        </w:rPr>
        <w:t>.</w:t>
      </w:r>
    </w:p>
    <w:p w14:paraId="1CD79DCC" w14:textId="088C3FF4" w:rsidR="00D2785B" w:rsidRPr="001F7DD3" w:rsidRDefault="00D2785B" w:rsidP="000A0190">
      <w:pPr>
        <w:wordWrap/>
        <w:autoSpaceDE/>
        <w:autoSpaceDN/>
        <w:spacing w:after="0" w:line="480" w:lineRule="auto"/>
        <w:ind w:firstLine="800"/>
        <w:jc w:val="left"/>
        <w:rPr>
          <w:rFonts w:ascii="Times New Roman" w:eastAsia="Malgun Gothic" w:hAnsi="Times New Roman" w:cs="Times New Roman"/>
          <w:b/>
          <w:kern w:val="0"/>
          <w:sz w:val="24"/>
          <w:szCs w:val="24"/>
        </w:rPr>
      </w:pPr>
      <w:r w:rsidRPr="001F7DD3">
        <w:rPr>
          <w:rFonts w:ascii="Times New Roman" w:eastAsia="Malgun Gothic" w:hAnsi="Times New Roman" w:cs="Times New Roman"/>
          <w:kern w:val="0"/>
          <w:sz w:val="24"/>
          <w:szCs w:val="24"/>
        </w:rPr>
        <w:t>L</w:t>
      </w:r>
      <w:r w:rsidR="00CE5798" w:rsidRPr="001F7DD3">
        <w:rPr>
          <w:rFonts w:ascii="Times New Roman" w:eastAsia="Malgun Gothic" w:hAnsi="Times New Roman" w:cs="Times New Roman"/>
          <w:kern w:val="0"/>
          <w:sz w:val="24"/>
          <w:szCs w:val="24"/>
        </w:rPr>
        <w:t>abor productivity was calculated as total sales minus total labor costs divided by average number of employees during a fiscal year, which helps control for potential labor costs and expenditures (</w:t>
      </w:r>
      <w:r w:rsidR="00CE5798" w:rsidRPr="001F7DD3">
        <w:rPr>
          <w:rFonts w:ascii="Times New Roman" w:hAnsi="Times New Roman" w:cs="Times New Roman"/>
          <w:sz w:val="24"/>
          <w:szCs w:val="24"/>
          <w:shd w:val="clear" w:color="auto" w:fill="FFFFFF"/>
        </w:rPr>
        <w:t>Chadwick et al. 2012)</w:t>
      </w:r>
      <w:r w:rsidR="00CE5798" w:rsidRPr="001F7DD3">
        <w:rPr>
          <w:rFonts w:ascii="Times New Roman" w:eastAsia="Malgun Gothic" w:hAnsi="Times New Roman" w:cs="Times New Roman"/>
          <w:kern w:val="0"/>
          <w:sz w:val="24"/>
          <w:szCs w:val="24"/>
        </w:rPr>
        <w:t>.</w:t>
      </w:r>
      <w:r w:rsidRPr="001F7DD3">
        <w:rPr>
          <w:rFonts w:ascii="Times New Roman" w:eastAsia="Malgun Gothic" w:hAnsi="Times New Roman" w:cs="Times New Roman"/>
          <w:kern w:val="0"/>
          <w:sz w:val="24"/>
          <w:szCs w:val="24"/>
        </w:rPr>
        <w:t xml:space="preserve"> Among diverse organizational outcomes, labor productivity is crucial to growing organizations. </w:t>
      </w:r>
      <w:r w:rsidRPr="001F7DD3">
        <w:rPr>
          <w:rFonts w:ascii="Times New Roman" w:hAnsi="Times New Roman" w:cs="Times New Roman"/>
          <w:sz w:val="24"/>
          <w:szCs w:val="24"/>
        </w:rPr>
        <w:t xml:space="preserve">Organizations typically attempt internal growth in order to increase </w:t>
      </w:r>
      <w:r w:rsidR="00EE5E84" w:rsidRPr="001F7DD3">
        <w:rPr>
          <w:rFonts w:ascii="Times New Roman" w:hAnsi="Times New Roman" w:cs="Times New Roman"/>
          <w:sz w:val="24"/>
          <w:szCs w:val="24"/>
        </w:rPr>
        <w:t xml:space="preserve">sales </w:t>
      </w:r>
      <w:r w:rsidRPr="001F7DD3">
        <w:rPr>
          <w:rFonts w:ascii="Times New Roman" w:hAnsi="Times New Roman" w:cs="Times New Roman"/>
          <w:sz w:val="24"/>
          <w:szCs w:val="24"/>
        </w:rPr>
        <w:t>opportunities, but most growing organizations face operational inefficienc</w:t>
      </w:r>
      <w:r w:rsidR="005C4AA8" w:rsidRPr="001F7DD3">
        <w:rPr>
          <w:rFonts w:ascii="Times New Roman" w:hAnsi="Times New Roman" w:cs="Times New Roman"/>
          <w:sz w:val="24"/>
          <w:szCs w:val="24"/>
        </w:rPr>
        <w:t>y</w:t>
      </w:r>
      <w:r w:rsidRPr="001F7DD3">
        <w:rPr>
          <w:rFonts w:ascii="Times New Roman" w:hAnsi="Times New Roman" w:cs="Times New Roman"/>
          <w:sz w:val="24"/>
          <w:szCs w:val="24"/>
        </w:rPr>
        <w:t xml:space="preserve"> and may experience subsequent declines in market and financial performance</w:t>
      </w:r>
      <w:r w:rsidR="00EE5E84" w:rsidRPr="001F7DD3">
        <w:rPr>
          <w:rFonts w:ascii="Times New Roman" w:hAnsi="Times New Roman" w:cs="Times New Roman"/>
          <w:sz w:val="24"/>
          <w:szCs w:val="24"/>
        </w:rPr>
        <w:t>,</w:t>
      </w:r>
      <w:r w:rsidRPr="001F7DD3">
        <w:rPr>
          <w:rFonts w:ascii="Times New Roman" w:hAnsi="Times New Roman" w:cs="Times New Roman"/>
          <w:sz w:val="24"/>
          <w:szCs w:val="24"/>
        </w:rPr>
        <w:t xml:space="preserve"> particularly if they fail to i</w:t>
      </w:r>
      <w:r w:rsidR="005C4AA8" w:rsidRPr="001F7DD3">
        <w:rPr>
          <w:rFonts w:ascii="Times New Roman" w:hAnsi="Times New Roman" w:cs="Times New Roman"/>
          <w:sz w:val="24"/>
          <w:szCs w:val="24"/>
        </w:rPr>
        <w:t>ncrease</w:t>
      </w:r>
      <w:r w:rsidRPr="001F7DD3">
        <w:rPr>
          <w:rFonts w:ascii="Times New Roman" w:hAnsi="Times New Roman" w:cs="Times New Roman"/>
          <w:sz w:val="24"/>
          <w:szCs w:val="24"/>
        </w:rPr>
        <w:t xml:space="preserve"> labor productivity (Winn 1997).</w:t>
      </w:r>
      <w:r w:rsidR="00C3739F" w:rsidRPr="001F7DD3">
        <w:rPr>
          <w:rFonts w:ascii="Times New Roman" w:hAnsi="Times New Roman" w:cs="Times New Roman"/>
          <w:sz w:val="24"/>
          <w:szCs w:val="24"/>
        </w:rPr>
        <w:t xml:space="preserve"> </w:t>
      </w:r>
      <w:r w:rsidR="00C3739F" w:rsidRPr="001F7DD3">
        <w:rPr>
          <w:rFonts w:ascii="Times New Roman" w:eastAsia="Malgun Gothic" w:hAnsi="Times New Roman" w:cs="Times New Roman"/>
          <w:kern w:val="0"/>
          <w:sz w:val="24"/>
          <w:szCs w:val="24"/>
        </w:rPr>
        <w:t>The average labor productivity was 226.48</w:t>
      </w:r>
      <w:r w:rsidR="004E4D6F" w:rsidRPr="001F7DD3">
        <w:rPr>
          <w:rFonts w:ascii="Times New Roman" w:eastAsia="Malgun Gothic" w:hAnsi="Times New Roman" w:cs="Times New Roman"/>
          <w:kern w:val="0"/>
          <w:sz w:val="24"/>
          <w:szCs w:val="24"/>
        </w:rPr>
        <w:t xml:space="preserve"> million won</w:t>
      </w:r>
      <w:r w:rsidR="00C3739F" w:rsidRPr="001F7DD3">
        <w:rPr>
          <w:rFonts w:ascii="Times New Roman" w:eastAsia="Malgun Gothic" w:hAnsi="Times New Roman" w:cs="Times New Roman"/>
          <w:kern w:val="0"/>
          <w:sz w:val="24"/>
          <w:szCs w:val="24"/>
        </w:rPr>
        <w:t>.</w:t>
      </w:r>
    </w:p>
    <w:p w14:paraId="396E751E" w14:textId="073FAFE9" w:rsidR="004C5DAF" w:rsidRPr="001F7DD3" w:rsidRDefault="00005396" w:rsidP="000A0190">
      <w:pPr>
        <w:wordWrap/>
        <w:autoSpaceDE/>
        <w:autoSpaceDN/>
        <w:spacing w:after="0" w:line="480" w:lineRule="auto"/>
        <w:ind w:firstLine="800"/>
        <w:jc w:val="left"/>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The c</w:t>
      </w:r>
      <w:r w:rsidRPr="001F7DD3">
        <w:rPr>
          <w:rFonts w:ascii="Times New Roman" w:eastAsia="Malgun Gothic" w:hAnsi="Times New Roman" w:cs="Times New Roman"/>
          <w:kern w:val="0"/>
          <w:sz w:val="24"/>
          <w:szCs w:val="24"/>
          <w:lang w:eastAsia="en-US"/>
        </w:rPr>
        <w:t>ontrol</w:t>
      </w:r>
      <w:r w:rsidRPr="001F7DD3">
        <w:rPr>
          <w:rFonts w:ascii="Times New Roman" w:eastAsia="Malgun Gothic" w:hAnsi="Times New Roman" w:cs="Times New Roman"/>
          <w:kern w:val="0"/>
          <w:sz w:val="24"/>
          <w:szCs w:val="24"/>
        </w:rPr>
        <w:t xml:space="preserve"> </w:t>
      </w:r>
      <w:r w:rsidR="004C5DAF" w:rsidRPr="001F7DD3">
        <w:rPr>
          <w:rFonts w:ascii="Times New Roman" w:eastAsia="Malgun Gothic" w:hAnsi="Times New Roman" w:cs="Times New Roman"/>
          <w:kern w:val="0"/>
          <w:sz w:val="24"/>
          <w:szCs w:val="24"/>
        </w:rPr>
        <w:t>variable</w:t>
      </w:r>
      <w:r w:rsidR="004C5DAF" w:rsidRPr="001F7DD3">
        <w:rPr>
          <w:rFonts w:ascii="Times New Roman" w:eastAsia="Malgun Gothic" w:hAnsi="Times New Roman" w:cs="Times New Roman"/>
          <w:kern w:val="0"/>
          <w:sz w:val="24"/>
          <w:szCs w:val="24"/>
          <w:lang w:eastAsia="en-US"/>
        </w:rPr>
        <w:t>s</w:t>
      </w:r>
      <w:r w:rsidRPr="001F7DD3">
        <w:rPr>
          <w:rFonts w:ascii="Times New Roman" w:eastAsia="Malgun Gothic" w:hAnsi="Times New Roman" w:cs="Times New Roman"/>
          <w:kern w:val="0"/>
          <w:sz w:val="24"/>
          <w:szCs w:val="24"/>
        </w:rPr>
        <w:t xml:space="preserve"> used in this research pertain</w:t>
      </w:r>
      <w:r w:rsidR="009D18A1" w:rsidRPr="001F7DD3">
        <w:rPr>
          <w:rFonts w:ascii="Times New Roman" w:eastAsia="Malgun Gothic" w:hAnsi="Times New Roman" w:cs="Times New Roman"/>
          <w:kern w:val="0"/>
          <w:sz w:val="24"/>
          <w:szCs w:val="24"/>
        </w:rPr>
        <w:t>ed</w:t>
      </w:r>
      <w:r w:rsidRPr="001F7DD3">
        <w:rPr>
          <w:rFonts w:ascii="Times New Roman" w:eastAsia="Malgun Gothic" w:hAnsi="Times New Roman" w:cs="Times New Roman"/>
          <w:kern w:val="0"/>
          <w:sz w:val="24"/>
          <w:szCs w:val="24"/>
        </w:rPr>
        <w:t xml:space="preserve"> to</w:t>
      </w:r>
      <w:r w:rsidR="004C5DAF" w:rsidRPr="001F7DD3">
        <w:rPr>
          <w:rFonts w:ascii="Times New Roman" w:eastAsia="Malgun Gothic" w:hAnsi="Times New Roman" w:cs="Times New Roman"/>
          <w:kern w:val="0"/>
          <w:sz w:val="24"/>
          <w:szCs w:val="24"/>
        </w:rPr>
        <w:t xml:space="preserve"> </w:t>
      </w:r>
      <w:r w:rsidR="00E64440" w:rsidRPr="001F7DD3">
        <w:rPr>
          <w:rFonts w:ascii="Times New Roman" w:eastAsia="Malgun Gothic" w:hAnsi="Times New Roman" w:cs="Times New Roman"/>
          <w:kern w:val="0"/>
          <w:sz w:val="24"/>
          <w:szCs w:val="24"/>
        </w:rPr>
        <w:t xml:space="preserve">industry </w:t>
      </w:r>
      <w:r w:rsidR="00D24218" w:rsidRPr="001F7DD3">
        <w:rPr>
          <w:rFonts w:ascii="Times New Roman" w:eastAsia="Malgun Gothic" w:hAnsi="Times New Roman" w:cs="Times New Roman"/>
          <w:kern w:val="0"/>
          <w:sz w:val="24"/>
          <w:szCs w:val="24"/>
        </w:rPr>
        <w:t xml:space="preserve">and organizational </w:t>
      </w:r>
      <w:r w:rsidR="004C5DAF" w:rsidRPr="001F7DD3">
        <w:rPr>
          <w:rFonts w:ascii="Times New Roman" w:eastAsia="Malgun Gothic" w:hAnsi="Times New Roman" w:cs="Times New Roman"/>
          <w:kern w:val="0"/>
          <w:sz w:val="24"/>
          <w:szCs w:val="24"/>
        </w:rPr>
        <w:t>characteristics. F</w:t>
      </w:r>
      <w:r w:rsidR="00D24218" w:rsidRPr="001F7DD3">
        <w:rPr>
          <w:rFonts w:ascii="Times New Roman" w:eastAsia="Malgun Gothic" w:hAnsi="Times New Roman" w:cs="Times New Roman"/>
          <w:kern w:val="0"/>
          <w:sz w:val="24"/>
          <w:szCs w:val="24"/>
        </w:rPr>
        <w:t>ollowing previous studies (Datta et al. 2005; Dess and Beard 1984; McNamara et al. 2008), w</w:t>
      </w:r>
      <w:r w:rsidR="004C5DAF" w:rsidRPr="001F7DD3">
        <w:rPr>
          <w:rFonts w:ascii="Times New Roman" w:eastAsia="Malgun Gothic" w:hAnsi="Times New Roman" w:cs="Times New Roman"/>
          <w:kern w:val="0"/>
          <w:sz w:val="24"/>
          <w:szCs w:val="24"/>
        </w:rPr>
        <w:t>e controlled fo</w:t>
      </w:r>
      <w:r w:rsidR="00D24218" w:rsidRPr="001F7DD3">
        <w:rPr>
          <w:rFonts w:ascii="Times New Roman" w:eastAsia="Malgun Gothic" w:hAnsi="Times New Roman" w:cs="Times New Roman"/>
          <w:kern w:val="0"/>
          <w:sz w:val="24"/>
          <w:szCs w:val="24"/>
        </w:rPr>
        <w:t xml:space="preserve">r </w:t>
      </w:r>
      <w:r w:rsidR="004C5DAF" w:rsidRPr="001F7DD3">
        <w:rPr>
          <w:rFonts w:ascii="Times New Roman" w:eastAsia="Malgun Gothic" w:hAnsi="Times New Roman" w:cs="Times New Roman"/>
          <w:kern w:val="0"/>
          <w:sz w:val="24"/>
          <w:szCs w:val="24"/>
        </w:rPr>
        <w:t xml:space="preserve">industry growth and dynamism in order to prevent potential industry effects. </w:t>
      </w:r>
      <w:r w:rsidR="00D24218" w:rsidRPr="001F7DD3">
        <w:rPr>
          <w:rFonts w:ascii="Times New Roman" w:eastAsia="Malgun Gothic" w:hAnsi="Times New Roman" w:cs="Times New Roman"/>
          <w:kern w:val="0"/>
          <w:sz w:val="24"/>
          <w:szCs w:val="24"/>
        </w:rPr>
        <w:t>We produced these variables in the following ways. First</w:t>
      </w:r>
      <w:r w:rsidR="00FC329E" w:rsidRPr="001F7DD3">
        <w:rPr>
          <w:rFonts w:ascii="Times New Roman" w:eastAsia="Malgun Gothic" w:hAnsi="Times New Roman" w:cs="Times New Roman"/>
          <w:kern w:val="0"/>
          <w:sz w:val="24"/>
          <w:szCs w:val="24"/>
        </w:rPr>
        <w:t>,</w:t>
      </w:r>
      <w:r w:rsidR="00D24218" w:rsidRPr="001F7DD3">
        <w:rPr>
          <w:rFonts w:ascii="Times New Roman" w:eastAsia="Malgun Gothic" w:hAnsi="Times New Roman" w:cs="Times New Roman"/>
          <w:kern w:val="0"/>
          <w:sz w:val="24"/>
          <w:szCs w:val="24"/>
        </w:rPr>
        <w:t xml:space="preserve"> we used</w:t>
      </w:r>
      <w:r w:rsidR="004C5DAF" w:rsidRPr="001F7DD3">
        <w:rPr>
          <w:rFonts w:ascii="Times New Roman" w:eastAsia="Malgun Gothic" w:hAnsi="Times New Roman" w:cs="Times New Roman"/>
          <w:kern w:val="0"/>
          <w:sz w:val="24"/>
          <w:szCs w:val="24"/>
        </w:rPr>
        <w:t xml:space="preserve"> industry sales</w:t>
      </w:r>
      <w:r w:rsidR="004C5DAF" w:rsidRPr="001F7DD3">
        <w:rPr>
          <w:rFonts w:ascii="Times New Roman" w:eastAsia="Malgun Gothic" w:hAnsi="Times New Roman" w:cs="Times New Roman"/>
          <w:kern w:val="0"/>
          <w:sz w:val="24"/>
          <w:szCs w:val="24"/>
          <w:vertAlign w:val="superscript"/>
        </w:rPr>
        <w:footnoteReference w:id="1"/>
      </w:r>
      <w:r w:rsidR="004C5DAF" w:rsidRPr="001F7DD3">
        <w:rPr>
          <w:rFonts w:ascii="Times New Roman" w:eastAsia="Malgun Gothic" w:hAnsi="Times New Roman" w:cs="Times New Roman"/>
          <w:kern w:val="0"/>
          <w:sz w:val="24"/>
          <w:szCs w:val="24"/>
        </w:rPr>
        <w:t xml:space="preserve"> </w:t>
      </w:r>
      <w:r w:rsidR="00B05A38" w:rsidRPr="001F7DD3">
        <w:rPr>
          <w:rFonts w:ascii="Times New Roman" w:eastAsia="Malgun Gothic" w:hAnsi="Times New Roman" w:cs="Times New Roman"/>
          <w:kern w:val="0"/>
          <w:sz w:val="24"/>
          <w:szCs w:val="24"/>
        </w:rPr>
        <w:t xml:space="preserve">during </w:t>
      </w:r>
      <w:r w:rsidR="0008586C" w:rsidRPr="001F7DD3">
        <w:rPr>
          <w:rFonts w:ascii="Times New Roman" w:eastAsia="Malgun Gothic" w:hAnsi="Times New Roman" w:cs="Times New Roman"/>
          <w:kern w:val="0"/>
          <w:sz w:val="24"/>
          <w:szCs w:val="24"/>
        </w:rPr>
        <w:t>each three-</w:t>
      </w:r>
      <w:r w:rsidR="00B05A38" w:rsidRPr="001F7DD3">
        <w:rPr>
          <w:rFonts w:ascii="Times New Roman" w:eastAsia="Malgun Gothic" w:hAnsi="Times New Roman" w:cs="Times New Roman"/>
          <w:kern w:val="0"/>
          <w:sz w:val="24"/>
          <w:szCs w:val="24"/>
        </w:rPr>
        <w:t>time period (</w:t>
      </w:r>
      <w:r w:rsidR="0008586C" w:rsidRPr="001F7DD3">
        <w:rPr>
          <w:rFonts w:ascii="Times New Roman" w:eastAsia="Malgun Gothic" w:hAnsi="Times New Roman" w:cs="Times New Roman"/>
          <w:kern w:val="0"/>
          <w:sz w:val="24"/>
          <w:szCs w:val="24"/>
        </w:rPr>
        <w:t>i.e.</w:t>
      </w:r>
      <w:r w:rsidR="009454C0" w:rsidRPr="001F7DD3">
        <w:rPr>
          <w:rFonts w:ascii="Times New Roman" w:eastAsia="Malgun Gothic" w:hAnsi="Times New Roman" w:cs="Times New Roman"/>
          <w:kern w:val="0"/>
          <w:sz w:val="24"/>
          <w:szCs w:val="24"/>
        </w:rPr>
        <w:t xml:space="preserve"> </w:t>
      </w:r>
      <w:r w:rsidR="00B05A38" w:rsidRPr="001F7DD3">
        <w:rPr>
          <w:rFonts w:ascii="Times New Roman" w:eastAsia="Malgun Gothic" w:hAnsi="Times New Roman" w:cs="Times New Roman"/>
          <w:kern w:val="0"/>
          <w:sz w:val="24"/>
          <w:szCs w:val="24"/>
        </w:rPr>
        <w:t>2005</w:t>
      </w:r>
      <w:r w:rsidR="0008586C" w:rsidRPr="001F7DD3">
        <w:rPr>
          <w:rFonts w:ascii="Times New Roman" w:eastAsia="Malgun Gothic" w:hAnsi="Times New Roman" w:cs="Times New Roman"/>
          <w:kern w:val="0"/>
          <w:sz w:val="24"/>
          <w:szCs w:val="24"/>
        </w:rPr>
        <w:t>-2007</w:t>
      </w:r>
      <w:r w:rsidR="00EA2E64" w:rsidRPr="001F7DD3">
        <w:rPr>
          <w:rFonts w:ascii="Times New Roman" w:eastAsia="Malgun Gothic" w:hAnsi="Times New Roman" w:cs="Times New Roman"/>
          <w:kern w:val="0"/>
          <w:sz w:val="24"/>
          <w:szCs w:val="24"/>
        </w:rPr>
        <w:t>,</w:t>
      </w:r>
      <w:r w:rsidR="0008586C" w:rsidRPr="001F7DD3">
        <w:rPr>
          <w:rFonts w:ascii="Times New Roman" w:eastAsia="Malgun Gothic" w:hAnsi="Times New Roman" w:cs="Times New Roman"/>
          <w:kern w:val="0"/>
          <w:sz w:val="24"/>
          <w:szCs w:val="24"/>
        </w:rPr>
        <w:t xml:space="preserve"> 2007-2009</w:t>
      </w:r>
      <w:r w:rsidR="00EA2E64" w:rsidRPr="001F7DD3">
        <w:rPr>
          <w:rFonts w:ascii="Times New Roman" w:eastAsia="Malgun Gothic" w:hAnsi="Times New Roman" w:cs="Times New Roman"/>
          <w:kern w:val="0"/>
          <w:sz w:val="24"/>
          <w:szCs w:val="24"/>
        </w:rPr>
        <w:t>,</w:t>
      </w:r>
      <w:r w:rsidR="0008586C" w:rsidRPr="001F7DD3">
        <w:rPr>
          <w:rFonts w:ascii="Times New Roman" w:eastAsia="Malgun Gothic" w:hAnsi="Times New Roman" w:cs="Times New Roman"/>
          <w:kern w:val="0"/>
          <w:sz w:val="24"/>
          <w:szCs w:val="24"/>
        </w:rPr>
        <w:t xml:space="preserve"> 2009-2011</w:t>
      </w:r>
      <w:r w:rsidR="00EA2E64" w:rsidRPr="001F7DD3">
        <w:rPr>
          <w:rFonts w:ascii="Times New Roman" w:eastAsia="Malgun Gothic" w:hAnsi="Times New Roman" w:cs="Times New Roman"/>
          <w:kern w:val="0"/>
          <w:sz w:val="24"/>
          <w:szCs w:val="24"/>
        </w:rPr>
        <w:t>,</w:t>
      </w:r>
      <w:r w:rsidR="0008586C" w:rsidRPr="001F7DD3">
        <w:rPr>
          <w:rFonts w:ascii="Times New Roman" w:eastAsia="Malgun Gothic" w:hAnsi="Times New Roman" w:cs="Times New Roman"/>
          <w:kern w:val="0"/>
          <w:sz w:val="24"/>
          <w:szCs w:val="24"/>
        </w:rPr>
        <w:t xml:space="preserve"> </w:t>
      </w:r>
      <w:r w:rsidR="00EA2E64" w:rsidRPr="001F7DD3">
        <w:rPr>
          <w:rFonts w:ascii="Times New Roman" w:eastAsia="Malgun Gothic" w:hAnsi="Times New Roman" w:cs="Times New Roman"/>
          <w:kern w:val="0"/>
          <w:sz w:val="24"/>
          <w:szCs w:val="24"/>
        </w:rPr>
        <w:t xml:space="preserve">and </w:t>
      </w:r>
      <w:r w:rsidR="0008586C" w:rsidRPr="001F7DD3">
        <w:rPr>
          <w:rFonts w:ascii="Times New Roman" w:eastAsia="Malgun Gothic" w:hAnsi="Times New Roman" w:cs="Times New Roman"/>
          <w:kern w:val="0"/>
          <w:sz w:val="24"/>
          <w:szCs w:val="24"/>
        </w:rPr>
        <w:t>2011-2013</w:t>
      </w:r>
      <w:r w:rsidR="00B05A38" w:rsidRPr="001F7DD3">
        <w:rPr>
          <w:rFonts w:ascii="Times New Roman" w:eastAsia="Malgun Gothic" w:hAnsi="Times New Roman" w:cs="Times New Roman"/>
          <w:kern w:val="0"/>
          <w:sz w:val="24"/>
          <w:szCs w:val="24"/>
        </w:rPr>
        <w:t>) in each industry section</w:t>
      </w:r>
      <w:r w:rsidR="00B85E98" w:rsidRPr="001F7DD3">
        <w:rPr>
          <w:rFonts w:ascii="Times New Roman" w:eastAsia="Malgun Gothic" w:hAnsi="Times New Roman" w:cs="Times New Roman"/>
          <w:kern w:val="0"/>
          <w:sz w:val="24"/>
          <w:szCs w:val="24"/>
        </w:rPr>
        <w:t xml:space="preserve">, </w:t>
      </w:r>
      <w:r w:rsidR="00B05A38" w:rsidRPr="001F7DD3">
        <w:rPr>
          <w:rFonts w:ascii="Times New Roman" w:eastAsia="Malgun Gothic" w:hAnsi="Times New Roman" w:cs="Times New Roman"/>
          <w:kern w:val="0"/>
          <w:sz w:val="24"/>
          <w:szCs w:val="24"/>
        </w:rPr>
        <w:t xml:space="preserve">and </w:t>
      </w:r>
      <w:r w:rsidR="00B85E98" w:rsidRPr="001F7DD3">
        <w:rPr>
          <w:rFonts w:ascii="Times New Roman" w:eastAsia="Malgun Gothic" w:hAnsi="Times New Roman" w:cs="Times New Roman"/>
          <w:kern w:val="0"/>
          <w:sz w:val="24"/>
          <w:szCs w:val="24"/>
        </w:rPr>
        <w:t xml:space="preserve">then </w:t>
      </w:r>
      <w:r w:rsidR="00B05A38" w:rsidRPr="001F7DD3">
        <w:rPr>
          <w:rFonts w:ascii="Times New Roman" w:eastAsia="Malgun Gothic" w:hAnsi="Times New Roman" w:cs="Times New Roman"/>
          <w:kern w:val="0"/>
          <w:sz w:val="24"/>
          <w:szCs w:val="24"/>
        </w:rPr>
        <w:t xml:space="preserve">created </w:t>
      </w:r>
      <w:r w:rsidR="005612CA" w:rsidRPr="001F7DD3">
        <w:rPr>
          <w:rFonts w:ascii="Times New Roman" w:eastAsia="Malgun Gothic" w:hAnsi="Times New Roman" w:cs="Times New Roman"/>
          <w:kern w:val="0"/>
          <w:sz w:val="24"/>
          <w:szCs w:val="24"/>
        </w:rPr>
        <w:t>three</w:t>
      </w:r>
      <w:r w:rsidR="00B05A38" w:rsidRPr="001F7DD3">
        <w:rPr>
          <w:rFonts w:ascii="Times New Roman" w:eastAsia="Malgun Gothic" w:hAnsi="Times New Roman" w:cs="Times New Roman"/>
          <w:kern w:val="0"/>
          <w:sz w:val="24"/>
          <w:szCs w:val="24"/>
        </w:rPr>
        <w:t xml:space="preserve"> year</w:t>
      </w:r>
      <w:r w:rsidR="005C4AA8" w:rsidRPr="001F7DD3">
        <w:rPr>
          <w:rFonts w:ascii="Times New Roman" w:eastAsia="Malgun Gothic" w:hAnsi="Times New Roman" w:cs="Times New Roman"/>
          <w:kern w:val="0"/>
          <w:sz w:val="24"/>
          <w:szCs w:val="24"/>
        </w:rPr>
        <w:t>-</w:t>
      </w:r>
      <w:r w:rsidR="00B05A38" w:rsidRPr="001F7DD3">
        <w:rPr>
          <w:rFonts w:ascii="Times New Roman" w:eastAsia="Malgun Gothic" w:hAnsi="Times New Roman" w:cs="Times New Roman"/>
          <w:kern w:val="0"/>
          <w:sz w:val="24"/>
          <w:szCs w:val="24"/>
        </w:rPr>
        <w:t>counter variable</w:t>
      </w:r>
      <w:r w:rsidR="005612CA" w:rsidRPr="001F7DD3">
        <w:rPr>
          <w:rFonts w:ascii="Times New Roman" w:eastAsia="Malgun Gothic" w:hAnsi="Times New Roman" w:cs="Times New Roman"/>
          <w:kern w:val="0"/>
          <w:sz w:val="24"/>
          <w:szCs w:val="24"/>
        </w:rPr>
        <w:t>s</w:t>
      </w:r>
      <w:r w:rsidR="00B05A38" w:rsidRPr="001F7DD3">
        <w:rPr>
          <w:rFonts w:ascii="Times New Roman" w:eastAsia="Malgun Gothic" w:hAnsi="Times New Roman" w:cs="Times New Roman"/>
          <w:kern w:val="0"/>
          <w:sz w:val="24"/>
          <w:szCs w:val="24"/>
        </w:rPr>
        <w:t xml:space="preserve"> (0 = Time 1 [2005</w:t>
      </w:r>
      <w:r w:rsidR="00EA2E64" w:rsidRPr="001F7DD3">
        <w:rPr>
          <w:rFonts w:ascii="Times New Roman" w:eastAsia="Malgun Gothic" w:hAnsi="Times New Roman" w:cs="Times New Roman"/>
          <w:kern w:val="0"/>
          <w:sz w:val="24"/>
          <w:szCs w:val="24"/>
        </w:rPr>
        <w:t>,</w:t>
      </w:r>
      <w:r w:rsidR="0008586C" w:rsidRPr="001F7DD3">
        <w:rPr>
          <w:rFonts w:ascii="Times New Roman" w:eastAsia="Malgun Gothic" w:hAnsi="Times New Roman" w:cs="Times New Roman"/>
          <w:kern w:val="0"/>
          <w:sz w:val="24"/>
          <w:szCs w:val="24"/>
        </w:rPr>
        <w:t xml:space="preserve"> 2007</w:t>
      </w:r>
      <w:r w:rsidR="00EA2E64" w:rsidRPr="001F7DD3">
        <w:rPr>
          <w:rFonts w:ascii="Times New Roman" w:eastAsia="Malgun Gothic" w:hAnsi="Times New Roman" w:cs="Times New Roman"/>
          <w:kern w:val="0"/>
          <w:sz w:val="24"/>
          <w:szCs w:val="24"/>
        </w:rPr>
        <w:t>,</w:t>
      </w:r>
      <w:r w:rsidR="0008586C" w:rsidRPr="001F7DD3">
        <w:rPr>
          <w:rFonts w:ascii="Times New Roman" w:eastAsia="Malgun Gothic" w:hAnsi="Times New Roman" w:cs="Times New Roman"/>
          <w:kern w:val="0"/>
          <w:sz w:val="24"/>
          <w:szCs w:val="24"/>
        </w:rPr>
        <w:t xml:space="preserve"> 2009</w:t>
      </w:r>
      <w:r w:rsidR="00EA2E64" w:rsidRPr="001F7DD3">
        <w:rPr>
          <w:rFonts w:ascii="Times New Roman" w:eastAsia="Malgun Gothic" w:hAnsi="Times New Roman" w:cs="Times New Roman"/>
          <w:kern w:val="0"/>
          <w:sz w:val="24"/>
          <w:szCs w:val="24"/>
        </w:rPr>
        <w:t>, and</w:t>
      </w:r>
      <w:r w:rsidR="0008586C" w:rsidRPr="001F7DD3">
        <w:rPr>
          <w:rFonts w:ascii="Times New Roman" w:eastAsia="Malgun Gothic" w:hAnsi="Times New Roman" w:cs="Times New Roman"/>
          <w:kern w:val="0"/>
          <w:sz w:val="24"/>
          <w:szCs w:val="24"/>
        </w:rPr>
        <w:t xml:space="preserve"> 2011</w:t>
      </w:r>
      <w:r w:rsidR="00B05A38" w:rsidRPr="001F7DD3">
        <w:rPr>
          <w:rFonts w:ascii="Times New Roman" w:eastAsia="Malgun Gothic" w:hAnsi="Times New Roman" w:cs="Times New Roman"/>
          <w:kern w:val="0"/>
          <w:sz w:val="24"/>
          <w:szCs w:val="24"/>
        </w:rPr>
        <w:t>]; 1 = Time 2 [</w:t>
      </w:r>
      <w:r w:rsidR="00B85E98" w:rsidRPr="001F7DD3">
        <w:rPr>
          <w:rFonts w:ascii="Times New Roman" w:eastAsia="Malgun Gothic" w:hAnsi="Times New Roman" w:cs="Times New Roman"/>
          <w:kern w:val="0"/>
          <w:sz w:val="24"/>
          <w:szCs w:val="24"/>
        </w:rPr>
        <w:t>2006</w:t>
      </w:r>
      <w:r w:rsidR="00EA2E64" w:rsidRPr="001F7DD3">
        <w:rPr>
          <w:rFonts w:ascii="Times New Roman" w:eastAsia="Malgun Gothic" w:hAnsi="Times New Roman" w:cs="Times New Roman"/>
          <w:kern w:val="0"/>
          <w:sz w:val="24"/>
          <w:szCs w:val="24"/>
        </w:rPr>
        <w:t>,</w:t>
      </w:r>
      <w:r w:rsidR="0008586C" w:rsidRPr="001F7DD3">
        <w:rPr>
          <w:rFonts w:ascii="Times New Roman" w:eastAsia="Malgun Gothic" w:hAnsi="Times New Roman" w:cs="Times New Roman"/>
          <w:kern w:val="0"/>
          <w:sz w:val="24"/>
          <w:szCs w:val="24"/>
        </w:rPr>
        <w:t xml:space="preserve"> 2008</w:t>
      </w:r>
      <w:r w:rsidR="00EA2E64" w:rsidRPr="001F7DD3">
        <w:rPr>
          <w:rFonts w:ascii="Times New Roman" w:eastAsia="Malgun Gothic" w:hAnsi="Times New Roman" w:cs="Times New Roman"/>
          <w:kern w:val="0"/>
          <w:sz w:val="24"/>
          <w:szCs w:val="24"/>
        </w:rPr>
        <w:t>,</w:t>
      </w:r>
      <w:r w:rsidR="0008586C" w:rsidRPr="001F7DD3">
        <w:rPr>
          <w:rFonts w:ascii="Times New Roman" w:eastAsia="Malgun Gothic" w:hAnsi="Times New Roman" w:cs="Times New Roman"/>
          <w:kern w:val="0"/>
          <w:sz w:val="24"/>
          <w:szCs w:val="24"/>
        </w:rPr>
        <w:t xml:space="preserve"> 2010</w:t>
      </w:r>
      <w:r w:rsidR="00EA2E64" w:rsidRPr="001F7DD3">
        <w:rPr>
          <w:rFonts w:ascii="Times New Roman" w:eastAsia="Malgun Gothic" w:hAnsi="Times New Roman" w:cs="Times New Roman"/>
          <w:kern w:val="0"/>
          <w:sz w:val="24"/>
          <w:szCs w:val="24"/>
        </w:rPr>
        <w:t>,</w:t>
      </w:r>
      <w:r w:rsidR="0008586C" w:rsidRPr="001F7DD3">
        <w:rPr>
          <w:rFonts w:ascii="Times New Roman" w:eastAsia="Malgun Gothic" w:hAnsi="Times New Roman" w:cs="Times New Roman"/>
          <w:kern w:val="0"/>
          <w:sz w:val="24"/>
          <w:szCs w:val="24"/>
        </w:rPr>
        <w:t xml:space="preserve"> </w:t>
      </w:r>
      <w:r w:rsidR="00EA2E64" w:rsidRPr="001F7DD3">
        <w:rPr>
          <w:rFonts w:ascii="Times New Roman" w:eastAsia="Malgun Gothic" w:hAnsi="Times New Roman" w:cs="Times New Roman"/>
          <w:kern w:val="0"/>
          <w:sz w:val="24"/>
          <w:szCs w:val="24"/>
        </w:rPr>
        <w:t>and</w:t>
      </w:r>
      <w:r w:rsidR="0008586C" w:rsidRPr="001F7DD3">
        <w:rPr>
          <w:rFonts w:ascii="Times New Roman" w:eastAsia="Malgun Gothic" w:hAnsi="Times New Roman" w:cs="Times New Roman"/>
          <w:kern w:val="0"/>
          <w:sz w:val="24"/>
          <w:szCs w:val="24"/>
        </w:rPr>
        <w:t xml:space="preserve"> 2012</w:t>
      </w:r>
      <w:r w:rsidR="00B05A38" w:rsidRPr="001F7DD3">
        <w:rPr>
          <w:rFonts w:ascii="Times New Roman" w:eastAsia="Malgun Gothic" w:hAnsi="Times New Roman" w:cs="Times New Roman"/>
          <w:kern w:val="0"/>
          <w:sz w:val="24"/>
          <w:szCs w:val="24"/>
        </w:rPr>
        <w:t>]; 2 = Time 3 [</w:t>
      </w:r>
      <w:r w:rsidR="00B85E98" w:rsidRPr="001F7DD3">
        <w:rPr>
          <w:rFonts w:ascii="Times New Roman" w:eastAsia="Malgun Gothic" w:hAnsi="Times New Roman" w:cs="Times New Roman"/>
          <w:kern w:val="0"/>
          <w:sz w:val="24"/>
          <w:szCs w:val="24"/>
        </w:rPr>
        <w:t>2007</w:t>
      </w:r>
      <w:r w:rsidR="00EA2E64" w:rsidRPr="001F7DD3">
        <w:rPr>
          <w:rFonts w:ascii="Times New Roman" w:eastAsia="Malgun Gothic" w:hAnsi="Times New Roman" w:cs="Times New Roman"/>
          <w:kern w:val="0"/>
          <w:sz w:val="24"/>
          <w:szCs w:val="24"/>
        </w:rPr>
        <w:t>,</w:t>
      </w:r>
      <w:r w:rsidR="0008586C" w:rsidRPr="001F7DD3">
        <w:rPr>
          <w:rFonts w:ascii="Times New Roman" w:eastAsia="Malgun Gothic" w:hAnsi="Times New Roman" w:cs="Times New Roman"/>
          <w:kern w:val="0"/>
          <w:sz w:val="24"/>
          <w:szCs w:val="24"/>
        </w:rPr>
        <w:t xml:space="preserve"> 2009</w:t>
      </w:r>
      <w:r w:rsidR="00EA2E64" w:rsidRPr="001F7DD3">
        <w:rPr>
          <w:rFonts w:ascii="Times New Roman" w:eastAsia="Malgun Gothic" w:hAnsi="Times New Roman" w:cs="Times New Roman"/>
          <w:kern w:val="0"/>
          <w:sz w:val="24"/>
          <w:szCs w:val="24"/>
        </w:rPr>
        <w:t>,</w:t>
      </w:r>
      <w:r w:rsidR="0008586C" w:rsidRPr="001F7DD3">
        <w:rPr>
          <w:rFonts w:ascii="Times New Roman" w:eastAsia="Malgun Gothic" w:hAnsi="Times New Roman" w:cs="Times New Roman"/>
          <w:kern w:val="0"/>
          <w:sz w:val="24"/>
          <w:szCs w:val="24"/>
        </w:rPr>
        <w:t xml:space="preserve"> 2011</w:t>
      </w:r>
      <w:r w:rsidR="00EA2E64" w:rsidRPr="001F7DD3">
        <w:rPr>
          <w:rFonts w:ascii="Times New Roman" w:eastAsia="Malgun Gothic" w:hAnsi="Times New Roman" w:cs="Times New Roman"/>
          <w:kern w:val="0"/>
          <w:sz w:val="24"/>
          <w:szCs w:val="24"/>
        </w:rPr>
        <w:t>,</w:t>
      </w:r>
      <w:r w:rsidR="0008586C" w:rsidRPr="001F7DD3">
        <w:rPr>
          <w:rFonts w:ascii="Times New Roman" w:eastAsia="Malgun Gothic" w:hAnsi="Times New Roman" w:cs="Times New Roman"/>
          <w:kern w:val="0"/>
          <w:sz w:val="24"/>
          <w:szCs w:val="24"/>
        </w:rPr>
        <w:t xml:space="preserve"> </w:t>
      </w:r>
      <w:r w:rsidR="00EA2E64" w:rsidRPr="001F7DD3">
        <w:rPr>
          <w:rFonts w:ascii="Times New Roman" w:eastAsia="Malgun Gothic" w:hAnsi="Times New Roman" w:cs="Times New Roman"/>
          <w:kern w:val="0"/>
          <w:sz w:val="24"/>
          <w:szCs w:val="24"/>
        </w:rPr>
        <w:t>and</w:t>
      </w:r>
      <w:r w:rsidR="0008586C" w:rsidRPr="001F7DD3">
        <w:rPr>
          <w:rFonts w:ascii="Times New Roman" w:eastAsia="Malgun Gothic" w:hAnsi="Times New Roman" w:cs="Times New Roman"/>
          <w:kern w:val="0"/>
          <w:sz w:val="24"/>
          <w:szCs w:val="24"/>
        </w:rPr>
        <w:t xml:space="preserve"> 2013</w:t>
      </w:r>
      <w:r w:rsidR="00B05A38" w:rsidRPr="001F7DD3">
        <w:rPr>
          <w:rFonts w:ascii="Times New Roman" w:eastAsia="Malgun Gothic" w:hAnsi="Times New Roman" w:cs="Times New Roman"/>
          <w:kern w:val="0"/>
          <w:sz w:val="24"/>
          <w:szCs w:val="24"/>
        </w:rPr>
        <w:t>]).</w:t>
      </w:r>
      <w:r w:rsidR="00027434" w:rsidRPr="001F7DD3">
        <w:rPr>
          <w:rFonts w:ascii="Times New Roman" w:eastAsia="Malgun Gothic" w:hAnsi="Times New Roman" w:cs="Times New Roman"/>
          <w:kern w:val="0"/>
          <w:sz w:val="24"/>
          <w:szCs w:val="24"/>
        </w:rPr>
        <w:t xml:space="preserve"> </w:t>
      </w:r>
      <w:r w:rsidR="00394235" w:rsidRPr="001F7DD3">
        <w:rPr>
          <w:rFonts w:ascii="Times New Roman" w:eastAsia="Malgun Gothic" w:hAnsi="Times New Roman" w:cs="Times New Roman"/>
          <w:kern w:val="0"/>
          <w:sz w:val="24"/>
          <w:szCs w:val="24"/>
        </w:rPr>
        <w:t xml:space="preserve">We </w:t>
      </w:r>
      <w:r w:rsidR="00B05A38" w:rsidRPr="001F7DD3">
        <w:rPr>
          <w:rFonts w:ascii="Times New Roman" w:eastAsia="Malgun Gothic" w:hAnsi="Times New Roman" w:cs="Times New Roman"/>
          <w:kern w:val="0"/>
          <w:sz w:val="24"/>
          <w:szCs w:val="24"/>
        </w:rPr>
        <w:t xml:space="preserve">then regressed </w:t>
      </w:r>
      <w:r w:rsidR="005612CA" w:rsidRPr="001F7DD3">
        <w:rPr>
          <w:rFonts w:ascii="Times New Roman" w:eastAsia="Malgun Gothic" w:hAnsi="Times New Roman" w:cs="Times New Roman"/>
          <w:kern w:val="0"/>
          <w:sz w:val="24"/>
          <w:szCs w:val="24"/>
        </w:rPr>
        <w:t xml:space="preserve">the </w:t>
      </w:r>
      <w:r w:rsidR="00B05A38" w:rsidRPr="001F7DD3">
        <w:rPr>
          <w:rFonts w:ascii="Times New Roman" w:eastAsia="Malgun Gothic" w:hAnsi="Times New Roman" w:cs="Times New Roman"/>
          <w:kern w:val="0"/>
          <w:sz w:val="24"/>
          <w:szCs w:val="24"/>
        </w:rPr>
        <w:t>change in industry sales over three</w:t>
      </w:r>
      <w:r w:rsidR="00642BA7" w:rsidRPr="001F7DD3">
        <w:rPr>
          <w:rFonts w:ascii="Times New Roman" w:eastAsia="Malgun Gothic" w:hAnsi="Times New Roman" w:cs="Times New Roman"/>
          <w:kern w:val="0"/>
          <w:sz w:val="24"/>
          <w:szCs w:val="24"/>
        </w:rPr>
        <w:t xml:space="preserve"> </w:t>
      </w:r>
      <w:r w:rsidR="00B05A38" w:rsidRPr="001F7DD3">
        <w:rPr>
          <w:rFonts w:ascii="Times New Roman" w:eastAsia="Malgun Gothic" w:hAnsi="Times New Roman" w:cs="Times New Roman"/>
          <w:kern w:val="0"/>
          <w:sz w:val="24"/>
          <w:szCs w:val="24"/>
        </w:rPr>
        <w:t>time period</w:t>
      </w:r>
      <w:r w:rsidR="005612CA" w:rsidRPr="001F7DD3">
        <w:rPr>
          <w:rFonts w:ascii="Times New Roman" w:eastAsia="Malgun Gothic" w:hAnsi="Times New Roman" w:cs="Times New Roman"/>
          <w:kern w:val="0"/>
          <w:sz w:val="24"/>
          <w:szCs w:val="24"/>
        </w:rPr>
        <w:t>s</w:t>
      </w:r>
      <w:r w:rsidR="00B05A38" w:rsidRPr="001F7DD3">
        <w:rPr>
          <w:rFonts w:ascii="Times New Roman" w:eastAsia="Malgun Gothic" w:hAnsi="Times New Roman" w:cs="Times New Roman"/>
          <w:kern w:val="0"/>
          <w:sz w:val="24"/>
          <w:szCs w:val="24"/>
        </w:rPr>
        <w:t xml:space="preserve"> on the year</w:t>
      </w:r>
      <w:r w:rsidR="005C4AA8" w:rsidRPr="001F7DD3">
        <w:rPr>
          <w:rFonts w:ascii="Times New Roman" w:eastAsia="Malgun Gothic" w:hAnsi="Times New Roman" w:cs="Times New Roman"/>
          <w:kern w:val="0"/>
          <w:sz w:val="24"/>
          <w:szCs w:val="24"/>
        </w:rPr>
        <w:t>-</w:t>
      </w:r>
      <w:r w:rsidR="00B05A38" w:rsidRPr="001F7DD3">
        <w:rPr>
          <w:rFonts w:ascii="Times New Roman" w:eastAsia="Malgun Gothic" w:hAnsi="Times New Roman" w:cs="Times New Roman"/>
          <w:kern w:val="0"/>
          <w:sz w:val="24"/>
          <w:szCs w:val="24"/>
        </w:rPr>
        <w:t>counter variable</w:t>
      </w:r>
      <w:r w:rsidR="005612CA" w:rsidRPr="001F7DD3">
        <w:rPr>
          <w:rFonts w:ascii="Times New Roman" w:eastAsia="Malgun Gothic" w:hAnsi="Times New Roman" w:cs="Times New Roman"/>
          <w:kern w:val="0"/>
          <w:sz w:val="24"/>
          <w:szCs w:val="24"/>
        </w:rPr>
        <w:t>s</w:t>
      </w:r>
      <w:r w:rsidR="00B05A38" w:rsidRPr="001F7DD3">
        <w:rPr>
          <w:rFonts w:ascii="Times New Roman" w:eastAsia="Malgun Gothic" w:hAnsi="Times New Roman" w:cs="Times New Roman"/>
          <w:kern w:val="0"/>
          <w:sz w:val="24"/>
          <w:szCs w:val="24"/>
        </w:rPr>
        <w:t>.</w:t>
      </w:r>
      <w:r w:rsidR="00C65929" w:rsidRPr="001F7DD3">
        <w:rPr>
          <w:rFonts w:ascii="Times New Roman" w:eastAsia="Malgun Gothic" w:hAnsi="Times New Roman" w:cs="Times New Roman"/>
          <w:kern w:val="0"/>
          <w:sz w:val="24"/>
          <w:szCs w:val="24"/>
        </w:rPr>
        <w:t xml:space="preserve"> </w:t>
      </w:r>
      <w:r w:rsidR="00B05A38" w:rsidRPr="001F7DD3">
        <w:rPr>
          <w:rFonts w:ascii="Times New Roman" w:eastAsia="Malgun Gothic" w:hAnsi="Times New Roman" w:cs="Times New Roman"/>
          <w:kern w:val="0"/>
          <w:sz w:val="24"/>
          <w:szCs w:val="24"/>
        </w:rPr>
        <w:t xml:space="preserve">Industry growth </w:t>
      </w:r>
      <w:r w:rsidR="00EA2E64" w:rsidRPr="001F7DD3">
        <w:rPr>
          <w:rFonts w:ascii="Times New Roman" w:eastAsia="Malgun Gothic" w:hAnsi="Times New Roman" w:cs="Times New Roman"/>
          <w:kern w:val="0"/>
          <w:sz w:val="24"/>
          <w:szCs w:val="24"/>
        </w:rPr>
        <w:t>wa</w:t>
      </w:r>
      <w:r w:rsidR="00B05A38" w:rsidRPr="001F7DD3">
        <w:rPr>
          <w:rFonts w:ascii="Times New Roman" w:eastAsia="Malgun Gothic" w:hAnsi="Times New Roman" w:cs="Times New Roman"/>
          <w:kern w:val="0"/>
          <w:sz w:val="24"/>
          <w:szCs w:val="24"/>
        </w:rPr>
        <w:t xml:space="preserve">s calculated </w:t>
      </w:r>
      <w:r w:rsidR="005C4AA8" w:rsidRPr="001F7DD3">
        <w:rPr>
          <w:rFonts w:ascii="Times New Roman" w:eastAsia="Malgun Gothic" w:hAnsi="Times New Roman" w:cs="Times New Roman"/>
          <w:kern w:val="0"/>
          <w:sz w:val="24"/>
          <w:szCs w:val="24"/>
        </w:rPr>
        <w:t>using</w:t>
      </w:r>
      <w:r w:rsidR="00B05A38" w:rsidRPr="001F7DD3">
        <w:rPr>
          <w:rFonts w:ascii="Times New Roman" w:eastAsia="Malgun Gothic" w:hAnsi="Times New Roman" w:cs="Times New Roman"/>
          <w:kern w:val="0"/>
          <w:sz w:val="24"/>
          <w:szCs w:val="24"/>
        </w:rPr>
        <w:t xml:space="preserve"> the regression </w:t>
      </w:r>
      <w:r w:rsidR="00B05A38" w:rsidRPr="001F7DD3">
        <w:rPr>
          <w:rFonts w:ascii="Times New Roman" w:eastAsia="Malgun Gothic" w:hAnsi="Times New Roman" w:cs="Times New Roman"/>
          <w:kern w:val="0"/>
          <w:sz w:val="24"/>
          <w:szCs w:val="24"/>
        </w:rPr>
        <w:lastRenderedPageBreak/>
        <w:t>coefficient</w:t>
      </w:r>
      <w:r w:rsidR="005612CA" w:rsidRPr="001F7DD3">
        <w:rPr>
          <w:rFonts w:ascii="Times New Roman" w:eastAsia="Malgun Gothic" w:hAnsi="Times New Roman" w:cs="Times New Roman"/>
          <w:kern w:val="0"/>
          <w:sz w:val="24"/>
          <w:szCs w:val="24"/>
        </w:rPr>
        <w:t>s</w:t>
      </w:r>
      <w:r w:rsidR="00B05A38" w:rsidRPr="001F7DD3">
        <w:rPr>
          <w:rFonts w:ascii="Times New Roman" w:eastAsia="Malgun Gothic" w:hAnsi="Times New Roman" w:cs="Times New Roman"/>
          <w:kern w:val="0"/>
          <w:sz w:val="24"/>
          <w:szCs w:val="24"/>
        </w:rPr>
        <w:t xml:space="preserve"> from the relationship between the year</w:t>
      </w:r>
      <w:r w:rsidR="005C4AA8" w:rsidRPr="001F7DD3">
        <w:rPr>
          <w:rFonts w:ascii="Times New Roman" w:eastAsia="Malgun Gothic" w:hAnsi="Times New Roman" w:cs="Times New Roman"/>
          <w:kern w:val="0"/>
          <w:sz w:val="24"/>
          <w:szCs w:val="24"/>
        </w:rPr>
        <w:t>-</w:t>
      </w:r>
      <w:r w:rsidR="00B05A38" w:rsidRPr="001F7DD3">
        <w:rPr>
          <w:rFonts w:ascii="Times New Roman" w:eastAsia="Malgun Gothic" w:hAnsi="Times New Roman" w:cs="Times New Roman"/>
          <w:kern w:val="0"/>
          <w:sz w:val="24"/>
          <w:szCs w:val="24"/>
        </w:rPr>
        <w:t>counter variable</w:t>
      </w:r>
      <w:r w:rsidR="005612CA" w:rsidRPr="001F7DD3">
        <w:rPr>
          <w:rFonts w:ascii="Times New Roman" w:eastAsia="Malgun Gothic" w:hAnsi="Times New Roman" w:cs="Times New Roman"/>
          <w:kern w:val="0"/>
          <w:sz w:val="24"/>
          <w:szCs w:val="24"/>
        </w:rPr>
        <w:t>s</w:t>
      </w:r>
      <w:r w:rsidR="00B05A38" w:rsidRPr="001F7DD3">
        <w:rPr>
          <w:rFonts w:ascii="Times New Roman" w:eastAsia="Malgun Gothic" w:hAnsi="Times New Roman" w:cs="Times New Roman"/>
          <w:kern w:val="0"/>
          <w:sz w:val="24"/>
          <w:szCs w:val="24"/>
        </w:rPr>
        <w:t xml:space="preserve"> and </w:t>
      </w:r>
      <w:r w:rsidR="005612CA" w:rsidRPr="001F7DD3">
        <w:rPr>
          <w:rFonts w:ascii="Times New Roman" w:eastAsia="Malgun Gothic" w:hAnsi="Times New Roman" w:cs="Times New Roman"/>
          <w:kern w:val="0"/>
          <w:sz w:val="24"/>
          <w:szCs w:val="24"/>
        </w:rPr>
        <w:t xml:space="preserve">the </w:t>
      </w:r>
      <w:r w:rsidR="00B05A38" w:rsidRPr="001F7DD3">
        <w:rPr>
          <w:rFonts w:ascii="Times New Roman" w:eastAsia="Malgun Gothic" w:hAnsi="Times New Roman" w:cs="Times New Roman"/>
          <w:kern w:val="0"/>
          <w:sz w:val="24"/>
          <w:szCs w:val="24"/>
        </w:rPr>
        <w:t xml:space="preserve">change in industry sales for each industry divided </w:t>
      </w:r>
      <w:r w:rsidR="00F20B34" w:rsidRPr="001F7DD3">
        <w:rPr>
          <w:rFonts w:ascii="Times New Roman" w:eastAsia="Malgun Gothic" w:hAnsi="Times New Roman" w:cs="Times New Roman"/>
          <w:kern w:val="0"/>
          <w:sz w:val="24"/>
          <w:szCs w:val="24"/>
        </w:rPr>
        <w:t>by</w:t>
      </w:r>
      <w:r w:rsidR="00B05A38" w:rsidRPr="001F7DD3">
        <w:rPr>
          <w:rFonts w:ascii="Times New Roman" w:eastAsia="Malgun Gothic" w:hAnsi="Times New Roman" w:cs="Times New Roman"/>
          <w:kern w:val="0"/>
          <w:sz w:val="24"/>
          <w:szCs w:val="24"/>
        </w:rPr>
        <w:t xml:space="preserve"> the mean value of industry sales during </w:t>
      </w:r>
      <w:r w:rsidR="00443D6E" w:rsidRPr="001F7DD3">
        <w:rPr>
          <w:rFonts w:ascii="Times New Roman" w:eastAsia="Malgun Gothic" w:hAnsi="Times New Roman" w:cs="Times New Roman"/>
          <w:kern w:val="0"/>
          <w:sz w:val="24"/>
          <w:szCs w:val="24"/>
        </w:rPr>
        <w:t xml:space="preserve">the </w:t>
      </w:r>
      <w:r w:rsidR="00B05A38" w:rsidRPr="001F7DD3">
        <w:rPr>
          <w:rFonts w:ascii="Times New Roman" w:eastAsia="Malgun Gothic" w:hAnsi="Times New Roman" w:cs="Times New Roman"/>
          <w:kern w:val="0"/>
          <w:sz w:val="24"/>
          <w:szCs w:val="24"/>
        </w:rPr>
        <w:t>three time period</w:t>
      </w:r>
      <w:r w:rsidR="005612CA" w:rsidRPr="001F7DD3">
        <w:rPr>
          <w:rFonts w:ascii="Times New Roman" w:eastAsia="Malgun Gothic" w:hAnsi="Times New Roman" w:cs="Times New Roman"/>
          <w:kern w:val="0"/>
          <w:sz w:val="24"/>
          <w:szCs w:val="24"/>
        </w:rPr>
        <w:t>s.</w:t>
      </w:r>
      <w:r w:rsidR="00B05A38" w:rsidRPr="001F7DD3">
        <w:rPr>
          <w:rFonts w:ascii="Times New Roman" w:eastAsia="Malgun Gothic" w:hAnsi="Times New Roman" w:cs="Times New Roman"/>
          <w:kern w:val="0"/>
          <w:sz w:val="24"/>
          <w:szCs w:val="24"/>
        </w:rPr>
        <w:t xml:space="preserve"> </w:t>
      </w:r>
      <w:r w:rsidR="005612CA" w:rsidRPr="001F7DD3">
        <w:rPr>
          <w:rFonts w:ascii="Times New Roman" w:eastAsia="Malgun Gothic" w:hAnsi="Times New Roman" w:cs="Times New Roman"/>
          <w:kern w:val="0"/>
          <w:sz w:val="24"/>
          <w:szCs w:val="24"/>
        </w:rPr>
        <w:t>I</w:t>
      </w:r>
      <w:r w:rsidR="00B05A38" w:rsidRPr="001F7DD3">
        <w:rPr>
          <w:rFonts w:ascii="Times New Roman" w:eastAsia="Malgun Gothic" w:hAnsi="Times New Roman" w:cs="Times New Roman"/>
          <w:kern w:val="0"/>
          <w:sz w:val="24"/>
          <w:szCs w:val="24"/>
        </w:rPr>
        <w:t xml:space="preserve">ndustry dynamism </w:t>
      </w:r>
      <w:r w:rsidR="00D4788D" w:rsidRPr="001F7DD3">
        <w:rPr>
          <w:rFonts w:ascii="Times New Roman" w:eastAsia="Malgun Gothic" w:hAnsi="Times New Roman" w:cs="Times New Roman"/>
          <w:kern w:val="0"/>
          <w:sz w:val="24"/>
          <w:szCs w:val="24"/>
        </w:rPr>
        <w:t xml:space="preserve">was </w:t>
      </w:r>
      <w:r w:rsidR="00B05A38" w:rsidRPr="001F7DD3">
        <w:rPr>
          <w:rFonts w:ascii="Times New Roman" w:eastAsia="Malgun Gothic" w:hAnsi="Times New Roman" w:cs="Times New Roman"/>
          <w:kern w:val="0"/>
          <w:sz w:val="24"/>
          <w:szCs w:val="24"/>
        </w:rPr>
        <w:t>calculated</w:t>
      </w:r>
      <w:r w:rsidR="00F20B34" w:rsidRPr="001F7DD3">
        <w:rPr>
          <w:rFonts w:ascii="Times New Roman" w:eastAsia="Malgun Gothic" w:hAnsi="Times New Roman" w:cs="Times New Roman"/>
          <w:kern w:val="0"/>
          <w:sz w:val="24"/>
          <w:szCs w:val="24"/>
        </w:rPr>
        <w:t xml:space="preserve"> based on</w:t>
      </w:r>
      <w:r w:rsidR="00B05A38" w:rsidRPr="001F7DD3">
        <w:rPr>
          <w:rFonts w:ascii="Times New Roman" w:eastAsia="Malgun Gothic" w:hAnsi="Times New Roman" w:cs="Times New Roman"/>
          <w:kern w:val="0"/>
          <w:sz w:val="24"/>
          <w:szCs w:val="24"/>
        </w:rPr>
        <w:t xml:space="preserve"> the standard error of the regression coefficients for each industry divided into the mean value of industry sales.</w:t>
      </w:r>
      <w:r w:rsidR="004C5DAF" w:rsidRPr="001F7DD3">
        <w:rPr>
          <w:rFonts w:ascii="Times New Roman" w:eastAsia="Malgun Gothic" w:hAnsi="Times New Roman" w:cs="Times New Roman"/>
          <w:kern w:val="0"/>
          <w:sz w:val="24"/>
          <w:szCs w:val="24"/>
        </w:rPr>
        <w:t xml:space="preserve"> </w:t>
      </w:r>
      <w:r w:rsidR="00EF5372" w:rsidRPr="001F7DD3">
        <w:rPr>
          <w:rFonts w:ascii="Times New Roman" w:eastAsia="Malgun Gothic" w:hAnsi="Times New Roman" w:cs="Times New Roman"/>
          <w:kern w:val="0"/>
          <w:sz w:val="24"/>
          <w:szCs w:val="24"/>
        </w:rPr>
        <w:t xml:space="preserve">For example, </w:t>
      </w:r>
      <w:r w:rsidR="004F2CB0" w:rsidRPr="001F7DD3">
        <w:rPr>
          <w:rFonts w:ascii="Times New Roman" w:eastAsia="Malgun Gothic" w:hAnsi="Times New Roman" w:cs="Times New Roman"/>
          <w:kern w:val="0"/>
          <w:sz w:val="24"/>
          <w:szCs w:val="24"/>
        </w:rPr>
        <w:t xml:space="preserve">if manufacturing </w:t>
      </w:r>
      <w:r w:rsidR="00EF5372" w:rsidRPr="001F7DD3">
        <w:rPr>
          <w:rFonts w:ascii="Times New Roman" w:eastAsia="Malgun Gothic" w:hAnsi="Times New Roman" w:cs="Times New Roman"/>
          <w:kern w:val="0"/>
          <w:sz w:val="24"/>
          <w:szCs w:val="24"/>
        </w:rPr>
        <w:t xml:space="preserve">industry sales in 2005, 2006, and 2007 </w:t>
      </w:r>
      <w:r w:rsidR="00743BDC" w:rsidRPr="001F7DD3">
        <w:rPr>
          <w:rFonts w:ascii="Times New Roman" w:eastAsia="Malgun Gothic" w:hAnsi="Times New Roman" w:cs="Times New Roman"/>
          <w:kern w:val="0"/>
          <w:sz w:val="24"/>
          <w:szCs w:val="24"/>
        </w:rPr>
        <w:t xml:space="preserve">were </w:t>
      </w:r>
      <w:r w:rsidR="004F2CB0" w:rsidRPr="001F7DD3">
        <w:rPr>
          <w:rFonts w:ascii="Times New Roman" w:eastAsia="Malgun Gothic" w:hAnsi="Times New Roman" w:cs="Times New Roman"/>
          <w:kern w:val="0"/>
          <w:sz w:val="24"/>
          <w:szCs w:val="24"/>
        </w:rPr>
        <w:t>2</w:t>
      </w:r>
      <w:r w:rsidR="00495F43" w:rsidRPr="001F7DD3">
        <w:rPr>
          <w:rFonts w:ascii="Times New Roman" w:eastAsia="Malgun Gothic" w:hAnsi="Times New Roman" w:cs="Times New Roman"/>
          <w:kern w:val="0"/>
          <w:sz w:val="24"/>
          <w:szCs w:val="24"/>
        </w:rPr>
        <w:t xml:space="preserve">0 (Time </w:t>
      </w:r>
      <w:r w:rsidR="00143E61" w:rsidRPr="001F7DD3">
        <w:rPr>
          <w:rFonts w:ascii="Times New Roman" w:eastAsia="Malgun Gothic" w:hAnsi="Times New Roman" w:cs="Times New Roman"/>
          <w:kern w:val="0"/>
          <w:sz w:val="24"/>
          <w:szCs w:val="24"/>
        </w:rPr>
        <w:t xml:space="preserve">1 </w:t>
      </w:r>
      <w:r w:rsidR="00495F43" w:rsidRPr="001F7DD3">
        <w:rPr>
          <w:rFonts w:ascii="Times New Roman" w:eastAsia="Malgun Gothic" w:hAnsi="Times New Roman" w:cs="Times New Roman"/>
          <w:kern w:val="0"/>
          <w:sz w:val="24"/>
          <w:szCs w:val="24"/>
        </w:rPr>
        <w:t xml:space="preserve">= 0), 20 (Time </w:t>
      </w:r>
      <w:r w:rsidR="00143E61" w:rsidRPr="001F7DD3">
        <w:rPr>
          <w:rFonts w:ascii="Times New Roman" w:eastAsia="Malgun Gothic" w:hAnsi="Times New Roman" w:cs="Times New Roman"/>
          <w:kern w:val="0"/>
          <w:sz w:val="24"/>
          <w:szCs w:val="24"/>
        </w:rPr>
        <w:t xml:space="preserve">2 </w:t>
      </w:r>
      <w:r w:rsidR="00495F43" w:rsidRPr="001F7DD3">
        <w:rPr>
          <w:rFonts w:ascii="Times New Roman" w:eastAsia="Malgun Gothic" w:hAnsi="Times New Roman" w:cs="Times New Roman"/>
          <w:kern w:val="0"/>
          <w:sz w:val="24"/>
          <w:szCs w:val="24"/>
        </w:rPr>
        <w:t>= 1)</w:t>
      </w:r>
      <w:r w:rsidR="004F2CB0" w:rsidRPr="001F7DD3">
        <w:rPr>
          <w:rFonts w:ascii="Times New Roman" w:eastAsia="Malgun Gothic" w:hAnsi="Times New Roman" w:cs="Times New Roman"/>
          <w:kern w:val="0"/>
          <w:sz w:val="24"/>
          <w:szCs w:val="24"/>
        </w:rPr>
        <w:t>, and 30</w:t>
      </w:r>
      <w:r w:rsidR="00495F43" w:rsidRPr="001F7DD3">
        <w:rPr>
          <w:rFonts w:ascii="Times New Roman" w:eastAsia="Malgun Gothic" w:hAnsi="Times New Roman" w:cs="Times New Roman"/>
          <w:kern w:val="0"/>
          <w:sz w:val="24"/>
          <w:szCs w:val="24"/>
        </w:rPr>
        <w:t xml:space="preserve"> (Time </w:t>
      </w:r>
      <w:r w:rsidR="00143E61" w:rsidRPr="001F7DD3">
        <w:rPr>
          <w:rFonts w:ascii="Times New Roman" w:eastAsia="Malgun Gothic" w:hAnsi="Times New Roman" w:cs="Times New Roman"/>
          <w:kern w:val="0"/>
          <w:sz w:val="24"/>
          <w:szCs w:val="24"/>
        </w:rPr>
        <w:t xml:space="preserve">3 </w:t>
      </w:r>
      <w:r w:rsidR="00495F43" w:rsidRPr="001F7DD3">
        <w:rPr>
          <w:rFonts w:ascii="Times New Roman" w:eastAsia="Malgun Gothic" w:hAnsi="Times New Roman" w:cs="Times New Roman"/>
          <w:kern w:val="0"/>
          <w:sz w:val="24"/>
          <w:szCs w:val="24"/>
        </w:rPr>
        <w:t>= 3)</w:t>
      </w:r>
      <w:r w:rsidR="004F2CB0" w:rsidRPr="001F7DD3">
        <w:rPr>
          <w:rFonts w:ascii="Times New Roman" w:eastAsia="Malgun Gothic" w:hAnsi="Times New Roman" w:cs="Times New Roman"/>
          <w:kern w:val="0"/>
          <w:sz w:val="24"/>
          <w:szCs w:val="24"/>
        </w:rPr>
        <w:t xml:space="preserve"> and we predict</w:t>
      </w:r>
      <w:r w:rsidR="00743BDC" w:rsidRPr="001F7DD3">
        <w:rPr>
          <w:rFonts w:ascii="Times New Roman" w:eastAsia="Malgun Gothic" w:hAnsi="Times New Roman" w:cs="Times New Roman"/>
          <w:kern w:val="0"/>
          <w:sz w:val="24"/>
          <w:szCs w:val="24"/>
        </w:rPr>
        <w:t>ed</w:t>
      </w:r>
      <w:r w:rsidR="004F2CB0" w:rsidRPr="001F7DD3">
        <w:rPr>
          <w:rFonts w:ascii="Times New Roman" w:eastAsia="Malgun Gothic" w:hAnsi="Times New Roman" w:cs="Times New Roman"/>
          <w:kern w:val="0"/>
          <w:sz w:val="24"/>
          <w:szCs w:val="24"/>
        </w:rPr>
        <w:t xml:space="preserve"> sales </w:t>
      </w:r>
      <w:r w:rsidR="00F20B34" w:rsidRPr="001F7DD3">
        <w:rPr>
          <w:rFonts w:ascii="Times New Roman" w:eastAsia="Malgun Gothic" w:hAnsi="Times New Roman" w:cs="Times New Roman"/>
          <w:kern w:val="0"/>
          <w:sz w:val="24"/>
          <w:szCs w:val="24"/>
        </w:rPr>
        <w:t>using the</w:t>
      </w:r>
      <w:r w:rsidR="004F2CB0" w:rsidRPr="001F7DD3">
        <w:rPr>
          <w:rFonts w:ascii="Times New Roman" w:eastAsia="Malgun Gothic" w:hAnsi="Times New Roman" w:cs="Times New Roman"/>
          <w:kern w:val="0"/>
          <w:sz w:val="24"/>
          <w:szCs w:val="24"/>
        </w:rPr>
        <w:t xml:space="preserve"> Time variable, </w:t>
      </w:r>
      <w:r w:rsidR="00443D6E" w:rsidRPr="001F7DD3">
        <w:rPr>
          <w:rFonts w:ascii="Times New Roman" w:eastAsia="Malgun Gothic" w:hAnsi="Times New Roman" w:cs="Times New Roman"/>
          <w:kern w:val="0"/>
          <w:sz w:val="24"/>
          <w:szCs w:val="24"/>
        </w:rPr>
        <w:t xml:space="preserve">the </w:t>
      </w:r>
      <w:r w:rsidR="004F2CB0" w:rsidRPr="001F7DD3">
        <w:rPr>
          <w:rFonts w:ascii="Times New Roman" w:eastAsia="Malgun Gothic" w:hAnsi="Times New Roman" w:cs="Times New Roman"/>
          <w:kern w:val="0"/>
          <w:sz w:val="24"/>
          <w:szCs w:val="24"/>
        </w:rPr>
        <w:t xml:space="preserve">regression coefficients and standard error of the regression coefficients </w:t>
      </w:r>
      <w:r w:rsidR="00743BDC" w:rsidRPr="001F7DD3">
        <w:rPr>
          <w:rFonts w:ascii="Times New Roman" w:eastAsia="Malgun Gothic" w:hAnsi="Times New Roman" w:cs="Times New Roman"/>
          <w:kern w:val="0"/>
          <w:sz w:val="24"/>
          <w:szCs w:val="24"/>
        </w:rPr>
        <w:t>wer</w:t>
      </w:r>
      <w:r w:rsidR="004F2CB0" w:rsidRPr="001F7DD3">
        <w:rPr>
          <w:rFonts w:ascii="Times New Roman" w:eastAsia="Malgun Gothic" w:hAnsi="Times New Roman" w:cs="Times New Roman"/>
          <w:kern w:val="0"/>
          <w:sz w:val="24"/>
          <w:szCs w:val="24"/>
        </w:rPr>
        <w:t>e 5 and 2.89, respectively. To operationalize industry growth and dynamism, we divide</w:t>
      </w:r>
      <w:r w:rsidR="00500EE7" w:rsidRPr="001F7DD3">
        <w:rPr>
          <w:rFonts w:ascii="Times New Roman" w:eastAsia="Malgun Gothic" w:hAnsi="Times New Roman" w:cs="Times New Roman"/>
          <w:kern w:val="0"/>
          <w:sz w:val="24"/>
          <w:szCs w:val="24"/>
        </w:rPr>
        <w:t>d</w:t>
      </w:r>
      <w:r w:rsidR="004F2CB0" w:rsidRPr="001F7DD3">
        <w:rPr>
          <w:rFonts w:ascii="Times New Roman" w:eastAsia="Malgun Gothic" w:hAnsi="Times New Roman" w:cs="Times New Roman"/>
          <w:kern w:val="0"/>
          <w:sz w:val="24"/>
          <w:szCs w:val="24"/>
        </w:rPr>
        <w:t xml:space="preserve"> the scores by the mean </w:t>
      </w:r>
      <w:r w:rsidR="00500EE7" w:rsidRPr="001F7DD3">
        <w:rPr>
          <w:rFonts w:ascii="Times New Roman" w:eastAsia="Malgun Gothic" w:hAnsi="Times New Roman" w:cs="Times New Roman"/>
          <w:kern w:val="0"/>
          <w:sz w:val="24"/>
          <w:szCs w:val="24"/>
        </w:rPr>
        <w:t xml:space="preserve">sales </w:t>
      </w:r>
      <w:r w:rsidR="004F2CB0" w:rsidRPr="001F7DD3">
        <w:rPr>
          <w:rFonts w:ascii="Times New Roman" w:eastAsia="Malgun Gothic" w:hAnsi="Times New Roman" w:cs="Times New Roman"/>
          <w:kern w:val="0"/>
          <w:sz w:val="24"/>
          <w:szCs w:val="24"/>
        </w:rPr>
        <w:t xml:space="preserve">value over </w:t>
      </w:r>
      <w:r w:rsidR="00FC329E" w:rsidRPr="001F7DD3">
        <w:rPr>
          <w:rFonts w:ascii="Times New Roman" w:eastAsia="Malgun Gothic" w:hAnsi="Times New Roman" w:cs="Times New Roman"/>
          <w:kern w:val="0"/>
          <w:sz w:val="24"/>
          <w:szCs w:val="24"/>
        </w:rPr>
        <w:t xml:space="preserve">the </w:t>
      </w:r>
      <w:r w:rsidR="004F2CB0" w:rsidRPr="001F7DD3">
        <w:rPr>
          <w:rFonts w:ascii="Times New Roman" w:eastAsia="Malgun Gothic" w:hAnsi="Times New Roman" w:cs="Times New Roman"/>
          <w:kern w:val="0"/>
          <w:sz w:val="24"/>
          <w:szCs w:val="24"/>
        </w:rPr>
        <w:t xml:space="preserve">three time periods (mean = 23.33); thus, the value of industry growth in the manufacturing industry </w:t>
      </w:r>
      <w:r w:rsidR="00743BDC" w:rsidRPr="001F7DD3">
        <w:rPr>
          <w:rFonts w:ascii="Times New Roman" w:eastAsia="Malgun Gothic" w:hAnsi="Times New Roman" w:cs="Times New Roman"/>
          <w:kern w:val="0"/>
          <w:sz w:val="24"/>
          <w:szCs w:val="24"/>
        </w:rPr>
        <w:t xml:space="preserve">was </w:t>
      </w:r>
      <w:r w:rsidR="004F2CB0" w:rsidRPr="001F7DD3">
        <w:rPr>
          <w:rFonts w:ascii="Times New Roman" w:eastAsia="Malgun Gothic" w:hAnsi="Times New Roman" w:cs="Times New Roman"/>
          <w:kern w:val="0"/>
          <w:sz w:val="24"/>
          <w:szCs w:val="24"/>
        </w:rPr>
        <w:t xml:space="preserve">.21 (= 5 / 23.33), while the value of industry dynamism </w:t>
      </w:r>
      <w:r w:rsidR="00743BDC" w:rsidRPr="001F7DD3">
        <w:rPr>
          <w:rFonts w:ascii="Times New Roman" w:eastAsia="Malgun Gothic" w:hAnsi="Times New Roman" w:cs="Times New Roman"/>
          <w:kern w:val="0"/>
          <w:sz w:val="24"/>
          <w:szCs w:val="24"/>
        </w:rPr>
        <w:t xml:space="preserve">was </w:t>
      </w:r>
      <w:r w:rsidR="004F2CB0" w:rsidRPr="001F7DD3">
        <w:rPr>
          <w:rFonts w:ascii="Times New Roman" w:eastAsia="Malgun Gothic" w:hAnsi="Times New Roman" w:cs="Times New Roman"/>
          <w:kern w:val="0"/>
          <w:sz w:val="24"/>
          <w:szCs w:val="24"/>
        </w:rPr>
        <w:t xml:space="preserve">.12 (= 2.89 / 23.33). </w:t>
      </w:r>
      <w:r w:rsidR="00D24218" w:rsidRPr="001F7DD3">
        <w:rPr>
          <w:rFonts w:ascii="Times New Roman" w:eastAsia="Malgun Gothic" w:hAnsi="Times New Roman" w:cs="Times New Roman"/>
          <w:kern w:val="0"/>
          <w:sz w:val="24"/>
          <w:szCs w:val="24"/>
        </w:rPr>
        <w:t xml:space="preserve">On the other hand, </w:t>
      </w:r>
      <w:r w:rsidR="000F3F0E" w:rsidRPr="001F7DD3">
        <w:rPr>
          <w:rFonts w:ascii="Times New Roman" w:eastAsia="Malgun Gothic" w:hAnsi="Times New Roman" w:cs="Times New Roman"/>
          <w:kern w:val="0"/>
          <w:sz w:val="24"/>
          <w:szCs w:val="24"/>
        </w:rPr>
        <w:t>due to their potential influences on HRM and/or organizational performance (</w:t>
      </w:r>
      <w:r w:rsidR="000F3F0E" w:rsidRPr="001F7DD3">
        <w:rPr>
          <w:rFonts w:ascii="Times New Roman" w:hAnsi="Times New Roman" w:cs="Times New Roman"/>
          <w:sz w:val="24"/>
          <w:szCs w:val="24"/>
        </w:rPr>
        <w:t>Shaw et al.</w:t>
      </w:r>
      <w:r w:rsidR="000F3F0E" w:rsidRPr="001F7DD3">
        <w:rPr>
          <w:rFonts w:ascii="Times New Roman" w:eastAsia="Malgun Gothic" w:hAnsi="Times New Roman" w:cs="Times New Roman"/>
          <w:kern w:val="0"/>
          <w:sz w:val="24"/>
          <w:szCs w:val="24"/>
        </w:rPr>
        <w:t xml:space="preserve"> 1998; Wright et al. 2005), we controlled for a series of organizational variables, including </w:t>
      </w:r>
      <w:r w:rsidR="003D6004" w:rsidRPr="001F7DD3">
        <w:rPr>
          <w:rFonts w:ascii="Times New Roman" w:eastAsia="Malgun Gothic" w:hAnsi="Times New Roman" w:cs="Times New Roman"/>
          <w:kern w:val="0"/>
          <w:sz w:val="24"/>
          <w:szCs w:val="24"/>
        </w:rPr>
        <w:t xml:space="preserve">prior </w:t>
      </w:r>
      <w:r w:rsidR="00CA0E63" w:rsidRPr="001F7DD3">
        <w:rPr>
          <w:rFonts w:ascii="Times New Roman" w:eastAsia="Malgun Gothic" w:hAnsi="Times New Roman" w:cs="Times New Roman"/>
          <w:kern w:val="0"/>
          <w:sz w:val="24"/>
          <w:szCs w:val="24"/>
        </w:rPr>
        <w:t>labor productivity</w:t>
      </w:r>
      <w:r w:rsidR="000F3F0E" w:rsidRPr="001F7DD3">
        <w:rPr>
          <w:rFonts w:ascii="Times New Roman" w:eastAsia="Malgun Gothic" w:hAnsi="Times New Roman" w:cs="Times New Roman"/>
          <w:kern w:val="0"/>
          <w:sz w:val="24"/>
          <w:szCs w:val="24"/>
        </w:rPr>
        <w:t xml:space="preserve"> </w:t>
      </w:r>
      <w:r w:rsidR="003D6004" w:rsidRPr="001F7DD3">
        <w:rPr>
          <w:rFonts w:ascii="Times New Roman" w:eastAsia="Malgun Gothic" w:hAnsi="Times New Roman" w:cs="Times New Roman"/>
          <w:kern w:val="0"/>
          <w:sz w:val="24"/>
          <w:szCs w:val="24"/>
        </w:rPr>
        <w:t xml:space="preserve">in </w:t>
      </w:r>
      <w:r w:rsidR="00500EE7" w:rsidRPr="001F7DD3">
        <w:rPr>
          <w:rFonts w:ascii="Times New Roman" w:eastAsia="Malgun Gothic" w:hAnsi="Times New Roman" w:cs="Times New Roman"/>
          <w:kern w:val="0"/>
          <w:sz w:val="24"/>
          <w:szCs w:val="24"/>
        </w:rPr>
        <w:t>t</w:t>
      </w:r>
      <w:r w:rsidR="003D6004" w:rsidRPr="001F7DD3">
        <w:rPr>
          <w:rFonts w:ascii="Times New Roman" w:eastAsia="Malgun Gothic" w:hAnsi="Times New Roman" w:cs="Times New Roman"/>
          <w:kern w:val="0"/>
          <w:sz w:val="24"/>
          <w:szCs w:val="24"/>
        </w:rPr>
        <w:t xml:space="preserve">ime </w:t>
      </w:r>
      <w:r w:rsidR="00782943" w:rsidRPr="001F7DD3">
        <w:rPr>
          <w:rFonts w:ascii="Times New Roman" w:eastAsia="Malgun Gothic" w:hAnsi="Times New Roman" w:cs="Times New Roman"/>
          <w:kern w:val="0"/>
          <w:sz w:val="24"/>
          <w:szCs w:val="24"/>
        </w:rPr>
        <w:t>(</w:t>
      </w:r>
      <w:r w:rsidR="003D6004" w:rsidRPr="001F7DD3">
        <w:rPr>
          <w:rFonts w:ascii="Times New Roman" w:eastAsia="Malgun Gothic" w:hAnsi="Times New Roman" w:cs="Times New Roman"/>
          <w:i/>
          <w:kern w:val="0"/>
          <w:sz w:val="24"/>
          <w:szCs w:val="24"/>
        </w:rPr>
        <w:t>t</w:t>
      </w:r>
      <w:r w:rsidR="003D6004" w:rsidRPr="001F7DD3">
        <w:rPr>
          <w:rFonts w:ascii="Times New Roman" w:eastAsia="Malgun Gothic" w:hAnsi="Times New Roman" w:cs="Times New Roman"/>
          <w:kern w:val="0"/>
          <w:sz w:val="24"/>
          <w:szCs w:val="24"/>
        </w:rPr>
        <w:t>)</w:t>
      </w:r>
      <w:r w:rsidR="000F3F0E" w:rsidRPr="001F7DD3">
        <w:rPr>
          <w:rFonts w:ascii="Times New Roman" w:eastAsia="Malgun Gothic" w:hAnsi="Times New Roman" w:cs="Times New Roman"/>
          <w:kern w:val="0"/>
          <w:sz w:val="24"/>
          <w:szCs w:val="24"/>
        </w:rPr>
        <w:t xml:space="preserve">, </w:t>
      </w:r>
      <w:r w:rsidR="00D24218" w:rsidRPr="001F7DD3">
        <w:rPr>
          <w:rFonts w:ascii="Times New Roman" w:eastAsia="Malgun Gothic" w:hAnsi="Times New Roman" w:cs="Times New Roman"/>
          <w:kern w:val="0"/>
          <w:sz w:val="24"/>
          <w:szCs w:val="24"/>
        </w:rPr>
        <w:t>o</w:t>
      </w:r>
      <w:r w:rsidR="00C36EB5" w:rsidRPr="001F7DD3">
        <w:rPr>
          <w:rFonts w:ascii="Times New Roman" w:eastAsia="Malgun Gothic" w:hAnsi="Times New Roman" w:cs="Times New Roman"/>
          <w:kern w:val="0"/>
          <w:sz w:val="24"/>
          <w:szCs w:val="24"/>
        </w:rPr>
        <w:t>rganizational</w:t>
      </w:r>
      <w:r w:rsidR="00C5416E" w:rsidRPr="001F7DD3">
        <w:rPr>
          <w:rFonts w:ascii="Times New Roman" w:eastAsia="Malgun Gothic" w:hAnsi="Times New Roman" w:cs="Times New Roman"/>
          <w:kern w:val="0"/>
          <w:sz w:val="24"/>
          <w:szCs w:val="24"/>
        </w:rPr>
        <w:t xml:space="preserve"> size (</w:t>
      </w:r>
      <w:r w:rsidR="00743BDC" w:rsidRPr="001F7DD3">
        <w:rPr>
          <w:rFonts w:ascii="Times New Roman" w:eastAsia="Malgun Gothic" w:hAnsi="Times New Roman" w:cs="Times New Roman"/>
          <w:kern w:val="0"/>
          <w:sz w:val="24"/>
          <w:szCs w:val="24"/>
        </w:rPr>
        <w:t xml:space="preserve">the </w:t>
      </w:r>
      <w:r w:rsidR="00C5416E" w:rsidRPr="001F7DD3">
        <w:rPr>
          <w:rFonts w:ascii="Times New Roman" w:eastAsia="Malgun Gothic" w:hAnsi="Times New Roman" w:cs="Times New Roman"/>
          <w:kern w:val="0"/>
          <w:sz w:val="24"/>
          <w:szCs w:val="24"/>
        </w:rPr>
        <w:t xml:space="preserve">number of employees in each establishment) </w:t>
      </w:r>
      <w:r w:rsidR="00E315F4" w:rsidRPr="001F7DD3">
        <w:rPr>
          <w:rFonts w:ascii="Times New Roman" w:eastAsia="Malgun Gothic" w:hAnsi="Times New Roman" w:cs="Times New Roman"/>
          <w:kern w:val="0"/>
          <w:sz w:val="24"/>
          <w:szCs w:val="24"/>
        </w:rPr>
        <w:t xml:space="preserve">at the beginning of </w:t>
      </w:r>
      <w:r w:rsidR="00FD01EB" w:rsidRPr="001F7DD3">
        <w:rPr>
          <w:rFonts w:ascii="Times New Roman" w:eastAsia="Malgun Gothic" w:hAnsi="Times New Roman" w:cs="Times New Roman"/>
          <w:kern w:val="0"/>
          <w:sz w:val="24"/>
          <w:szCs w:val="24"/>
        </w:rPr>
        <w:t>time</w:t>
      </w:r>
      <w:r w:rsidR="00E315F4" w:rsidRPr="001F7DD3">
        <w:rPr>
          <w:rFonts w:ascii="Times New Roman" w:eastAsia="Malgun Gothic" w:hAnsi="Times New Roman" w:cs="Times New Roman"/>
          <w:kern w:val="0"/>
          <w:sz w:val="24"/>
          <w:szCs w:val="24"/>
        </w:rPr>
        <w:t xml:space="preserve"> (</w:t>
      </w:r>
      <w:r w:rsidR="00E315F4" w:rsidRPr="001F7DD3">
        <w:rPr>
          <w:rFonts w:ascii="Times New Roman" w:eastAsia="Malgun Gothic" w:hAnsi="Times New Roman" w:cs="Times New Roman"/>
          <w:i/>
          <w:kern w:val="0"/>
          <w:sz w:val="24"/>
          <w:szCs w:val="24"/>
        </w:rPr>
        <w:t>t</w:t>
      </w:r>
      <w:r w:rsidR="00E315F4" w:rsidRPr="001F7DD3">
        <w:rPr>
          <w:rFonts w:ascii="Times New Roman" w:eastAsia="Malgun Gothic" w:hAnsi="Times New Roman" w:cs="Times New Roman"/>
          <w:kern w:val="0"/>
          <w:sz w:val="24"/>
          <w:szCs w:val="24"/>
        </w:rPr>
        <w:t>)</w:t>
      </w:r>
      <w:r w:rsidR="000F3F0E" w:rsidRPr="001F7DD3">
        <w:rPr>
          <w:rFonts w:ascii="Times New Roman" w:eastAsia="Malgun Gothic" w:hAnsi="Times New Roman" w:cs="Times New Roman"/>
          <w:kern w:val="0"/>
          <w:sz w:val="24"/>
          <w:szCs w:val="24"/>
        </w:rPr>
        <w:t xml:space="preserve">, </w:t>
      </w:r>
      <w:r w:rsidR="009C0631" w:rsidRPr="001F7DD3">
        <w:rPr>
          <w:rFonts w:ascii="Times New Roman" w:eastAsia="Malgun Gothic" w:hAnsi="Times New Roman" w:cs="Times New Roman"/>
          <w:kern w:val="0"/>
          <w:sz w:val="24"/>
          <w:szCs w:val="24"/>
        </w:rPr>
        <w:t xml:space="preserve">voluntary turnover rate </w:t>
      </w:r>
      <w:r w:rsidR="005122A4" w:rsidRPr="001F7DD3">
        <w:rPr>
          <w:rFonts w:ascii="Times New Roman" w:eastAsia="Malgun Gothic" w:hAnsi="Times New Roman" w:cs="Times New Roman"/>
          <w:kern w:val="0"/>
          <w:sz w:val="24"/>
          <w:szCs w:val="24"/>
        </w:rPr>
        <w:t>(</w:t>
      </w:r>
      <w:r w:rsidR="00743BDC" w:rsidRPr="001F7DD3">
        <w:rPr>
          <w:rFonts w:ascii="Times New Roman" w:eastAsia="Malgun Gothic" w:hAnsi="Times New Roman" w:cs="Times New Roman"/>
          <w:kern w:val="0"/>
          <w:sz w:val="24"/>
          <w:szCs w:val="24"/>
        </w:rPr>
        <w:t xml:space="preserve">the </w:t>
      </w:r>
      <w:r w:rsidR="005122A4" w:rsidRPr="001F7DD3">
        <w:rPr>
          <w:rFonts w:ascii="Times New Roman" w:eastAsia="Malgun Gothic" w:hAnsi="Times New Roman" w:cs="Times New Roman"/>
          <w:kern w:val="0"/>
          <w:sz w:val="24"/>
          <w:szCs w:val="24"/>
        </w:rPr>
        <w:t xml:space="preserve">number of employees who voluntarily </w:t>
      </w:r>
      <w:r w:rsidR="00EA2E64" w:rsidRPr="001F7DD3">
        <w:rPr>
          <w:rFonts w:ascii="Times New Roman" w:eastAsia="Malgun Gothic" w:hAnsi="Times New Roman" w:cs="Times New Roman"/>
          <w:kern w:val="0"/>
          <w:sz w:val="24"/>
          <w:szCs w:val="24"/>
        </w:rPr>
        <w:t>left the establishment</w:t>
      </w:r>
      <w:r w:rsidR="005122A4" w:rsidRPr="001F7DD3">
        <w:rPr>
          <w:rFonts w:ascii="Times New Roman" w:eastAsia="Malgun Gothic" w:hAnsi="Times New Roman" w:cs="Times New Roman"/>
          <w:kern w:val="0"/>
          <w:sz w:val="24"/>
          <w:szCs w:val="24"/>
        </w:rPr>
        <w:t xml:space="preserve"> divided by the number of employees in each year)</w:t>
      </w:r>
      <w:r w:rsidR="000F3F0E" w:rsidRPr="001F7DD3">
        <w:rPr>
          <w:rFonts w:ascii="Times New Roman" w:eastAsia="Malgun Gothic" w:hAnsi="Times New Roman" w:cs="Times New Roman"/>
          <w:kern w:val="0"/>
          <w:sz w:val="24"/>
          <w:szCs w:val="24"/>
        </w:rPr>
        <w:t xml:space="preserve">, </w:t>
      </w:r>
      <w:r w:rsidR="004C5DAF" w:rsidRPr="001F7DD3">
        <w:rPr>
          <w:rFonts w:ascii="Times New Roman" w:eastAsia="Malgun Gothic" w:hAnsi="Times New Roman" w:cs="Times New Roman"/>
          <w:kern w:val="0"/>
          <w:sz w:val="24"/>
          <w:szCs w:val="24"/>
        </w:rPr>
        <w:t xml:space="preserve">capital intensity </w:t>
      </w:r>
      <w:r w:rsidR="000F3F0E" w:rsidRPr="001F7DD3">
        <w:rPr>
          <w:rFonts w:ascii="Times New Roman" w:eastAsia="Malgun Gothic" w:hAnsi="Times New Roman" w:cs="Times New Roman"/>
          <w:kern w:val="0"/>
          <w:sz w:val="24"/>
          <w:szCs w:val="24"/>
        </w:rPr>
        <w:t>(</w:t>
      </w:r>
      <w:r w:rsidR="004C5DAF" w:rsidRPr="001F7DD3">
        <w:rPr>
          <w:rFonts w:ascii="Times New Roman" w:eastAsia="Malgun Gothic" w:hAnsi="Times New Roman" w:cs="Times New Roman"/>
          <w:kern w:val="0"/>
          <w:sz w:val="24"/>
          <w:szCs w:val="24"/>
        </w:rPr>
        <w:t>total tangible and intangible assets divided by total sales</w:t>
      </w:r>
      <w:r w:rsidR="000F3F0E" w:rsidRPr="001F7DD3">
        <w:rPr>
          <w:rFonts w:ascii="Times New Roman" w:eastAsia="Malgun Gothic" w:hAnsi="Times New Roman" w:cs="Times New Roman"/>
          <w:kern w:val="0"/>
          <w:sz w:val="24"/>
          <w:szCs w:val="24"/>
        </w:rPr>
        <w:t xml:space="preserve">), </w:t>
      </w:r>
      <w:r w:rsidR="006A2F66" w:rsidRPr="001F7DD3">
        <w:rPr>
          <w:rFonts w:ascii="Times New Roman" w:eastAsia="Malgun Gothic" w:hAnsi="Times New Roman" w:cs="Times New Roman"/>
          <w:kern w:val="0"/>
          <w:sz w:val="24"/>
          <w:szCs w:val="24"/>
        </w:rPr>
        <w:t>innovation strategy</w:t>
      </w:r>
      <w:r w:rsidR="000F3F0E" w:rsidRPr="001F7DD3">
        <w:rPr>
          <w:rFonts w:ascii="Times New Roman" w:eastAsia="Malgun Gothic" w:hAnsi="Times New Roman" w:cs="Times New Roman"/>
          <w:kern w:val="0"/>
          <w:sz w:val="24"/>
          <w:szCs w:val="24"/>
        </w:rPr>
        <w:t xml:space="preserve"> (0 = No; 1 = Yes), and </w:t>
      </w:r>
      <w:r w:rsidR="009B51FE" w:rsidRPr="001F7DD3">
        <w:rPr>
          <w:rFonts w:ascii="Times New Roman" w:eastAsia="Malgun Gothic" w:hAnsi="Times New Roman" w:cs="Times New Roman"/>
          <w:kern w:val="0"/>
          <w:sz w:val="24"/>
          <w:szCs w:val="24"/>
        </w:rPr>
        <w:t>three time dummy variables</w:t>
      </w:r>
      <w:r w:rsidR="003A177A" w:rsidRPr="001F7DD3">
        <w:rPr>
          <w:rFonts w:ascii="Times New Roman" w:eastAsia="Malgun Gothic" w:hAnsi="Times New Roman" w:cs="Times New Roman"/>
          <w:kern w:val="0"/>
          <w:sz w:val="24"/>
          <w:szCs w:val="24"/>
        </w:rPr>
        <w:t>.</w:t>
      </w:r>
    </w:p>
    <w:p w14:paraId="5D8FC881" w14:textId="1CDFE80A" w:rsidR="004C5DAF" w:rsidRPr="001F7DD3" w:rsidRDefault="00C0142B" w:rsidP="004C5DAF">
      <w:pPr>
        <w:wordWrap/>
        <w:autoSpaceDE/>
        <w:autoSpaceDN/>
        <w:spacing w:after="0" w:line="480" w:lineRule="auto"/>
        <w:jc w:val="left"/>
        <w:rPr>
          <w:rFonts w:ascii="Times New Roman" w:eastAsia="Malgun Gothic" w:hAnsi="Times New Roman" w:cs="Times New Roman"/>
          <w:b/>
          <w:kern w:val="0"/>
          <w:sz w:val="24"/>
          <w:szCs w:val="24"/>
        </w:rPr>
      </w:pPr>
      <w:r w:rsidRPr="001F7DD3">
        <w:rPr>
          <w:rFonts w:ascii="Times New Roman" w:eastAsia="Malgun Gothic" w:hAnsi="Times New Roman" w:cs="Times New Roman"/>
          <w:b/>
          <w:kern w:val="0"/>
          <w:sz w:val="24"/>
          <w:szCs w:val="24"/>
        </w:rPr>
        <w:t xml:space="preserve">Analyses and </w:t>
      </w:r>
      <w:r w:rsidR="00783E86" w:rsidRPr="001F7DD3">
        <w:rPr>
          <w:rFonts w:ascii="Times New Roman" w:eastAsia="Malgun Gothic" w:hAnsi="Times New Roman" w:cs="Times New Roman"/>
          <w:b/>
          <w:kern w:val="0"/>
          <w:sz w:val="24"/>
          <w:szCs w:val="24"/>
        </w:rPr>
        <w:t>r</w:t>
      </w:r>
      <w:r w:rsidRPr="001F7DD3">
        <w:rPr>
          <w:rFonts w:ascii="Times New Roman" w:eastAsia="Malgun Gothic" w:hAnsi="Times New Roman" w:cs="Times New Roman"/>
          <w:b/>
          <w:kern w:val="0"/>
          <w:sz w:val="24"/>
          <w:szCs w:val="24"/>
        </w:rPr>
        <w:t>esults</w:t>
      </w:r>
    </w:p>
    <w:p w14:paraId="75BC52D8" w14:textId="0FF5392E" w:rsidR="00E511AE" w:rsidRPr="001F7DD3" w:rsidRDefault="00002977" w:rsidP="00426F97">
      <w:pPr>
        <w:wordWrap/>
        <w:autoSpaceDE/>
        <w:autoSpaceDN/>
        <w:spacing w:after="0" w:line="480" w:lineRule="auto"/>
        <w:jc w:val="left"/>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 xml:space="preserve">Table </w:t>
      </w:r>
      <w:r w:rsidR="00512806" w:rsidRPr="001F7DD3">
        <w:rPr>
          <w:rFonts w:ascii="Times New Roman" w:eastAsia="Malgun Gothic" w:hAnsi="Times New Roman" w:cs="Times New Roman"/>
          <w:kern w:val="0"/>
          <w:sz w:val="24"/>
          <w:szCs w:val="24"/>
        </w:rPr>
        <w:t>1</w:t>
      </w:r>
      <w:r w:rsidR="007B1275" w:rsidRPr="001F7DD3">
        <w:rPr>
          <w:rStyle w:val="FootnoteReference"/>
          <w:rFonts w:ascii="Times New Roman" w:eastAsia="Malgun Gothic" w:hAnsi="Times New Roman" w:cs="Times New Roman"/>
          <w:kern w:val="0"/>
          <w:sz w:val="24"/>
          <w:szCs w:val="24"/>
        </w:rPr>
        <w:footnoteReference w:id="2"/>
      </w:r>
      <w:r w:rsidRPr="001F7DD3">
        <w:rPr>
          <w:rFonts w:ascii="Times New Roman" w:eastAsia="Malgun Gothic" w:hAnsi="Times New Roman" w:cs="Times New Roman"/>
          <w:kern w:val="0"/>
          <w:sz w:val="24"/>
          <w:szCs w:val="24"/>
        </w:rPr>
        <w:t xml:space="preserve"> shows the m</w:t>
      </w:r>
      <w:r w:rsidRPr="001F7DD3">
        <w:rPr>
          <w:rFonts w:ascii="Times New Roman" w:eastAsia="Malgun Gothic" w:hAnsi="Times New Roman" w:cs="Times New Roman"/>
          <w:kern w:val="0"/>
          <w:sz w:val="24"/>
          <w:szCs w:val="24"/>
          <w:lang w:eastAsia="en-US"/>
        </w:rPr>
        <w:t xml:space="preserve">ean, standard deviation, and correlation </w:t>
      </w:r>
      <w:r w:rsidRPr="001F7DD3">
        <w:rPr>
          <w:rFonts w:ascii="Times New Roman" w:eastAsia="Malgun Gothic" w:hAnsi="Times New Roman" w:cs="Times New Roman"/>
          <w:kern w:val="0"/>
          <w:sz w:val="24"/>
          <w:szCs w:val="24"/>
        </w:rPr>
        <w:t xml:space="preserve">among HPWS, HPWS </w:t>
      </w:r>
      <w:r w:rsidR="00172A1E" w:rsidRPr="001F7DD3">
        <w:rPr>
          <w:rFonts w:ascii="Times New Roman" w:eastAsia="Malgun Gothic" w:hAnsi="Times New Roman" w:cs="Times New Roman"/>
          <w:kern w:val="0"/>
          <w:sz w:val="24"/>
          <w:szCs w:val="24"/>
        </w:rPr>
        <w:t>change</w:t>
      </w:r>
      <w:r w:rsidRPr="001F7DD3">
        <w:rPr>
          <w:rFonts w:ascii="Times New Roman" w:eastAsia="Malgun Gothic" w:hAnsi="Times New Roman" w:cs="Times New Roman"/>
          <w:kern w:val="0"/>
          <w:sz w:val="24"/>
          <w:szCs w:val="24"/>
        </w:rPr>
        <w:t xml:space="preserve">, organizational growth, </w:t>
      </w:r>
      <w:r w:rsidR="00104067" w:rsidRPr="001F7DD3">
        <w:rPr>
          <w:rFonts w:ascii="Times New Roman" w:eastAsia="Malgun Gothic" w:hAnsi="Times New Roman" w:cs="Times New Roman"/>
          <w:kern w:val="0"/>
          <w:sz w:val="24"/>
          <w:szCs w:val="24"/>
        </w:rPr>
        <w:t>labor productivity</w:t>
      </w:r>
      <w:r w:rsidRPr="001F7DD3">
        <w:rPr>
          <w:rFonts w:ascii="Times New Roman" w:eastAsia="Malgun Gothic" w:hAnsi="Times New Roman" w:cs="Times New Roman"/>
          <w:kern w:val="0"/>
          <w:sz w:val="24"/>
          <w:szCs w:val="24"/>
        </w:rPr>
        <w:t>, and control variables.</w:t>
      </w:r>
      <w:r w:rsidR="00E511AE" w:rsidRPr="001F7DD3">
        <w:rPr>
          <w:rFonts w:ascii="Times New Roman" w:eastAsia="Malgun Gothic" w:hAnsi="Times New Roman" w:cs="Times New Roman"/>
          <w:kern w:val="0"/>
          <w:sz w:val="24"/>
          <w:szCs w:val="24"/>
        </w:rPr>
        <w:t xml:space="preserve"> As expected, HPWS </w:t>
      </w:r>
      <w:r w:rsidR="00D410D8" w:rsidRPr="001F7DD3">
        <w:rPr>
          <w:rFonts w:ascii="Times New Roman" w:eastAsia="Malgun Gothic" w:hAnsi="Times New Roman" w:cs="Times New Roman"/>
          <w:kern w:val="0"/>
          <w:sz w:val="24"/>
          <w:szCs w:val="24"/>
        </w:rPr>
        <w:t xml:space="preserve">was </w:t>
      </w:r>
      <w:r w:rsidR="00E511AE" w:rsidRPr="001F7DD3">
        <w:rPr>
          <w:rFonts w:ascii="Times New Roman" w:eastAsia="Malgun Gothic" w:hAnsi="Times New Roman" w:cs="Times New Roman"/>
          <w:kern w:val="0"/>
          <w:sz w:val="24"/>
          <w:szCs w:val="24"/>
        </w:rPr>
        <w:lastRenderedPageBreak/>
        <w:t xml:space="preserve">positively and significantly related to </w:t>
      </w:r>
      <w:r w:rsidR="00510768" w:rsidRPr="001F7DD3">
        <w:rPr>
          <w:rFonts w:ascii="Times New Roman" w:eastAsia="Malgun Gothic" w:hAnsi="Times New Roman" w:cs="Times New Roman"/>
          <w:kern w:val="0"/>
          <w:sz w:val="24"/>
          <w:szCs w:val="24"/>
        </w:rPr>
        <w:t xml:space="preserve">labor </w:t>
      </w:r>
      <w:r w:rsidR="00E511AE" w:rsidRPr="001F7DD3">
        <w:rPr>
          <w:rFonts w:ascii="Times New Roman" w:eastAsia="Malgun Gothic" w:hAnsi="Times New Roman" w:cs="Times New Roman"/>
          <w:kern w:val="0"/>
          <w:sz w:val="24"/>
          <w:szCs w:val="24"/>
        </w:rPr>
        <w:t>productivity (</w:t>
      </w:r>
      <w:r w:rsidR="00E511AE" w:rsidRPr="001F7DD3">
        <w:rPr>
          <w:rFonts w:ascii="Times New Roman" w:eastAsia="Malgun Gothic" w:hAnsi="Times New Roman" w:cs="Times New Roman"/>
          <w:i/>
          <w:kern w:val="0"/>
          <w:sz w:val="24"/>
          <w:szCs w:val="24"/>
        </w:rPr>
        <w:t>r</w:t>
      </w:r>
      <w:r w:rsidR="00E511AE" w:rsidRPr="001F7DD3">
        <w:rPr>
          <w:rFonts w:ascii="Times New Roman" w:eastAsia="Malgun Gothic" w:hAnsi="Times New Roman" w:cs="Times New Roman"/>
          <w:kern w:val="0"/>
          <w:sz w:val="24"/>
          <w:szCs w:val="24"/>
        </w:rPr>
        <w:t xml:space="preserve"> = .</w:t>
      </w:r>
      <w:r w:rsidR="00474FA6" w:rsidRPr="001F7DD3">
        <w:rPr>
          <w:rFonts w:ascii="Times New Roman" w:eastAsia="Malgun Gothic" w:hAnsi="Times New Roman" w:cs="Times New Roman"/>
          <w:kern w:val="0"/>
          <w:sz w:val="24"/>
          <w:szCs w:val="24"/>
        </w:rPr>
        <w:t>09</w:t>
      </w:r>
      <w:r w:rsidR="00E511AE" w:rsidRPr="001F7DD3">
        <w:rPr>
          <w:rFonts w:ascii="Times New Roman" w:eastAsia="Malgun Gothic" w:hAnsi="Times New Roman" w:cs="Times New Roman"/>
          <w:kern w:val="0"/>
          <w:sz w:val="24"/>
          <w:szCs w:val="24"/>
        </w:rPr>
        <w:t xml:space="preserve">; </w:t>
      </w:r>
      <w:r w:rsidR="00E511AE" w:rsidRPr="001F7DD3">
        <w:rPr>
          <w:rFonts w:ascii="Times New Roman" w:eastAsia="Malgun Gothic" w:hAnsi="Times New Roman" w:cs="Times New Roman"/>
          <w:i/>
          <w:kern w:val="0"/>
          <w:sz w:val="24"/>
          <w:szCs w:val="24"/>
        </w:rPr>
        <w:t>p</w:t>
      </w:r>
      <w:r w:rsidR="00E511AE" w:rsidRPr="001F7DD3">
        <w:rPr>
          <w:rFonts w:ascii="Times New Roman" w:eastAsia="Malgun Gothic" w:hAnsi="Times New Roman" w:cs="Times New Roman"/>
          <w:kern w:val="0"/>
          <w:sz w:val="24"/>
          <w:szCs w:val="24"/>
        </w:rPr>
        <w:t xml:space="preserve"> &lt; .05), whereas HPWS change </w:t>
      </w:r>
      <w:r w:rsidR="00D410D8" w:rsidRPr="001F7DD3">
        <w:rPr>
          <w:rFonts w:ascii="Times New Roman" w:eastAsia="Malgun Gothic" w:hAnsi="Times New Roman" w:cs="Times New Roman"/>
          <w:kern w:val="0"/>
          <w:sz w:val="24"/>
          <w:szCs w:val="24"/>
        </w:rPr>
        <w:t xml:space="preserve">was </w:t>
      </w:r>
      <w:r w:rsidR="00240460" w:rsidRPr="001F7DD3">
        <w:rPr>
          <w:rFonts w:ascii="Times New Roman" w:eastAsia="Malgun Gothic" w:hAnsi="Times New Roman" w:cs="Times New Roman"/>
          <w:kern w:val="0"/>
          <w:sz w:val="24"/>
          <w:szCs w:val="24"/>
        </w:rPr>
        <w:t xml:space="preserve">not significantly associated with </w:t>
      </w:r>
      <w:r w:rsidR="00104067" w:rsidRPr="001F7DD3">
        <w:rPr>
          <w:rFonts w:ascii="Times New Roman" w:eastAsia="Malgun Gothic" w:hAnsi="Times New Roman" w:cs="Times New Roman"/>
          <w:kern w:val="0"/>
          <w:sz w:val="24"/>
          <w:szCs w:val="24"/>
        </w:rPr>
        <w:t>labor productivity</w:t>
      </w:r>
      <w:r w:rsidR="00240460" w:rsidRPr="001F7DD3">
        <w:rPr>
          <w:rFonts w:ascii="Times New Roman" w:eastAsia="Malgun Gothic" w:hAnsi="Times New Roman" w:cs="Times New Roman"/>
          <w:kern w:val="0"/>
          <w:sz w:val="24"/>
          <w:szCs w:val="24"/>
        </w:rPr>
        <w:t xml:space="preserve">. </w:t>
      </w:r>
      <w:r w:rsidR="003C4F30" w:rsidRPr="001F7DD3">
        <w:rPr>
          <w:rFonts w:ascii="Times New Roman" w:eastAsia="Malgun Gothic" w:hAnsi="Times New Roman" w:cs="Times New Roman"/>
          <w:kern w:val="0"/>
          <w:sz w:val="24"/>
          <w:szCs w:val="24"/>
        </w:rPr>
        <w:t xml:space="preserve">We also found that HPWS </w:t>
      </w:r>
      <w:r w:rsidR="00D410D8" w:rsidRPr="001F7DD3">
        <w:rPr>
          <w:rFonts w:ascii="Times New Roman" w:eastAsia="Malgun Gothic" w:hAnsi="Times New Roman" w:cs="Times New Roman"/>
          <w:kern w:val="0"/>
          <w:sz w:val="24"/>
          <w:szCs w:val="24"/>
        </w:rPr>
        <w:t xml:space="preserve">was </w:t>
      </w:r>
      <w:r w:rsidR="003C4F30" w:rsidRPr="001F7DD3">
        <w:rPr>
          <w:rFonts w:ascii="Times New Roman" w:eastAsia="Malgun Gothic" w:hAnsi="Times New Roman" w:cs="Times New Roman"/>
          <w:kern w:val="0"/>
          <w:sz w:val="24"/>
          <w:szCs w:val="24"/>
        </w:rPr>
        <w:t>positively and significantly related to organizational growth (</w:t>
      </w:r>
      <w:r w:rsidR="003C4F30" w:rsidRPr="001F7DD3">
        <w:rPr>
          <w:rFonts w:ascii="Times New Roman" w:eastAsia="Malgun Gothic" w:hAnsi="Times New Roman" w:cs="Times New Roman"/>
          <w:i/>
          <w:kern w:val="0"/>
          <w:sz w:val="24"/>
          <w:szCs w:val="24"/>
        </w:rPr>
        <w:t>r</w:t>
      </w:r>
      <w:r w:rsidR="003C4F30" w:rsidRPr="001F7DD3">
        <w:rPr>
          <w:rFonts w:ascii="Times New Roman" w:eastAsia="Malgun Gothic" w:hAnsi="Times New Roman" w:cs="Times New Roman"/>
          <w:kern w:val="0"/>
          <w:sz w:val="24"/>
          <w:szCs w:val="24"/>
        </w:rPr>
        <w:t xml:space="preserve"> = .07; </w:t>
      </w:r>
      <w:r w:rsidR="003C4F30" w:rsidRPr="001F7DD3">
        <w:rPr>
          <w:rFonts w:ascii="Times New Roman" w:eastAsia="Malgun Gothic" w:hAnsi="Times New Roman" w:cs="Times New Roman"/>
          <w:i/>
          <w:kern w:val="0"/>
          <w:sz w:val="24"/>
          <w:szCs w:val="24"/>
        </w:rPr>
        <w:t>p</w:t>
      </w:r>
      <w:r w:rsidR="003C4F30" w:rsidRPr="001F7DD3">
        <w:rPr>
          <w:rFonts w:ascii="Times New Roman" w:eastAsia="Malgun Gothic" w:hAnsi="Times New Roman" w:cs="Times New Roman"/>
          <w:kern w:val="0"/>
          <w:sz w:val="24"/>
          <w:szCs w:val="24"/>
        </w:rPr>
        <w:t xml:space="preserve"> &lt; .05)</w:t>
      </w:r>
      <w:r w:rsidR="00AB219C" w:rsidRPr="001F7DD3">
        <w:rPr>
          <w:rFonts w:ascii="Times New Roman" w:eastAsia="Malgun Gothic" w:hAnsi="Times New Roman" w:cs="Times New Roman"/>
          <w:kern w:val="0"/>
          <w:sz w:val="24"/>
          <w:szCs w:val="24"/>
        </w:rPr>
        <w:t xml:space="preserve">. </w:t>
      </w:r>
      <w:r w:rsidR="005A2025" w:rsidRPr="001F7DD3">
        <w:rPr>
          <w:rFonts w:ascii="Times New Roman" w:eastAsia="Malgun Gothic" w:hAnsi="Times New Roman" w:cs="Times New Roman"/>
          <w:kern w:val="0"/>
          <w:sz w:val="24"/>
          <w:szCs w:val="24"/>
        </w:rPr>
        <w:t xml:space="preserve">This weak correlation is similar to </w:t>
      </w:r>
      <w:proofErr w:type="spellStart"/>
      <w:r w:rsidR="00AB219C" w:rsidRPr="001F7DD3">
        <w:rPr>
          <w:rFonts w:ascii="Times New Roman" w:eastAsia="Malgun Gothic" w:hAnsi="Times New Roman" w:cs="Times New Roman"/>
          <w:kern w:val="0"/>
          <w:sz w:val="24"/>
          <w:szCs w:val="24"/>
        </w:rPr>
        <w:t>Zatzick</w:t>
      </w:r>
      <w:proofErr w:type="spellEnd"/>
      <w:r w:rsidR="00AB219C" w:rsidRPr="001F7DD3">
        <w:rPr>
          <w:rFonts w:ascii="Times New Roman" w:eastAsia="Malgun Gothic" w:hAnsi="Times New Roman" w:cs="Times New Roman"/>
          <w:kern w:val="0"/>
          <w:sz w:val="24"/>
          <w:szCs w:val="24"/>
        </w:rPr>
        <w:t xml:space="preserve"> and Iverson (2006)</w:t>
      </w:r>
      <w:r w:rsidR="00C558E8" w:rsidRPr="001F7DD3">
        <w:rPr>
          <w:rFonts w:ascii="Times New Roman" w:eastAsia="Malgun Gothic" w:hAnsi="Times New Roman" w:cs="Times New Roman"/>
          <w:kern w:val="0"/>
          <w:sz w:val="24"/>
          <w:szCs w:val="24"/>
        </w:rPr>
        <w:t>, who</w:t>
      </w:r>
      <w:r w:rsidR="00AB219C" w:rsidRPr="001F7DD3">
        <w:rPr>
          <w:rFonts w:ascii="Times New Roman" w:eastAsia="Malgun Gothic" w:hAnsi="Times New Roman" w:cs="Times New Roman"/>
          <w:kern w:val="0"/>
          <w:sz w:val="24"/>
          <w:szCs w:val="24"/>
        </w:rPr>
        <w:t xml:space="preserve"> </w:t>
      </w:r>
      <w:r w:rsidR="005A2025" w:rsidRPr="001F7DD3">
        <w:rPr>
          <w:rFonts w:ascii="Times New Roman" w:eastAsia="Malgun Gothic" w:hAnsi="Times New Roman" w:cs="Times New Roman"/>
          <w:kern w:val="0"/>
          <w:sz w:val="24"/>
          <w:szCs w:val="24"/>
        </w:rPr>
        <w:t>report</w:t>
      </w:r>
      <w:r w:rsidR="00C558E8" w:rsidRPr="001F7DD3">
        <w:rPr>
          <w:rFonts w:ascii="Times New Roman" w:eastAsia="Malgun Gothic" w:hAnsi="Times New Roman" w:cs="Times New Roman"/>
          <w:kern w:val="0"/>
          <w:sz w:val="24"/>
          <w:szCs w:val="24"/>
        </w:rPr>
        <w:t>ed a</w:t>
      </w:r>
      <w:r w:rsidR="00AB219C" w:rsidRPr="001F7DD3">
        <w:rPr>
          <w:rFonts w:ascii="Times New Roman" w:eastAsia="Malgun Gothic" w:hAnsi="Times New Roman" w:cs="Times New Roman"/>
          <w:kern w:val="0"/>
          <w:sz w:val="24"/>
          <w:szCs w:val="24"/>
        </w:rPr>
        <w:t xml:space="preserve"> weak correlation (mean </w:t>
      </w:r>
      <w:r w:rsidR="00AB219C" w:rsidRPr="001F7DD3">
        <w:rPr>
          <w:rFonts w:ascii="Times New Roman" w:eastAsia="Malgun Gothic" w:hAnsi="Times New Roman" w:cs="Times New Roman"/>
          <w:i/>
          <w:kern w:val="0"/>
          <w:sz w:val="24"/>
          <w:szCs w:val="24"/>
        </w:rPr>
        <w:t>r</w:t>
      </w:r>
      <w:r w:rsidR="00AB219C" w:rsidRPr="001F7DD3">
        <w:rPr>
          <w:rFonts w:ascii="Times New Roman" w:eastAsia="Malgun Gothic" w:hAnsi="Times New Roman" w:cs="Times New Roman"/>
          <w:kern w:val="0"/>
          <w:sz w:val="24"/>
          <w:szCs w:val="24"/>
        </w:rPr>
        <w:t xml:space="preserve"> = .05) between change in workplace size and high-involvement work practices</w:t>
      </w:r>
      <w:r w:rsidR="005A2025" w:rsidRPr="001F7DD3">
        <w:rPr>
          <w:rFonts w:ascii="Times New Roman" w:eastAsia="Malgun Gothic" w:hAnsi="Times New Roman" w:cs="Times New Roman"/>
          <w:kern w:val="0"/>
          <w:sz w:val="24"/>
          <w:szCs w:val="24"/>
        </w:rPr>
        <w:t>. These</w:t>
      </w:r>
      <w:r w:rsidR="003C4F30" w:rsidRPr="001F7DD3">
        <w:rPr>
          <w:rFonts w:ascii="Times New Roman" w:eastAsia="Malgun Gothic" w:hAnsi="Times New Roman" w:cs="Times New Roman"/>
          <w:kern w:val="0"/>
          <w:sz w:val="24"/>
          <w:szCs w:val="24"/>
        </w:rPr>
        <w:t xml:space="preserve"> </w:t>
      </w:r>
      <w:r w:rsidR="005A2025" w:rsidRPr="001F7DD3">
        <w:rPr>
          <w:rFonts w:ascii="Times New Roman" w:eastAsia="Malgun Gothic" w:hAnsi="Times New Roman" w:cs="Times New Roman"/>
          <w:kern w:val="0"/>
          <w:sz w:val="24"/>
          <w:szCs w:val="24"/>
        </w:rPr>
        <w:t xml:space="preserve">results </w:t>
      </w:r>
      <w:r w:rsidR="003C4F30" w:rsidRPr="001F7DD3">
        <w:rPr>
          <w:rFonts w:ascii="Times New Roman" w:eastAsia="Malgun Gothic" w:hAnsi="Times New Roman" w:cs="Times New Roman"/>
          <w:kern w:val="0"/>
          <w:sz w:val="24"/>
          <w:szCs w:val="24"/>
        </w:rPr>
        <w:t xml:space="preserve">suggest that other internal and external factors may influence </w:t>
      </w:r>
      <w:r w:rsidR="006E3B1E" w:rsidRPr="001F7DD3">
        <w:rPr>
          <w:rFonts w:ascii="Times New Roman" w:eastAsia="Malgun Gothic" w:hAnsi="Times New Roman" w:cs="Times New Roman"/>
          <w:kern w:val="0"/>
          <w:sz w:val="24"/>
          <w:szCs w:val="24"/>
        </w:rPr>
        <w:t>organizational growth simultaneously.</w:t>
      </w:r>
      <w:r w:rsidR="0072499D" w:rsidRPr="001F7DD3">
        <w:rPr>
          <w:rFonts w:ascii="Times New Roman" w:eastAsia="Malgun Gothic" w:hAnsi="Times New Roman" w:cs="Times New Roman"/>
          <w:kern w:val="0"/>
          <w:sz w:val="24"/>
          <w:szCs w:val="24"/>
        </w:rPr>
        <w:t xml:space="preserve"> </w:t>
      </w:r>
      <w:r w:rsidR="00240460" w:rsidRPr="001F7DD3">
        <w:rPr>
          <w:rFonts w:ascii="Times New Roman" w:eastAsia="Malgun Gothic" w:hAnsi="Times New Roman" w:cs="Times New Roman"/>
          <w:kern w:val="0"/>
          <w:sz w:val="24"/>
          <w:szCs w:val="24"/>
        </w:rPr>
        <w:t xml:space="preserve">Because our model includes time-varying variables such as HPWS change and organizational growth, we further checked how many establishments follow different change patterns. We found that </w:t>
      </w:r>
      <w:r w:rsidR="00A71832" w:rsidRPr="001F7DD3">
        <w:rPr>
          <w:rFonts w:ascii="Times New Roman" w:hAnsi="Times New Roman" w:cs="Times New Roman"/>
          <w:bCs/>
          <w:color w:val="000000" w:themeColor="text1"/>
          <w:sz w:val="24"/>
          <w:szCs w:val="24"/>
        </w:rPr>
        <w:t xml:space="preserve">131 </w:t>
      </w:r>
      <w:r w:rsidR="00AA129B" w:rsidRPr="001F7DD3">
        <w:rPr>
          <w:rFonts w:ascii="Times New Roman" w:hAnsi="Times New Roman" w:cs="Times New Roman"/>
          <w:bCs/>
          <w:color w:val="000000" w:themeColor="text1"/>
          <w:sz w:val="24"/>
          <w:szCs w:val="24"/>
        </w:rPr>
        <w:t>(2005</w:t>
      </w:r>
      <w:r w:rsidR="00500EE7" w:rsidRPr="001F7DD3">
        <w:rPr>
          <w:rFonts w:ascii="Times New Roman" w:hAnsi="Times New Roman" w:cs="Times New Roman"/>
          <w:bCs/>
          <w:color w:val="000000" w:themeColor="text1"/>
          <w:sz w:val="24"/>
          <w:szCs w:val="24"/>
        </w:rPr>
        <w:t>-</w:t>
      </w:r>
      <w:r w:rsidR="00AA129B" w:rsidRPr="001F7DD3">
        <w:rPr>
          <w:rFonts w:ascii="Times New Roman" w:hAnsi="Times New Roman" w:cs="Times New Roman"/>
          <w:bCs/>
          <w:color w:val="000000" w:themeColor="text1"/>
          <w:sz w:val="24"/>
          <w:szCs w:val="24"/>
        </w:rPr>
        <w:t xml:space="preserve">2007), </w:t>
      </w:r>
      <w:r w:rsidR="00BB4DCC" w:rsidRPr="001F7DD3">
        <w:rPr>
          <w:rFonts w:ascii="Times New Roman" w:hAnsi="Times New Roman" w:cs="Times New Roman"/>
          <w:bCs/>
          <w:color w:val="000000" w:themeColor="text1"/>
          <w:sz w:val="24"/>
          <w:szCs w:val="24"/>
        </w:rPr>
        <w:t xml:space="preserve">133 </w:t>
      </w:r>
      <w:r w:rsidR="00AA129B" w:rsidRPr="001F7DD3">
        <w:rPr>
          <w:rFonts w:ascii="Times New Roman" w:hAnsi="Times New Roman" w:cs="Times New Roman"/>
          <w:bCs/>
          <w:color w:val="000000" w:themeColor="text1"/>
          <w:sz w:val="24"/>
          <w:szCs w:val="24"/>
        </w:rPr>
        <w:t>(2007</w:t>
      </w:r>
      <w:r w:rsidR="00500EE7" w:rsidRPr="001F7DD3">
        <w:rPr>
          <w:rFonts w:ascii="Times New Roman" w:hAnsi="Times New Roman" w:cs="Times New Roman"/>
          <w:bCs/>
          <w:color w:val="000000" w:themeColor="text1"/>
          <w:sz w:val="24"/>
          <w:szCs w:val="24"/>
        </w:rPr>
        <w:t>-</w:t>
      </w:r>
      <w:r w:rsidR="00AA129B" w:rsidRPr="001F7DD3">
        <w:rPr>
          <w:rFonts w:ascii="Times New Roman" w:hAnsi="Times New Roman" w:cs="Times New Roman"/>
          <w:bCs/>
          <w:color w:val="000000" w:themeColor="text1"/>
          <w:sz w:val="24"/>
          <w:szCs w:val="24"/>
        </w:rPr>
        <w:t xml:space="preserve">2009), </w:t>
      </w:r>
      <w:r w:rsidR="00BB4DCC" w:rsidRPr="001F7DD3">
        <w:rPr>
          <w:rFonts w:ascii="Times New Roman" w:hAnsi="Times New Roman" w:cs="Times New Roman"/>
          <w:bCs/>
          <w:color w:val="000000" w:themeColor="text1"/>
          <w:sz w:val="24"/>
          <w:szCs w:val="24"/>
        </w:rPr>
        <w:t xml:space="preserve">120 </w:t>
      </w:r>
      <w:r w:rsidR="00AA129B" w:rsidRPr="001F7DD3">
        <w:rPr>
          <w:rFonts w:ascii="Times New Roman" w:hAnsi="Times New Roman" w:cs="Times New Roman"/>
          <w:bCs/>
          <w:color w:val="000000" w:themeColor="text1"/>
          <w:sz w:val="24"/>
          <w:szCs w:val="24"/>
        </w:rPr>
        <w:t>(2009</w:t>
      </w:r>
      <w:r w:rsidR="00500EE7" w:rsidRPr="001F7DD3">
        <w:rPr>
          <w:rFonts w:ascii="Times New Roman" w:hAnsi="Times New Roman" w:cs="Times New Roman"/>
          <w:bCs/>
          <w:color w:val="000000" w:themeColor="text1"/>
          <w:sz w:val="24"/>
          <w:szCs w:val="24"/>
        </w:rPr>
        <w:t>-</w:t>
      </w:r>
      <w:r w:rsidR="00AA129B" w:rsidRPr="001F7DD3">
        <w:rPr>
          <w:rFonts w:ascii="Times New Roman" w:hAnsi="Times New Roman" w:cs="Times New Roman"/>
          <w:bCs/>
          <w:color w:val="000000" w:themeColor="text1"/>
          <w:sz w:val="24"/>
          <w:szCs w:val="24"/>
        </w:rPr>
        <w:t xml:space="preserve">2011), and </w:t>
      </w:r>
      <w:r w:rsidR="008447EA" w:rsidRPr="001F7DD3">
        <w:rPr>
          <w:rFonts w:ascii="Times New Roman" w:hAnsi="Times New Roman" w:cs="Times New Roman"/>
          <w:bCs/>
          <w:color w:val="000000" w:themeColor="text1"/>
          <w:sz w:val="24"/>
          <w:szCs w:val="24"/>
        </w:rPr>
        <w:t xml:space="preserve">139 </w:t>
      </w:r>
      <w:r w:rsidR="00AA129B" w:rsidRPr="001F7DD3">
        <w:rPr>
          <w:rFonts w:ascii="Times New Roman" w:hAnsi="Times New Roman" w:cs="Times New Roman"/>
          <w:bCs/>
          <w:color w:val="000000" w:themeColor="text1"/>
          <w:sz w:val="24"/>
          <w:szCs w:val="24"/>
        </w:rPr>
        <w:t>(2011</w:t>
      </w:r>
      <w:r w:rsidR="00500EE7" w:rsidRPr="001F7DD3">
        <w:rPr>
          <w:rFonts w:ascii="Times New Roman" w:hAnsi="Times New Roman" w:cs="Times New Roman"/>
          <w:bCs/>
          <w:color w:val="000000" w:themeColor="text1"/>
          <w:sz w:val="24"/>
          <w:szCs w:val="24"/>
        </w:rPr>
        <w:t>-</w:t>
      </w:r>
      <w:r w:rsidR="00AA129B" w:rsidRPr="001F7DD3">
        <w:rPr>
          <w:rFonts w:ascii="Times New Roman" w:hAnsi="Times New Roman" w:cs="Times New Roman"/>
          <w:bCs/>
          <w:color w:val="000000" w:themeColor="text1"/>
          <w:sz w:val="24"/>
          <w:szCs w:val="24"/>
        </w:rPr>
        <w:t>2013) establishments use</w:t>
      </w:r>
      <w:r w:rsidR="00510768" w:rsidRPr="001F7DD3">
        <w:rPr>
          <w:rFonts w:ascii="Times New Roman" w:hAnsi="Times New Roman" w:cs="Times New Roman"/>
          <w:bCs/>
          <w:color w:val="000000" w:themeColor="text1"/>
          <w:sz w:val="24"/>
          <w:szCs w:val="24"/>
        </w:rPr>
        <w:t>d</w:t>
      </w:r>
      <w:r w:rsidR="00AA129B" w:rsidRPr="001F7DD3">
        <w:rPr>
          <w:rFonts w:ascii="Times New Roman" w:hAnsi="Times New Roman" w:cs="Times New Roman"/>
          <w:bCs/>
          <w:color w:val="000000" w:themeColor="text1"/>
          <w:sz w:val="24"/>
          <w:szCs w:val="24"/>
        </w:rPr>
        <w:t xml:space="preserve"> more HPWS over time. The findings also showed that </w:t>
      </w:r>
      <w:r w:rsidR="004B3AA8" w:rsidRPr="001F7DD3">
        <w:rPr>
          <w:rFonts w:ascii="Times New Roman" w:hAnsi="Times New Roman" w:cs="Times New Roman"/>
          <w:bCs/>
          <w:color w:val="000000" w:themeColor="text1"/>
          <w:sz w:val="24"/>
          <w:szCs w:val="24"/>
        </w:rPr>
        <w:t xml:space="preserve">108 </w:t>
      </w:r>
      <w:r w:rsidR="00AA129B" w:rsidRPr="001F7DD3">
        <w:rPr>
          <w:rFonts w:ascii="Times New Roman" w:hAnsi="Times New Roman" w:cs="Times New Roman"/>
          <w:bCs/>
          <w:color w:val="000000" w:themeColor="text1"/>
          <w:sz w:val="24"/>
          <w:szCs w:val="24"/>
        </w:rPr>
        <w:t>(2005</w:t>
      </w:r>
      <w:r w:rsidR="00500EE7" w:rsidRPr="001F7DD3">
        <w:rPr>
          <w:rFonts w:ascii="Times New Roman" w:hAnsi="Times New Roman" w:cs="Times New Roman"/>
          <w:bCs/>
          <w:color w:val="000000" w:themeColor="text1"/>
          <w:sz w:val="24"/>
          <w:szCs w:val="24"/>
        </w:rPr>
        <w:t>-</w:t>
      </w:r>
      <w:r w:rsidR="00AA129B" w:rsidRPr="001F7DD3">
        <w:rPr>
          <w:rFonts w:ascii="Times New Roman" w:hAnsi="Times New Roman" w:cs="Times New Roman"/>
          <w:bCs/>
          <w:color w:val="000000" w:themeColor="text1"/>
          <w:sz w:val="24"/>
          <w:szCs w:val="24"/>
        </w:rPr>
        <w:t xml:space="preserve">2007), </w:t>
      </w:r>
      <w:r w:rsidR="00A811CD" w:rsidRPr="001F7DD3">
        <w:rPr>
          <w:rFonts w:ascii="Times New Roman" w:hAnsi="Times New Roman" w:cs="Times New Roman"/>
          <w:bCs/>
          <w:color w:val="000000" w:themeColor="text1"/>
          <w:sz w:val="24"/>
          <w:szCs w:val="24"/>
        </w:rPr>
        <w:t xml:space="preserve">122 </w:t>
      </w:r>
      <w:r w:rsidR="00AA129B" w:rsidRPr="001F7DD3">
        <w:rPr>
          <w:rFonts w:ascii="Times New Roman" w:hAnsi="Times New Roman" w:cs="Times New Roman"/>
          <w:bCs/>
          <w:color w:val="000000" w:themeColor="text1"/>
          <w:sz w:val="24"/>
          <w:szCs w:val="24"/>
        </w:rPr>
        <w:t>(2007</w:t>
      </w:r>
      <w:r w:rsidR="00500EE7" w:rsidRPr="001F7DD3">
        <w:rPr>
          <w:rFonts w:ascii="Times New Roman" w:hAnsi="Times New Roman" w:cs="Times New Roman"/>
          <w:bCs/>
          <w:color w:val="000000" w:themeColor="text1"/>
          <w:sz w:val="24"/>
          <w:szCs w:val="24"/>
        </w:rPr>
        <w:t>-</w:t>
      </w:r>
      <w:r w:rsidR="00AA129B" w:rsidRPr="001F7DD3">
        <w:rPr>
          <w:rFonts w:ascii="Times New Roman" w:hAnsi="Times New Roman" w:cs="Times New Roman"/>
          <w:bCs/>
          <w:color w:val="000000" w:themeColor="text1"/>
          <w:sz w:val="24"/>
          <w:szCs w:val="24"/>
        </w:rPr>
        <w:t xml:space="preserve">2009), </w:t>
      </w:r>
      <w:r w:rsidR="00D32F37" w:rsidRPr="001F7DD3">
        <w:rPr>
          <w:rFonts w:ascii="Times New Roman" w:hAnsi="Times New Roman" w:cs="Times New Roman"/>
          <w:bCs/>
          <w:color w:val="000000" w:themeColor="text1"/>
          <w:sz w:val="24"/>
          <w:szCs w:val="24"/>
        </w:rPr>
        <w:t xml:space="preserve">121 </w:t>
      </w:r>
      <w:r w:rsidR="00AA129B" w:rsidRPr="001F7DD3">
        <w:rPr>
          <w:rFonts w:ascii="Times New Roman" w:hAnsi="Times New Roman" w:cs="Times New Roman"/>
          <w:bCs/>
          <w:color w:val="000000" w:themeColor="text1"/>
          <w:sz w:val="24"/>
          <w:szCs w:val="24"/>
        </w:rPr>
        <w:t>(2009</w:t>
      </w:r>
      <w:r w:rsidR="00500EE7" w:rsidRPr="001F7DD3">
        <w:rPr>
          <w:rFonts w:ascii="Times New Roman" w:hAnsi="Times New Roman" w:cs="Times New Roman"/>
          <w:bCs/>
          <w:color w:val="000000" w:themeColor="text1"/>
          <w:sz w:val="24"/>
          <w:szCs w:val="24"/>
        </w:rPr>
        <w:t>-</w:t>
      </w:r>
      <w:r w:rsidR="00AA129B" w:rsidRPr="001F7DD3">
        <w:rPr>
          <w:rFonts w:ascii="Times New Roman" w:hAnsi="Times New Roman" w:cs="Times New Roman"/>
          <w:bCs/>
          <w:color w:val="000000" w:themeColor="text1"/>
          <w:sz w:val="24"/>
          <w:szCs w:val="24"/>
        </w:rPr>
        <w:t xml:space="preserve">2011), and </w:t>
      </w:r>
      <w:r w:rsidR="00D32F37" w:rsidRPr="001F7DD3">
        <w:rPr>
          <w:rFonts w:ascii="Times New Roman" w:hAnsi="Times New Roman" w:cs="Times New Roman"/>
          <w:bCs/>
          <w:color w:val="000000" w:themeColor="text1"/>
          <w:sz w:val="24"/>
          <w:szCs w:val="24"/>
        </w:rPr>
        <w:t xml:space="preserve">120 </w:t>
      </w:r>
      <w:r w:rsidR="00AA129B" w:rsidRPr="001F7DD3">
        <w:rPr>
          <w:rFonts w:ascii="Times New Roman" w:hAnsi="Times New Roman" w:cs="Times New Roman"/>
          <w:bCs/>
          <w:color w:val="000000" w:themeColor="text1"/>
          <w:sz w:val="24"/>
          <w:szCs w:val="24"/>
        </w:rPr>
        <w:t>(2011</w:t>
      </w:r>
      <w:r w:rsidR="00500EE7" w:rsidRPr="001F7DD3">
        <w:rPr>
          <w:rFonts w:ascii="Times New Roman" w:hAnsi="Times New Roman" w:cs="Times New Roman"/>
          <w:bCs/>
          <w:color w:val="000000" w:themeColor="text1"/>
          <w:sz w:val="24"/>
          <w:szCs w:val="24"/>
        </w:rPr>
        <w:t>-</w:t>
      </w:r>
      <w:r w:rsidR="00AA129B" w:rsidRPr="001F7DD3">
        <w:rPr>
          <w:rFonts w:ascii="Times New Roman" w:hAnsi="Times New Roman" w:cs="Times New Roman"/>
          <w:bCs/>
          <w:color w:val="000000" w:themeColor="text1"/>
          <w:sz w:val="24"/>
          <w:szCs w:val="24"/>
        </w:rPr>
        <w:t xml:space="preserve">2013) establishments </w:t>
      </w:r>
      <w:r w:rsidR="00510768" w:rsidRPr="001F7DD3">
        <w:rPr>
          <w:rFonts w:ascii="Times New Roman" w:hAnsi="Times New Roman" w:cs="Times New Roman"/>
          <w:bCs/>
          <w:color w:val="000000" w:themeColor="text1"/>
          <w:sz w:val="24"/>
          <w:szCs w:val="24"/>
        </w:rPr>
        <w:t xml:space="preserve">grew </w:t>
      </w:r>
      <w:r w:rsidR="00AA129B" w:rsidRPr="001F7DD3">
        <w:rPr>
          <w:rFonts w:ascii="Times New Roman" w:hAnsi="Times New Roman" w:cs="Times New Roman"/>
          <w:bCs/>
          <w:color w:val="000000" w:themeColor="text1"/>
          <w:sz w:val="24"/>
          <w:szCs w:val="24"/>
        </w:rPr>
        <w:t>over time.</w:t>
      </w:r>
    </w:p>
    <w:p w14:paraId="493582CF" w14:textId="77777777" w:rsidR="00D27D2B" w:rsidRPr="001F7DD3" w:rsidRDefault="00D27D2B" w:rsidP="00D27D2B">
      <w:pPr>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lang w:eastAsia="en-US"/>
        </w:rPr>
        <w:t>------------------</w:t>
      </w:r>
      <w:r w:rsidRPr="001F7DD3">
        <w:rPr>
          <w:rFonts w:ascii="Times New Roman" w:eastAsia="Malgun Gothic" w:hAnsi="Times New Roman" w:cs="Times New Roman"/>
          <w:kern w:val="0"/>
          <w:sz w:val="24"/>
          <w:szCs w:val="24"/>
        </w:rPr>
        <w:t>-----------</w:t>
      </w:r>
      <w:r w:rsidRPr="001F7DD3">
        <w:rPr>
          <w:rFonts w:ascii="Times New Roman" w:eastAsia="Malgun Gothic" w:hAnsi="Times New Roman" w:cs="Times New Roman"/>
          <w:kern w:val="0"/>
          <w:sz w:val="24"/>
          <w:szCs w:val="24"/>
          <w:lang w:eastAsia="en-US"/>
        </w:rPr>
        <w:t>-------</w:t>
      </w:r>
      <w:r w:rsidRPr="001F7DD3">
        <w:rPr>
          <w:rFonts w:ascii="Times New Roman" w:eastAsia="Malgun Gothic" w:hAnsi="Times New Roman" w:cs="Times New Roman"/>
          <w:kern w:val="0"/>
          <w:sz w:val="24"/>
          <w:szCs w:val="24"/>
        </w:rPr>
        <w:t>---</w:t>
      </w:r>
      <w:r w:rsidRPr="001F7DD3">
        <w:rPr>
          <w:rFonts w:ascii="Times New Roman" w:eastAsia="Malgun Gothic" w:hAnsi="Times New Roman" w:cs="Times New Roman"/>
          <w:kern w:val="0"/>
          <w:sz w:val="24"/>
          <w:szCs w:val="24"/>
          <w:lang w:eastAsia="en-US"/>
        </w:rPr>
        <w:t>---</w:t>
      </w:r>
      <w:r w:rsidRPr="001F7DD3">
        <w:rPr>
          <w:rFonts w:ascii="Times New Roman" w:eastAsia="Malgun Gothic" w:hAnsi="Times New Roman" w:cs="Times New Roman"/>
          <w:kern w:val="0"/>
          <w:sz w:val="24"/>
          <w:szCs w:val="24"/>
        </w:rPr>
        <w:t>-</w:t>
      </w:r>
    </w:p>
    <w:p w14:paraId="24E81CF0" w14:textId="41ADF6D6" w:rsidR="00D27D2B" w:rsidRPr="001F7DD3" w:rsidRDefault="00D27D2B" w:rsidP="00D27D2B">
      <w:pPr>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lang w:eastAsia="en-US"/>
        </w:rPr>
        <w:t xml:space="preserve">Insert </w:t>
      </w:r>
      <w:r w:rsidRPr="001F7DD3">
        <w:rPr>
          <w:rFonts w:ascii="Times New Roman" w:eastAsia="Malgun Gothic" w:hAnsi="Times New Roman" w:cs="Times New Roman"/>
          <w:kern w:val="0"/>
          <w:sz w:val="24"/>
          <w:szCs w:val="24"/>
        </w:rPr>
        <w:t xml:space="preserve">Table </w:t>
      </w:r>
      <w:r w:rsidR="00512806" w:rsidRPr="001F7DD3">
        <w:rPr>
          <w:rFonts w:ascii="Times New Roman" w:eastAsia="Malgun Gothic" w:hAnsi="Times New Roman" w:cs="Times New Roman"/>
          <w:kern w:val="0"/>
          <w:sz w:val="24"/>
          <w:szCs w:val="24"/>
        </w:rPr>
        <w:t>1</w:t>
      </w:r>
      <w:r w:rsidRPr="001F7DD3">
        <w:rPr>
          <w:rFonts w:ascii="Times New Roman" w:eastAsia="Malgun Gothic" w:hAnsi="Times New Roman" w:cs="Times New Roman"/>
          <w:kern w:val="0"/>
          <w:sz w:val="24"/>
          <w:szCs w:val="24"/>
        </w:rPr>
        <w:t xml:space="preserve"> </w:t>
      </w:r>
      <w:r w:rsidRPr="001F7DD3">
        <w:rPr>
          <w:rFonts w:ascii="Times New Roman" w:eastAsia="Malgun Gothic" w:hAnsi="Times New Roman" w:cs="Times New Roman"/>
          <w:kern w:val="0"/>
          <w:sz w:val="24"/>
          <w:szCs w:val="24"/>
          <w:lang w:eastAsia="en-US"/>
        </w:rPr>
        <w:t>about here</w:t>
      </w:r>
    </w:p>
    <w:p w14:paraId="477A605E" w14:textId="77AADF94" w:rsidR="004079B0" w:rsidRPr="001F7DD3" w:rsidRDefault="00D27D2B" w:rsidP="003F1AA2">
      <w:pPr>
        <w:wordWrap/>
        <w:autoSpaceDE/>
        <w:autoSpaceDN/>
        <w:spacing w:after="0" w:line="48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lang w:eastAsia="en-US"/>
        </w:rPr>
        <w:t>------------------</w:t>
      </w:r>
      <w:r w:rsidRPr="001F7DD3">
        <w:rPr>
          <w:rFonts w:ascii="Times New Roman" w:eastAsia="Malgun Gothic" w:hAnsi="Times New Roman" w:cs="Times New Roman"/>
          <w:kern w:val="0"/>
          <w:sz w:val="24"/>
          <w:szCs w:val="24"/>
        </w:rPr>
        <w:t>-----------</w:t>
      </w:r>
      <w:r w:rsidRPr="001F7DD3">
        <w:rPr>
          <w:rFonts w:ascii="Times New Roman" w:eastAsia="Malgun Gothic" w:hAnsi="Times New Roman" w:cs="Times New Roman"/>
          <w:kern w:val="0"/>
          <w:sz w:val="24"/>
          <w:szCs w:val="24"/>
          <w:lang w:eastAsia="en-US"/>
        </w:rPr>
        <w:t>-------</w:t>
      </w:r>
      <w:r w:rsidRPr="001F7DD3">
        <w:rPr>
          <w:rFonts w:ascii="Times New Roman" w:eastAsia="Malgun Gothic" w:hAnsi="Times New Roman" w:cs="Times New Roman"/>
          <w:kern w:val="0"/>
          <w:sz w:val="24"/>
          <w:szCs w:val="24"/>
        </w:rPr>
        <w:t>---</w:t>
      </w:r>
      <w:r w:rsidRPr="001F7DD3">
        <w:rPr>
          <w:rFonts w:ascii="Times New Roman" w:eastAsia="Malgun Gothic" w:hAnsi="Times New Roman" w:cs="Times New Roman"/>
          <w:kern w:val="0"/>
          <w:sz w:val="24"/>
          <w:szCs w:val="24"/>
          <w:lang w:eastAsia="en-US"/>
        </w:rPr>
        <w:t>---</w:t>
      </w:r>
      <w:r w:rsidRPr="001F7DD3">
        <w:rPr>
          <w:rFonts w:ascii="Times New Roman" w:eastAsia="Malgun Gothic" w:hAnsi="Times New Roman" w:cs="Times New Roman"/>
          <w:kern w:val="0"/>
          <w:sz w:val="24"/>
          <w:szCs w:val="24"/>
        </w:rPr>
        <w:t>-</w:t>
      </w:r>
    </w:p>
    <w:p w14:paraId="259BB004" w14:textId="71C8CE79" w:rsidR="0075775D" w:rsidRPr="001F7DD3" w:rsidRDefault="004C5DAF" w:rsidP="004C5DAF">
      <w:pPr>
        <w:wordWrap/>
        <w:autoSpaceDE/>
        <w:autoSpaceDN/>
        <w:spacing w:after="0" w:line="480" w:lineRule="auto"/>
        <w:ind w:firstLine="720"/>
        <w:jc w:val="left"/>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 xml:space="preserve">To test </w:t>
      </w:r>
      <w:r w:rsidR="0075775D" w:rsidRPr="001F7DD3">
        <w:rPr>
          <w:rFonts w:ascii="Times New Roman" w:eastAsia="Malgun Gothic" w:hAnsi="Times New Roman" w:cs="Times New Roman"/>
          <w:kern w:val="0"/>
          <w:sz w:val="24"/>
          <w:szCs w:val="24"/>
        </w:rPr>
        <w:t>our hypotheses</w:t>
      </w:r>
      <w:r w:rsidRPr="001F7DD3">
        <w:rPr>
          <w:rFonts w:ascii="Times New Roman" w:eastAsia="Malgun Gothic" w:hAnsi="Times New Roman" w:cs="Times New Roman"/>
          <w:kern w:val="0"/>
          <w:sz w:val="24"/>
          <w:szCs w:val="24"/>
        </w:rPr>
        <w:t xml:space="preserve">, we used </w:t>
      </w:r>
      <w:r w:rsidR="00587160" w:rsidRPr="001F7DD3">
        <w:rPr>
          <w:rFonts w:ascii="Times New Roman" w:eastAsia="Malgun Gothic" w:hAnsi="Times New Roman" w:cs="Times New Roman"/>
          <w:kern w:val="0"/>
          <w:sz w:val="24"/>
          <w:szCs w:val="24"/>
        </w:rPr>
        <w:t>fixed</w:t>
      </w:r>
      <w:r w:rsidR="00915E4C" w:rsidRPr="001F7DD3">
        <w:rPr>
          <w:rFonts w:ascii="Times New Roman" w:eastAsia="Malgun Gothic" w:hAnsi="Times New Roman" w:cs="Times New Roman"/>
          <w:kern w:val="0"/>
          <w:sz w:val="24"/>
          <w:szCs w:val="24"/>
        </w:rPr>
        <w:t xml:space="preserve"> </w:t>
      </w:r>
      <w:r w:rsidR="0075775D" w:rsidRPr="001F7DD3">
        <w:rPr>
          <w:rFonts w:ascii="Times New Roman" w:eastAsia="Malgun Gothic" w:hAnsi="Times New Roman" w:cs="Times New Roman"/>
          <w:kern w:val="0"/>
          <w:sz w:val="24"/>
          <w:szCs w:val="24"/>
        </w:rPr>
        <w:t xml:space="preserve">effects regression </w:t>
      </w:r>
      <w:r w:rsidR="00956485" w:rsidRPr="001F7DD3">
        <w:rPr>
          <w:rFonts w:ascii="Times New Roman" w:eastAsia="Malgun Gothic" w:hAnsi="Times New Roman" w:cs="Times New Roman"/>
          <w:kern w:val="0"/>
          <w:sz w:val="24"/>
          <w:szCs w:val="24"/>
        </w:rPr>
        <w:t>over four</w:t>
      </w:r>
      <w:r w:rsidR="00C558E8" w:rsidRPr="001F7DD3">
        <w:rPr>
          <w:rFonts w:ascii="Times New Roman" w:eastAsia="Malgun Gothic" w:hAnsi="Times New Roman" w:cs="Times New Roman"/>
          <w:kern w:val="0"/>
          <w:sz w:val="24"/>
          <w:szCs w:val="24"/>
        </w:rPr>
        <w:t xml:space="preserve"> </w:t>
      </w:r>
      <w:r w:rsidR="00956485" w:rsidRPr="001F7DD3">
        <w:rPr>
          <w:rFonts w:ascii="Times New Roman" w:eastAsia="Malgun Gothic" w:hAnsi="Times New Roman" w:cs="Times New Roman"/>
          <w:kern w:val="0"/>
          <w:sz w:val="24"/>
          <w:szCs w:val="24"/>
        </w:rPr>
        <w:t>time period</w:t>
      </w:r>
      <w:r w:rsidR="0058537E" w:rsidRPr="001F7DD3">
        <w:rPr>
          <w:rFonts w:ascii="Times New Roman" w:eastAsia="Malgun Gothic" w:hAnsi="Times New Roman" w:cs="Times New Roman"/>
          <w:kern w:val="0"/>
          <w:sz w:val="24"/>
          <w:szCs w:val="24"/>
        </w:rPr>
        <w:t>s</w:t>
      </w:r>
      <w:r w:rsidR="00956485" w:rsidRPr="001F7DD3">
        <w:rPr>
          <w:rFonts w:ascii="Times New Roman" w:eastAsia="Malgun Gothic" w:hAnsi="Times New Roman" w:cs="Times New Roman"/>
          <w:kern w:val="0"/>
          <w:sz w:val="24"/>
          <w:szCs w:val="24"/>
        </w:rPr>
        <w:t xml:space="preserve"> </w:t>
      </w:r>
      <w:r w:rsidR="0075775D" w:rsidRPr="001F7DD3">
        <w:rPr>
          <w:rFonts w:ascii="Times New Roman" w:eastAsia="Malgun Gothic" w:hAnsi="Times New Roman" w:cs="Times New Roman"/>
          <w:kern w:val="0"/>
          <w:sz w:val="24"/>
          <w:szCs w:val="24"/>
        </w:rPr>
        <w:t>to generate unbiased regression coefficients (Greene 2000)</w:t>
      </w:r>
      <w:r w:rsidRPr="001F7DD3">
        <w:rPr>
          <w:rFonts w:ascii="Times New Roman" w:eastAsia="Malgun Gothic" w:hAnsi="Times New Roman" w:cs="Times New Roman"/>
          <w:kern w:val="0"/>
          <w:sz w:val="24"/>
          <w:szCs w:val="24"/>
        </w:rPr>
        <w:t>.</w:t>
      </w:r>
      <w:r w:rsidR="00567411" w:rsidRPr="001F7DD3">
        <w:rPr>
          <w:rFonts w:ascii="Times New Roman" w:eastAsia="Malgun Gothic" w:hAnsi="Times New Roman" w:cs="Times New Roman"/>
          <w:kern w:val="0"/>
          <w:sz w:val="24"/>
          <w:szCs w:val="24"/>
        </w:rPr>
        <w:t xml:space="preserve"> </w:t>
      </w:r>
      <w:r w:rsidR="0053071A" w:rsidRPr="001F7DD3">
        <w:rPr>
          <w:rFonts w:ascii="Times New Roman" w:eastAsia="Malgun Gothic" w:hAnsi="Times New Roman" w:cs="Times New Roman"/>
          <w:kern w:val="0"/>
          <w:sz w:val="24"/>
          <w:szCs w:val="24"/>
        </w:rPr>
        <w:t xml:space="preserve">Our conceptual model to test the relationship between HPWS and performance is </w:t>
      </w:r>
      <w:r w:rsidR="00500EE7" w:rsidRPr="001F7DD3">
        <w:rPr>
          <w:rFonts w:ascii="Times New Roman" w:eastAsia="Malgun Gothic" w:hAnsi="Times New Roman" w:cs="Times New Roman"/>
          <w:kern w:val="0"/>
          <w:sz w:val="24"/>
          <w:szCs w:val="24"/>
        </w:rPr>
        <w:t xml:space="preserve">as </w:t>
      </w:r>
      <w:r w:rsidR="0053071A" w:rsidRPr="001F7DD3">
        <w:rPr>
          <w:rFonts w:ascii="Times New Roman" w:eastAsia="Malgun Gothic" w:hAnsi="Times New Roman" w:cs="Times New Roman"/>
          <w:kern w:val="0"/>
          <w:sz w:val="24"/>
          <w:szCs w:val="24"/>
        </w:rPr>
        <w:t>follow</w:t>
      </w:r>
      <w:r w:rsidR="00500EE7" w:rsidRPr="001F7DD3">
        <w:rPr>
          <w:rFonts w:ascii="Times New Roman" w:eastAsia="Malgun Gothic" w:hAnsi="Times New Roman" w:cs="Times New Roman"/>
          <w:kern w:val="0"/>
          <w:sz w:val="24"/>
          <w:szCs w:val="24"/>
        </w:rPr>
        <w:t>s</w:t>
      </w:r>
      <w:r w:rsidR="0053071A" w:rsidRPr="001F7DD3">
        <w:rPr>
          <w:rFonts w:ascii="Times New Roman" w:eastAsia="Malgun Gothic" w:hAnsi="Times New Roman" w:cs="Times New Roman"/>
          <w:kern w:val="0"/>
          <w:sz w:val="24"/>
          <w:szCs w:val="24"/>
        </w:rPr>
        <w:t>:</w:t>
      </w:r>
    </w:p>
    <w:p w14:paraId="33AAA368" w14:textId="5C21E6C3" w:rsidR="0075775D" w:rsidRPr="001F7DD3" w:rsidRDefault="00EB450E" w:rsidP="003F1AA2">
      <w:pPr>
        <w:wordWrap/>
        <w:autoSpaceDE/>
        <w:autoSpaceDN/>
        <w:spacing w:after="0" w:line="480" w:lineRule="auto"/>
        <w:ind w:left="720"/>
        <w:jc w:val="left"/>
        <w:rPr>
          <w:rFonts w:ascii="Times New Roman" w:eastAsia="Malgun Gothic" w:hAnsi="Times New Roman" w:cs="Times New Roman"/>
          <w:i/>
          <w:kern w:val="0"/>
          <w:sz w:val="24"/>
          <w:szCs w:val="24"/>
        </w:rPr>
      </w:pPr>
      <w:r w:rsidRPr="001F7DD3">
        <w:rPr>
          <w:rFonts w:ascii="Times New Roman" w:eastAsia="Malgun Gothic" w:hAnsi="Times New Roman" w:cs="Times New Roman"/>
          <w:i/>
          <w:kern w:val="0"/>
          <w:sz w:val="24"/>
          <w:szCs w:val="24"/>
        </w:rPr>
        <w:t>Labor productivity</w:t>
      </w:r>
      <w:r w:rsidR="00C03F60" w:rsidRPr="001F7DD3">
        <w:rPr>
          <w:rFonts w:ascii="Times New Roman" w:eastAsia="Malgun Gothic" w:hAnsi="Times New Roman" w:cs="Times New Roman"/>
          <w:i/>
          <w:kern w:val="0"/>
          <w:sz w:val="24"/>
          <w:szCs w:val="24"/>
        </w:rPr>
        <w:t xml:space="preserve"> </w:t>
      </w:r>
      <w:r w:rsidR="00C03F60" w:rsidRPr="001F7DD3">
        <w:rPr>
          <w:rFonts w:ascii="Times New Roman" w:eastAsia="Malgun Gothic" w:hAnsi="Times New Roman" w:cs="Times New Roman"/>
          <w:i/>
          <w:kern w:val="0"/>
          <w:sz w:val="24"/>
          <w:szCs w:val="24"/>
          <w:vertAlign w:val="subscript"/>
        </w:rPr>
        <w:t>j(t+</w:t>
      </w:r>
      <w:r w:rsidR="00C21347" w:rsidRPr="001F7DD3">
        <w:rPr>
          <w:rFonts w:ascii="Times New Roman" w:eastAsia="Malgun Gothic" w:hAnsi="Times New Roman" w:cs="Times New Roman"/>
          <w:i/>
          <w:kern w:val="0"/>
          <w:sz w:val="24"/>
          <w:szCs w:val="24"/>
          <w:vertAlign w:val="subscript"/>
        </w:rPr>
        <w:t>2</w:t>
      </w:r>
      <w:r w:rsidR="00C03F60" w:rsidRPr="001F7DD3">
        <w:rPr>
          <w:rFonts w:ascii="Times New Roman" w:eastAsia="Malgun Gothic" w:hAnsi="Times New Roman" w:cs="Times New Roman"/>
          <w:i/>
          <w:kern w:val="0"/>
          <w:sz w:val="24"/>
          <w:szCs w:val="24"/>
          <w:vertAlign w:val="subscript"/>
        </w:rPr>
        <w:t>)</w:t>
      </w:r>
      <w:r w:rsidR="00C03F60" w:rsidRPr="001F7DD3">
        <w:rPr>
          <w:rFonts w:ascii="Times New Roman" w:eastAsia="Malgun Gothic" w:hAnsi="Times New Roman" w:cs="Times New Roman"/>
          <w:i/>
          <w:kern w:val="0"/>
          <w:sz w:val="24"/>
          <w:szCs w:val="24"/>
        </w:rPr>
        <w:t xml:space="preserve"> </w:t>
      </w:r>
      <w:r w:rsidR="00C21347" w:rsidRPr="001F7DD3">
        <w:rPr>
          <w:rFonts w:ascii="Times New Roman" w:eastAsia="Malgun Gothic" w:hAnsi="Times New Roman" w:cs="Times New Roman"/>
          <w:i/>
          <w:kern w:val="0"/>
          <w:sz w:val="24"/>
          <w:szCs w:val="24"/>
        </w:rPr>
        <w:t>= f(three time dummies</w:t>
      </w:r>
      <w:r w:rsidR="00BD79FB" w:rsidRPr="001F7DD3">
        <w:rPr>
          <w:rFonts w:ascii="Times New Roman" w:eastAsia="Malgun Gothic" w:hAnsi="Times New Roman" w:cs="Times New Roman"/>
          <w:i/>
          <w:kern w:val="0"/>
          <w:sz w:val="24"/>
          <w:szCs w:val="24"/>
        </w:rPr>
        <w:t xml:space="preserve"> </w:t>
      </w:r>
      <w:r w:rsidR="00C03F60" w:rsidRPr="001F7DD3">
        <w:rPr>
          <w:rFonts w:ascii="Times New Roman" w:eastAsia="Malgun Gothic" w:hAnsi="Times New Roman" w:cs="Times New Roman"/>
          <w:i/>
          <w:kern w:val="0"/>
          <w:sz w:val="24"/>
          <w:szCs w:val="24"/>
        </w:rPr>
        <w:t xml:space="preserve">+ </w:t>
      </w:r>
      <w:r w:rsidR="00C21347" w:rsidRPr="001F7DD3">
        <w:rPr>
          <w:rFonts w:ascii="Times New Roman" w:eastAsia="Malgun Gothic" w:hAnsi="Times New Roman" w:cs="Times New Roman"/>
          <w:i/>
          <w:kern w:val="0"/>
          <w:sz w:val="24"/>
          <w:szCs w:val="24"/>
        </w:rPr>
        <w:t>in</w:t>
      </w:r>
      <w:r w:rsidR="00C03F60" w:rsidRPr="001F7DD3">
        <w:rPr>
          <w:rFonts w:ascii="Times New Roman" w:eastAsia="Malgun Gothic" w:hAnsi="Times New Roman" w:cs="Times New Roman"/>
          <w:i/>
          <w:kern w:val="0"/>
          <w:sz w:val="24"/>
          <w:szCs w:val="24"/>
        </w:rPr>
        <w:t xml:space="preserve">dustry growth </w:t>
      </w:r>
      <w:r w:rsidR="00C03F60" w:rsidRPr="001F7DD3">
        <w:rPr>
          <w:rFonts w:ascii="Times New Roman" w:eastAsia="Malgun Gothic" w:hAnsi="Times New Roman" w:cs="Times New Roman"/>
          <w:i/>
          <w:kern w:val="0"/>
          <w:sz w:val="24"/>
          <w:szCs w:val="24"/>
          <w:vertAlign w:val="subscript"/>
        </w:rPr>
        <w:t>j(t, t+1, t+2)</w:t>
      </w:r>
      <w:r w:rsidR="00C03F60" w:rsidRPr="001F7DD3">
        <w:rPr>
          <w:rFonts w:ascii="Times New Roman" w:eastAsia="Malgun Gothic" w:hAnsi="Times New Roman" w:cs="Times New Roman"/>
          <w:i/>
          <w:kern w:val="0"/>
          <w:sz w:val="24"/>
          <w:szCs w:val="24"/>
        </w:rPr>
        <w:t xml:space="preserve"> + industry dynamism </w:t>
      </w:r>
      <w:r w:rsidR="00C03F60" w:rsidRPr="001F7DD3">
        <w:rPr>
          <w:rFonts w:ascii="Times New Roman" w:eastAsia="Malgun Gothic" w:hAnsi="Times New Roman" w:cs="Times New Roman"/>
          <w:i/>
          <w:kern w:val="0"/>
          <w:sz w:val="24"/>
          <w:szCs w:val="24"/>
          <w:vertAlign w:val="subscript"/>
        </w:rPr>
        <w:t>j(t, t+1, t+2)</w:t>
      </w:r>
      <w:r w:rsidR="00C03F60" w:rsidRPr="001F7DD3">
        <w:rPr>
          <w:rFonts w:ascii="Times New Roman" w:eastAsia="Malgun Gothic" w:hAnsi="Times New Roman" w:cs="Times New Roman"/>
          <w:i/>
          <w:kern w:val="0"/>
          <w:sz w:val="24"/>
          <w:szCs w:val="24"/>
        </w:rPr>
        <w:t xml:space="preserve"> + prior </w:t>
      </w:r>
      <w:r w:rsidR="004F0FBB" w:rsidRPr="001F7DD3">
        <w:rPr>
          <w:rFonts w:ascii="Times New Roman" w:eastAsia="Malgun Gothic" w:hAnsi="Times New Roman" w:cs="Times New Roman"/>
          <w:i/>
          <w:kern w:val="0"/>
          <w:sz w:val="24"/>
          <w:szCs w:val="24"/>
        </w:rPr>
        <w:t xml:space="preserve">labor productivity </w:t>
      </w:r>
      <w:r w:rsidR="00C03F60" w:rsidRPr="001F7DD3">
        <w:rPr>
          <w:rFonts w:ascii="Times New Roman" w:eastAsia="Malgun Gothic" w:hAnsi="Times New Roman" w:cs="Times New Roman"/>
          <w:i/>
          <w:kern w:val="0"/>
          <w:sz w:val="24"/>
          <w:szCs w:val="24"/>
          <w:vertAlign w:val="subscript"/>
        </w:rPr>
        <w:t>j(t)</w:t>
      </w:r>
      <w:r w:rsidR="00C03F60" w:rsidRPr="001F7DD3">
        <w:rPr>
          <w:rFonts w:ascii="Times New Roman" w:eastAsia="Malgun Gothic" w:hAnsi="Times New Roman" w:cs="Times New Roman"/>
          <w:i/>
          <w:kern w:val="0"/>
          <w:sz w:val="24"/>
          <w:szCs w:val="24"/>
        </w:rPr>
        <w:t xml:space="preserve"> + </w:t>
      </w:r>
      <w:r w:rsidR="00C36EB5" w:rsidRPr="001F7DD3">
        <w:rPr>
          <w:rFonts w:ascii="Times New Roman" w:eastAsia="Malgun Gothic" w:hAnsi="Times New Roman" w:cs="Times New Roman"/>
          <w:i/>
          <w:kern w:val="0"/>
          <w:sz w:val="24"/>
          <w:szCs w:val="24"/>
        </w:rPr>
        <w:t>organizational</w:t>
      </w:r>
      <w:r w:rsidR="00C21347" w:rsidRPr="001F7DD3">
        <w:rPr>
          <w:rFonts w:ascii="Times New Roman" w:eastAsia="Malgun Gothic" w:hAnsi="Times New Roman" w:cs="Times New Roman"/>
          <w:i/>
          <w:kern w:val="0"/>
          <w:sz w:val="24"/>
          <w:szCs w:val="24"/>
        </w:rPr>
        <w:t xml:space="preserve"> size</w:t>
      </w:r>
      <w:r w:rsidR="00C03F60" w:rsidRPr="001F7DD3">
        <w:rPr>
          <w:rFonts w:ascii="Times New Roman" w:eastAsia="Malgun Gothic" w:hAnsi="Times New Roman" w:cs="Times New Roman"/>
          <w:i/>
          <w:kern w:val="0"/>
          <w:sz w:val="24"/>
          <w:szCs w:val="24"/>
        </w:rPr>
        <w:t xml:space="preserve"> </w:t>
      </w:r>
      <w:r w:rsidR="00C03F60" w:rsidRPr="001F7DD3">
        <w:rPr>
          <w:rFonts w:ascii="Times New Roman" w:eastAsia="Malgun Gothic" w:hAnsi="Times New Roman" w:cs="Times New Roman"/>
          <w:i/>
          <w:kern w:val="0"/>
          <w:sz w:val="24"/>
          <w:szCs w:val="24"/>
          <w:vertAlign w:val="subscript"/>
        </w:rPr>
        <w:t>j(t)</w:t>
      </w:r>
      <w:r w:rsidR="00C03F60" w:rsidRPr="001F7DD3">
        <w:rPr>
          <w:rFonts w:ascii="Times New Roman" w:eastAsia="Malgun Gothic" w:hAnsi="Times New Roman" w:cs="Times New Roman"/>
          <w:i/>
          <w:kern w:val="0"/>
          <w:sz w:val="24"/>
          <w:szCs w:val="24"/>
        </w:rPr>
        <w:t xml:space="preserve"> + voluntary turnover </w:t>
      </w:r>
      <w:r w:rsidR="00C03F60" w:rsidRPr="001F7DD3">
        <w:rPr>
          <w:rFonts w:ascii="Times New Roman" w:eastAsia="Malgun Gothic" w:hAnsi="Times New Roman" w:cs="Times New Roman"/>
          <w:i/>
          <w:kern w:val="0"/>
          <w:sz w:val="24"/>
          <w:szCs w:val="24"/>
          <w:vertAlign w:val="subscript"/>
        </w:rPr>
        <w:t>j(t)</w:t>
      </w:r>
      <w:r w:rsidR="00C03F60" w:rsidRPr="001F7DD3">
        <w:rPr>
          <w:rFonts w:ascii="Times New Roman" w:eastAsia="Malgun Gothic" w:hAnsi="Times New Roman" w:cs="Times New Roman"/>
          <w:i/>
          <w:kern w:val="0"/>
          <w:sz w:val="24"/>
          <w:szCs w:val="24"/>
        </w:rPr>
        <w:t xml:space="preserve"> + capital intensity </w:t>
      </w:r>
      <w:r w:rsidR="00C03F60" w:rsidRPr="001F7DD3">
        <w:rPr>
          <w:rFonts w:ascii="Times New Roman" w:eastAsia="Malgun Gothic" w:hAnsi="Times New Roman" w:cs="Times New Roman"/>
          <w:i/>
          <w:kern w:val="0"/>
          <w:sz w:val="24"/>
          <w:szCs w:val="24"/>
          <w:vertAlign w:val="subscript"/>
        </w:rPr>
        <w:t>j(t)</w:t>
      </w:r>
      <w:r w:rsidR="00C03F60" w:rsidRPr="001F7DD3">
        <w:rPr>
          <w:rFonts w:ascii="Times New Roman" w:eastAsia="Malgun Gothic" w:hAnsi="Times New Roman" w:cs="Times New Roman"/>
          <w:i/>
          <w:kern w:val="0"/>
          <w:sz w:val="24"/>
          <w:szCs w:val="24"/>
        </w:rPr>
        <w:t xml:space="preserve"> + innovation strategy </w:t>
      </w:r>
      <w:r w:rsidR="00C03F60" w:rsidRPr="001F7DD3">
        <w:rPr>
          <w:rFonts w:ascii="Times New Roman" w:eastAsia="Malgun Gothic" w:hAnsi="Times New Roman" w:cs="Times New Roman"/>
          <w:i/>
          <w:kern w:val="0"/>
          <w:sz w:val="24"/>
          <w:szCs w:val="24"/>
          <w:vertAlign w:val="subscript"/>
        </w:rPr>
        <w:t>j(t)</w:t>
      </w:r>
      <w:r w:rsidR="00C03F60" w:rsidRPr="001F7DD3">
        <w:rPr>
          <w:rFonts w:ascii="Times New Roman" w:eastAsia="Malgun Gothic" w:hAnsi="Times New Roman" w:cs="Times New Roman"/>
          <w:i/>
          <w:kern w:val="0"/>
          <w:sz w:val="24"/>
          <w:szCs w:val="24"/>
        </w:rPr>
        <w:t xml:space="preserve"> + HPWS </w:t>
      </w:r>
      <w:r w:rsidR="00C03F60" w:rsidRPr="001F7DD3">
        <w:rPr>
          <w:rFonts w:ascii="Times New Roman" w:eastAsia="Malgun Gothic" w:hAnsi="Times New Roman" w:cs="Times New Roman"/>
          <w:i/>
          <w:kern w:val="0"/>
          <w:sz w:val="24"/>
          <w:szCs w:val="24"/>
          <w:vertAlign w:val="subscript"/>
        </w:rPr>
        <w:t>j(t)</w:t>
      </w:r>
      <w:r w:rsidR="00C03F60" w:rsidRPr="001F7DD3">
        <w:rPr>
          <w:rFonts w:ascii="Times New Roman" w:eastAsia="Malgun Gothic" w:hAnsi="Times New Roman" w:cs="Times New Roman"/>
          <w:i/>
          <w:kern w:val="0"/>
          <w:sz w:val="24"/>
          <w:szCs w:val="24"/>
        </w:rPr>
        <w:t xml:space="preserve"> + HPWS </w:t>
      </w:r>
      <w:r w:rsidR="00172A1E" w:rsidRPr="001F7DD3">
        <w:rPr>
          <w:rFonts w:ascii="Times New Roman" w:eastAsia="Malgun Gothic" w:hAnsi="Times New Roman" w:cs="Times New Roman"/>
          <w:i/>
          <w:kern w:val="0"/>
          <w:sz w:val="24"/>
          <w:szCs w:val="24"/>
        </w:rPr>
        <w:t>change</w:t>
      </w:r>
      <w:r w:rsidR="00C03F60" w:rsidRPr="001F7DD3">
        <w:rPr>
          <w:rFonts w:ascii="Times New Roman" w:eastAsia="Malgun Gothic" w:hAnsi="Times New Roman" w:cs="Times New Roman"/>
          <w:i/>
          <w:kern w:val="0"/>
          <w:sz w:val="24"/>
          <w:szCs w:val="24"/>
        </w:rPr>
        <w:t xml:space="preserve"> </w:t>
      </w:r>
      <w:r w:rsidR="00C03F60" w:rsidRPr="001F7DD3">
        <w:rPr>
          <w:rFonts w:ascii="Times New Roman" w:eastAsia="Malgun Gothic" w:hAnsi="Times New Roman" w:cs="Times New Roman"/>
          <w:i/>
          <w:kern w:val="0"/>
          <w:sz w:val="24"/>
          <w:szCs w:val="24"/>
          <w:vertAlign w:val="subscript"/>
        </w:rPr>
        <w:t>j((t+</w:t>
      </w:r>
      <w:r w:rsidR="00746D2A" w:rsidRPr="001F7DD3">
        <w:rPr>
          <w:rFonts w:ascii="Times New Roman" w:eastAsia="Malgun Gothic" w:hAnsi="Times New Roman" w:cs="Times New Roman"/>
          <w:i/>
          <w:kern w:val="0"/>
          <w:sz w:val="24"/>
          <w:szCs w:val="24"/>
          <w:vertAlign w:val="subscript"/>
        </w:rPr>
        <w:t>2</w:t>
      </w:r>
      <w:r w:rsidR="00C03F60" w:rsidRPr="001F7DD3">
        <w:rPr>
          <w:rFonts w:ascii="Times New Roman" w:eastAsia="Malgun Gothic" w:hAnsi="Times New Roman" w:cs="Times New Roman"/>
          <w:i/>
          <w:kern w:val="0"/>
          <w:sz w:val="24"/>
          <w:szCs w:val="24"/>
          <w:vertAlign w:val="subscript"/>
        </w:rPr>
        <w:t>) – t))</w:t>
      </w:r>
      <w:r w:rsidR="00C03F60" w:rsidRPr="001F7DD3">
        <w:rPr>
          <w:rFonts w:ascii="Times New Roman" w:eastAsia="Malgun Gothic" w:hAnsi="Times New Roman" w:cs="Times New Roman"/>
          <w:i/>
          <w:kern w:val="0"/>
          <w:sz w:val="24"/>
          <w:szCs w:val="24"/>
        </w:rPr>
        <w:t xml:space="preserve"> + organizational growth </w:t>
      </w:r>
      <w:r w:rsidR="00C03F60" w:rsidRPr="001F7DD3">
        <w:rPr>
          <w:rFonts w:ascii="Times New Roman" w:eastAsia="Malgun Gothic" w:hAnsi="Times New Roman" w:cs="Times New Roman"/>
          <w:i/>
          <w:kern w:val="0"/>
          <w:sz w:val="24"/>
          <w:szCs w:val="24"/>
          <w:vertAlign w:val="subscript"/>
        </w:rPr>
        <w:t>j(</w:t>
      </w:r>
      <w:r w:rsidR="004919D6" w:rsidRPr="001F7DD3">
        <w:rPr>
          <w:rFonts w:ascii="Times New Roman" w:eastAsia="Malgun Gothic" w:hAnsi="Times New Roman" w:cs="Times New Roman"/>
          <w:i/>
          <w:kern w:val="0"/>
          <w:sz w:val="24"/>
          <w:szCs w:val="24"/>
          <w:vertAlign w:val="subscript"/>
        </w:rPr>
        <w:t>t, t+1, t+2</w:t>
      </w:r>
      <w:r w:rsidR="00746D2A" w:rsidRPr="001F7DD3">
        <w:rPr>
          <w:rFonts w:ascii="Times New Roman" w:eastAsia="Malgun Gothic" w:hAnsi="Times New Roman" w:cs="Times New Roman"/>
          <w:i/>
          <w:kern w:val="0"/>
          <w:sz w:val="24"/>
          <w:szCs w:val="24"/>
          <w:vertAlign w:val="subscript"/>
        </w:rPr>
        <w:t>)</w:t>
      </w:r>
      <w:r w:rsidR="00E665E1" w:rsidRPr="001F7DD3">
        <w:rPr>
          <w:rFonts w:ascii="Times New Roman" w:eastAsia="Malgun Gothic" w:hAnsi="Times New Roman" w:cs="Times New Roman"/>
          <w:i/>
          <w:kern w:val="0"/>
          <w:sz w:val="24"/>
          <w:szCs w:val="24"/>
        </w:rPr>
        <w:t>)</w:t>
      </w:r>
    </w:p>
    <w:p w14:paraId="344B92B1" w14:textId="4D833906" w:rsidR="0075775D" w:rsidRPr="001F7DD3" w:rsidRDefault="005E6671" w:rsidP="00461A4F">
      <w:pPr>
        <w:wordWrap/>
        <w:autoSpaceDE/>
        <w:autoSpaceDN/>
        <w:spacing w:after="0" w:line="480" w:lineRule="auto"/>
        <w:jc w:val="left"/>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 xml:space="preserve">where </w:t>
      </w:r>
      <w:r w:rsidRPr="001F7DD3">
        <w:rPr>
          <w:rFonts w:ascii="Times New Roman" w:eastAsia="Malgun Gothic" w:hAnsi="Times New Roman" w:cs="Times New Roman"/>
          <w:i/>
          <w:kern w:val="0"/>
          <w:sz w:val="24"/>
          <w:szCs w:val="24"/>
        </w:rPr>
        <w:t>j</w:t>
      </w:r>
      <w:r w:rsidRPr="001F7DD3">
        <w:rPr>
          <w:rFonts w:ascii="Times New Roman" w:eastAsia="Malgun Gothic" w:hAnsi="Times New Roman" w:cs="Times New Roman"/>
          <w:kern w:val="0"/>
          <w:sz w:val="24"/>
          <w:szCs w:val="24"/>
        </w:rPr>
        <w:t xml:space="preserve"> is the establishment, </w:t>
      </w:r>
      <w:r w:rsidRPr="001F7DD3">
        <w:rPr>
          <w:rFonts w:ascii="Times New Roman" w:eastAsia="Malgun Gothic" w:hAnsi="Times New Roman" w:cs="Times New Roman"/>
          <w:i/>
          <w:kern w:val="0"/>
          <w:sz w:val="24"/>
          <w:szCs w:val="24"/>
        </w:rPr>
        <w:t>t</w:t>
      </w:r>
      <w:r w:rsidRPr="001F7DD3">
        <w:rPr>
          <w:rFonts w:ascii="Times New Roman" w:eastAsia="Malgun Gothic" w:hAnsi="Times New Roman" w:cs="Times New Roman"/>
          <w:kern w:val="0"/>
          <w:sz w:val="24"/>
          <w:szCs w:val="24"/>
        </w:rPr>
        <w:t xml:space="preserve"> is the time period,</w:t>
      </w:r>
      <w:r w:rsidR="00FC329E" w:rsidRPr="001F7DD3">
        <w:rPr>
          <w:rFonts w:ascii="Times New Roman" w:eastAsia="Malgun Gothic" w:hAnsi="Times New Roman" w:cs="Times New Roman"/>
          <w:kern w:val="0"/>
          <w:sz w:val="24"/>
          <w:szCs w:val="24"/>
        </w:rPr>
        <w:t xml:space="preserve"> and</w:t>
      </w:r>
      <w:r w:rsidRPr="001F7DD3">
        <w:rPr>
          <w:rFonts w:ascii="Times New Roman" w:eastAsia="Malgun Gothic" w:hAnsi="Times New Roman" w:cs="Times New Roman"/>
          <w:kern w:val="0"/>
          <w:sz w:val="24"/>
          <w:szCs w:val="24"/>
        </w:rPr>
        <w:t xml:space="preserve"> </w:t>
      </w:r>
      <w:r w:rsidRPr="001F7DD3">
        <w:rPr>
          <w:rFonts w:ascii="Times New Roman" w:eastAsia="Malgun Gothic" w:hAnsi="Times New Roman" w:cs="Times New Roman"/>
          <w:i/>
          <w:kern w:val="0"/>
          <w:sz w:val="24"/>
          <w:szCs w:val="24"/>
        </w:rPr>
        <w:t>t</w:t>
      </w:r>
      <w:r w:rsidRPr="001F7DD3">
        <w:rPr>
          <w:rFonts w:ascii="Times New Roman" w:eastAsia="Malgun Gothic" w:hAnsi="Times New Roman" w:cs="Times New Roman"/>
          <w:kern w:val="0"/>
          <w:sz w:val="24"/>
          <w:szCs w:val="24"/>
        </w:rPr>
        <w:t xml:space="preserve">+1 and </w:t>
      </w:r>
      <w:r w:rsidRPr="001F7DD3">
        <w:rPr>
          <w:rFonts w:ascii="Times New Roman" w:eastAsia="Malgun Gothic" w:hAnsi="Times New Roman" w:cs="Times New Roman"/>
          <w:i/>
          <w:kern w:val="0"/>
          <w:sz w:val="24"/>
          <w:szCs w:val="24"/>
        </w:rPr>
        <w:t>t</w:t>
      </w:r>
      <w:r w:rsidRPr="001F7DD3">
        <w:rPr>
          <w:rFonts w:ascii="Times New Roman" w:eastAsia="Malgun Gothic" w:hAnsi="Times New Roman" w:cs="Times New Roman"/>
          <w:kern w:val="0"/>
          <w:sz w:val="24"/>
          <w:szCs w:val="24"/>
        </w:rPr>
        <w:t>+2 are the subsequent time periods.</w:t>
      </w:r>
      <w:r w:rsidR="00247351" w:rsidRPr="001F7DD3">
        <w:rPr>
          <w:rFonts w:ascii="Times New Roman" w:eastAsia="Malgun Gothic" w:hAnsi="Times New Roman" w:cs="Times New Roman"/>
          <w:kern w:val="0"/>
          <w:sz w:val="24"/>
          <w:szCs w:val="24"/>
        </w:rPr>
        <w:t xml:space="preserve"> </w:t>
      </w:r>
      <w:r w:rsidR="00A025F7" w:rsidRPr="001F7DD3">
        <w:rPr>
          <w:rFonts w:ascii="Times New Roman" w:eastAsia="Malgun Gothic" w:hAnsi="Times New Roman" w:cs="Times New Roman"/>
          <w:kern w:val="0"/>
          <w:sz w:val="24"/>
          <w:szCs w:val="24"/>
        </w:rPr>
        <w:t>T</w:t>
      </w:r>
      <w:r w:rsidR="00247351" w:rsidRPr="001F7DD3">
        <w:rPr>
          <w:rFonts w:ascii="Times New Roman" w:eastAsia="Malgun Gothic" w:hAnsi="Times New Roman" w:cs="Times New Roman"/>
          <w:kern w:val="0"/>
          <w:sz w:val="24"/>
          <w:szCs w:val="24"/>
        </w:rPr>
        <w:t xml:space="preserve">his econometric model </w:t>
      </w:r>
      <w:r w:rsidR="00A025F7" w:rsidRPr="001F7DD3">
        <w:rPr>
          <w:rFonts w:ascii="Times New Roman" w:eastAsia="Malgun Gothic" w:hAnsi="Times New Roman" w:cs="Times New Roman"/>
          <w:kern w:val="0"/>
          <w:sz w:val="24"/>
          <w:szCs w:val="24"/>
        </w:rPr>
        <w:t xml:space="preserve">was employed </w:t>
      </w:r>
      <w:r w:rsidR="00247351" w:rsidRPr="001F7DD3">
        <w:rPr>
          <w:rFonts w:ascii="Times New Roman" w:eastAsia="Malgun Gothic" w:hAnsi="Times New Roman" w:cs="Times New Roman"/>
          <w:kern w:val="0"/>
          <w:sz w:val="24"/>
          <w:szCs w:val="24"/>
        </w:rPr>
        <w:t>to test all hypotheses.</w:t>
      </w:r>
    </w:p>
    <w:p w14:paraId="59A18861" w14:textId="58D2C0D2" w:rsidR="00B652B4" w:rsidRPr="001F7DD3" w:rsidRDefault="00824598" w:rsidP="003F1AA2">
      <w:pPr>
        <w:wordWrap/>
        <w:autoSpaceDE/>
        <w:autoSpaceDN/>
        <w:spacing w:after="0" w:line="480" w:lineRule="auto"/>
        <w:ind w:firstLine="720"/>
        <w:jc w:val="left"/>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 xml:space="preserve">Next, we assessed whether </w:t>
      </w:r>
      <w:r w:rsidR="00FC329E" w:rsidRPr="001F7DD3">
        <w:rPr>
          <w:rFonts w:ascii="Times New Roman" w:eastAsia="Malgun Gothic" w:hAnsi="Times New Roman" w:cs="Times New Roman"/>
          <w:kern w:val="0"/>
          <w:sz w:val="24"/>
          <w:szCs w:val="24"/>
        </w:rPr>
        <w:t xml:space="preserve">a </w:t>
      </w:r>
      <w:r w:rsidRPr="001F7DD3">
        <w:rPr>
          <w:rFonts w:ascii="Times New Roman" w:eastAsia="Malgun Gothic" w:hAnsi="Times New Roman" w:cs="Times New Roman"/>
          <w:kern w:val="0"/>
          <w:sz w:val="24"/>
          <w:szCs w:val="24"/>
        </w:rPr>
        <w:t>f</w:t>
      </w:r>
      <w:r w:rsidR="00587160" w:rsidRPr="001F7DD3">
        <w:rPr>
          <w:rFonts w:ascii="Times New Roman" w:eastAsia="Malgun Gothic" w:hAnsi="Times New Roman" w:cs="Times New Roman"/>
          <w:kern w:val="0"/>
          <w:sz w:val="24"/>
          <w:szCs w:val="24"/>
        </w:rPr>
        <w:t xml:space="preserve">ixed effects or random </w:t>
      </w:r>
      <w:r w:rsidRPr="001F7DD3">
        <w:rPr>
          <w:rFonts w:ascii="Times New Roman" w:eastAsia="Malgun Gothic" w:hAnsi="Times New Roman" w:cs="Times New Roman"/>
          <w:kern w:val="0"/>
          <w:sz w:val="24"/>
          <w:szCs w:val="24"/>
        </w:rPr>
        <w:t xml:space="preserve">effects model </w:t>
      </w:r>
      <w:r w:rsidR="00673A13" w:rsidRPr="001F7DD3">
        <w:rPr>
          <w:rFonts w:ascii="Times New Roman" w:eastAsia="Malgun Gothic" w:hAnsi="Times New Roman" w:cs="Times New Roman"/>
          <w:kern w:val="0"/>
          <w:sz w:val="24"/>
          <w:szCs w:val="24"/>
        </w:rPr>
        <w:t>wa</w:t>
      </w:r>
      <w:r w:rsidRPr="001F7DD3">
        <w:rPr>
          <w:rFonts w:ascii="Times New Roman" w:eastAsia="Malgun Gothic" w:hAnsi="Times New Roman" w:cs="Times New Roman"/>
          <w:kern w:val="0"/>
          <w:sz w:val="24"/>
          <w:szCs w:val="24"/>
        </w:rPr>
        <w:t xml:space="preserve">s appropriate in our analysis. We </w:t>
      </w:r>
      <w:r w:rsidR="00A15503" w:rsidRPr="001F7DD3">
        <w:rPr>
          <w:rFonts w:ascii="Times New Roman" w:eastAsia="Malgun Gothic" w:hAnsi="Times New Roman" w:cs="Times New Roman"/>
          <w:kern w:val="0"/>
          <w:sz w:val="24"/>
          <w:szCs w:val="24"/>
        </w:rPr>
        <w:t xml:space="preserve">conducted </w:t>
      </w:r>
      <w:r w:rsidR="00D72D5A" w:rsidRPr="001F7DD3">
        <w:rPr>
          <w:rFonts w:ascii="Times New Roman" w:eastAsia="Malgun Gothic" w:hAnsi="Times New Roman" w:cs="Times New Roman"/>
          <w:kern w:val="0"/>
          <w:sz w:val="24"/>
          <w:szCs w:val="24"/>
        </w:rPr>
        <w:t xml:space="preserve">the </w:t>
      </w:r>
      <w:r w:rsidR="00A15503" w:rsidRPr="001F7DD3">
        <w:rPr>
          <w:rFonts w:ascii="Times New Roman" w:eastAsia="Malgun Gothic" w:hAnsi="Times New Roman" w:cs="Times New Roman"/>
          <w:kern w:val="0"/>
          <w:sz w:val="24"/>
          <w:szCs w:val="24"/>
        </w:rPr>
        <w:t xml:space="preserve">Hausman test </w:t>
      </w:r>
      <w:r w:rsidR="003942AF" w:rsidRPr="001F7DD3">
        <w:rPr>
          <w:rFonts w:ascii="Times New Roman" w:eastAsia="Malgun Gothic" w:hAnsi="Times New Roman" w:cs="Times New Roman"/>
          <w:kern w:val="0"/>
          <w:sz w:val="24"/>
          <w:szCs w:val="24"/>
        </w:rPr>
        <w:t>to check the null model</w:t>
      </w:r>
      <w:r w:rsidR="00C558E8" w:rsidRPr="001F7DD3">
        <w:rPr>
          <w:rFonts w:ascii="Times New Roman" w:eastAsia="Malgun Gothic" w:hAnsi="Times New Roman" w:cs="Times New Roman"/>
          <w:kern w:val="0"/>
          <w:sz w:val="24"/>
          <w:szCs w:val="24"/>
        </w:rPr>
        <w:t>, in which</w:t>
      </w:r>
      <w:r w:rsidR="003942AF" w:rsidRPr="001F7DD3">
        <w:rPr>
          <w:rFonts w:ascii="Times New Roman" w:eastAsia="Malgun Gothic" w:hAnsi="Times New Roman" w:cs="Times New Roman"/>
          <w:kern w:val="0"/>
          <w:sz w:val="24"/>
          <w:szCs w:val="24"/>
        </w:rPr>
        <w:t xml:space="preserve"> the </w:t>
      </w:r>
      <w:r w:rsidR="003942AF" w:rsidRPr="001F7DD3">
        <w:rPr>
          <w:rFonts w:ascii="Times New Roman" w:eastAsia="Malgun Gothic" w:hAnsi="Times New Roman" w:cs="Times New Roman"/>
          <w:kern w:val="0"/>
          <w:sz w:val="24"/>
          <w:szCs w:val="24"/>
        </w:rPr>
        <w:lastRenderedPageBreak/>
        <w:t>coefficients estimated by the fi</w:t>
      </w:r>
      <w:r w:rsidR="00587160" w:rsidRPr="001F7DD3">
        <w:rPr>
          <w:rFonts w:ascii="Times New Roman" w:eastAsia="Malgun Gothic" w:hAnsi="Times New Roman" w:cs="Times New Roman"/>
          <w:kern w:val="0"/>
          <w:sz w:val="24"/>
          <w:szCs w:val="24"/>
        </w:rPr>
        <w:t xml:space="preserve">xed </w:t>
      </w:r>
      <w:r w:rsidR="003942AF" w:rsidRPr="001F7DD3">
        <w:rPr>
          <w:rFonts w:ascii="Times New Roman" w:eastAsia="Malgun Gothic" w:hAnsi="Times New Roman" w:cs="Times New Roman"/>
          <w:kern w:val="0"/>
          <w:sz w:val="24"/>
          <w:szCs w:val="24"/>
        </w:rPr>
        <w:t xml:space="preserve">effects regression are the same as those estimated by </w:t>
      </w:r>
      <w:r w:rsidR="00443D6E" w:rsidRPr="001F7DD3">
        <w:rPr>
          <w:rFonts w:ascii="Times New Roman" w:eastAsia="Malgun Gothic" w:hAnsi="Times New Roman" w:cs="Times New Roman"/>
          <w:kern w:val="0"/>
          <w:sz w:val="24"/>
          <w:szCs w:val="24"/>
        </w:rPr>
        <w:t>the</w:t>
      </w:r>
      <w:r w:rsidR="00500EE7" w:rsidRPr="001F7DD3">
        <w:rPr>
          <w:rFonts w:ascii="Times New Roman" w:eastAsia="Malgun Gothic" w:hAnsi="Times New Roman" w:cs="Times New Roman"/>
          <w:kern w:val="0"/>
          <w:sz w:val="24"/>
          <w:szCs w:val="24"/>
        </w:rPr>
        <w:t xml:space="preserve"> </w:t>
      </w:r>
      <w:r w:rsidR="003942AF" w:rsidRPr="001F7DD3">
        <w:rPr>
          <w:rFonts w:ascii="Times New Roman" w:eastAsia="Malgun Gothic" w:hAnsi="Times New Roman" w:cs="Times New Roman"/>
          <w:kern w:val="0"/>
          <w:sz w:val="24"/>
          <w:szCs w:val="24"/>
        </w:rPr>
        <w:t>r</w:t>
      </w:r>
      <w:r w:rsidR="00587160" w:rsidRPr="001F7DD3">
        <w:rPr>
          <w:rFonts w:ascii="Times New Roman" w:eastAsia="Malgun Gothic" w:hAnsi="Times New Roman" w:cs="Times New Roman"/>
          <w:kern w:val="0"/>
          <w:sz w:val="24"/>
          <w:szCs w:val="24"/>
        </w:rPr>
        <w:t xml:space="preserve">andom </w:t>
      </w:r>
      <w:r w:rsidR="003942AF" w:rsidRPr="001F7DD3">
        <w:rPr>
          <w:rFonts w:ascii="Times New Roman" w:eastAsia="Malgun Gothic" w:hAnsi="Times New Roman" w:cs="Times New Roman"/>
          <w:kern w:val="0"/>
          <w:sz w:val="24"/>
          <w:szCs w:val="24"/>
        </w:rPr>
        <w:t xml:space="preserve">effects regression. </w:t>
      </w:r>
      <w:r w:rsidR="00CB00A5" w:rsidRPr="001F7DD3">
        <w:rPr>
          <w:rFonts w:ascii="Times New Roman" w:eastAsia="Malgun Gothic" w:hAnsi="Times New Roman" w:cs="Times New Roman"/>
          <w:kern w:val="0"/>
          <w:sz w:val="24"/>
          <w:szCs w:val="24"/>
        </w:rPr>
        <w:t>The results show</w:t>
      </w:r>
      <w:r w:rsidR="00A025F7" w:rsidRPr="001F7DD3">
        <w:rPr>
          <w:rFonts w:ascii="Times New Roman" w:eastAsia="Malgun Gothic" w:hAnsi="Times New Roman" w:cs="Times New Roman"/>
          <w:kern w:val="0"/>
          <w:sz w:val="24"/>
          <w:szCs w:val="24"/>
        </w:rPr>
        <w:t>ed</w:t>
      </w:r>
      <w:r w:rsidR="00CB00A5" w:rsidRPr="001F7DD3">
        <w:rPr>
          <w:rFonts w:ascii="Times New Roman" w:eastAsia="Malgun Gothic" w:hAnsi="Times New Roman" w:cs="Times New Roman"/>
          <w:kern w:val="0"/>
          <w:sz w:val="24"/>
          <w:szCs w:val="24"/>
        </w:rPr>
        <w:t xml:space="preserve"> that </w:t>
      </w:r>
      <w:r w:rsidR="00833E6A" w:rsidRPr="001F7DD3">
        <w:rPr>
          <w:rFonts w:ascii="Times New Roman" w:eastAsia="Malgun Gothic" w:hAnsi="Times New Roman" w:cs="Times New Roman"/>
          <w:kern w:val="0"/>
          <w:sz w:val="24"/>
          <w:szCs w:val="24"/>
        </w:rPr>
        <w:t xml:space="preserve">the null hypothesis </w:t>
      </w:r>
      <w:r w:rsidR="00976305" w:rsidRPr="001F7DD3">
        <w:rPr>
          <w:rFonts w:ascii="Times New Roman" w:eastAsia="Malgun Gothic" w:hAnsi="Times New Roman" w:cs="Times New Roman"/>
          <w:kern w:val="0"/>
          <w:sz w:val="24"/>
          <w:szCs w:val="24"/>
        </w:rPr>
        <w:t xml:space="preserve">was </w:t>
      </w:r>
      <w:r w:rsidR="00833E6A" w:rsidRPr="001F7DD3">
        <w:rPr>
          <w:rFonts w:ascii="Times New Roman" w:eastAsia="Malgun Gothic" w:hAnsi="Times New Roman" w:cs="Times New Roman"/>
          <w:kern w:val="0"/>
          <w:sz w:val="24"/>
          <w:szCs w:val="24"/>
        </w:rPr>
        <w:t>rejected (</w:t>
      </w:r>
      <w:r w:rsidR="00833E6A" w:rsidRPr="001F7DD3">
        <w:rPr>
          <w:rFonts w:ascii="Times New Roman" w:eastAsia="Malgun Gothic" w:hAnsi="Times New Roman" w:cs="Times New Roman"/>
          <w:i/>
          <w:kern w:val="0"/>
          <w:sz w:val="24"/>
          <w:szCs w:val="24"/>
        </w:rPr>
        <w:t>p</w:t>
      </w:r>
      <w:r w:rsidR="00833E6A" w:rsidRPr="001F7DD3">
        <w:rPr>
          <w:rFonts w:ascii="Times New Roman" w:eastAsia="Malgun Gothic" w:hAnsi="Times New Roman" w:cs="Times New Roman"/>
          <w:kern w:val="0"/>
          <w:sz w:val="24"/>
          <w:szCs w:val="24"/>
        </w:rPr>
        <w:t xml:space="preserve"> &lt; .05), suggesting that </w:t>
      </w:r>
      <w:r w:rsidR="00587160" w:rsidRPr="001F7DD3">
        <w:rPr>
          <w:rFonts w:ascii="Times New Roman" w:eastAsia="Malgun Gothic" w:hAnsi="Times New Roman" w:cs="Times New Roman"/>
          <w:kern w:val="0"/>
          <w:sz w:val="24"/>
          <w:szCs w:val="24"/>
        </w:rPr>
        <w:t xml:space="preserve">the fixed </w:t>
      </w:r>
      <w:r w:rsidR="00833E6A" w:rsidRPr="001F7DD3">
        <w:rPr>
          <w:rFonts w:ascii="Times New Roman" w:eastAsia="Malgun Gothic" w:hAnsi="Times New Roman" w:cs="Times New Roman"/>
          <w:kern w:val="0"/>
          <w:sz w:val="24"/>
          <w:szCs w:val="24"/>
        </w:rPr>
        <w:t xml:space="preserve">effects regression </w:t>
      </w:r>
      <w:r w:rsidR="00976305" w:rsidRPr="001F7DD3">
        <w:rPr>
          <w:rFonts w:ascii="Times New Roman" w:eastAsia="Malgun Gothic" w:hAnsi="Times New Roman" w:cs="Times New Roman"/>
          <w:kern w:val="0"/>
          <w:sz w:val="24"/>
          <w:szCs w:val="24"/>
        </w:rPr>
        <w:t xml:space="preserve">was </w:t>
      </w:r>
      <w:r w:rsidR="00833E6A" w:rsidRPr="001F7DD3">
        <w:rPr>
          <w:rFonts w:ascii="Times New Roman" w:eastAsia="Malgun Gothic" w:hAnsi="Times New Roman" w:cs="Times New Roman"/>
          <w:kern w:val="0"/>
          <w:sz w:val="24"/>
          <w:szCs w:val="24"/>
        </w:rPr>
        <w:t xml:space="preserve">more appropriate </w:t>
      </w:r>
      <w:r w:rsidR="00C558E8" w:rsidRPr="001F7DD3">
        <w:rPr>
          <w:rFonts w:ascii="Times New Roman" w:eastAsia="Malgun Gothic" w:hAnsi="Times New Roman" w:cs="Times New Roman"/>
          <w:kern w:val="0"/>
          <w:sz w:val="24"/>
          <w:szCs w:val="24"/>
        </w:rPr>
        <w:t>for</w:t>
      </w:r>
      <w:r w:rsidR="00833E6A" w:rsidRPr="001F7DD3">
        <w:rPr>
          <w:rFonts w:ascii="Times New Roman" w:eastAsia="Malgun Gothic" w:hAnsi="Times New Roman" w:cs="Times New Roman"/>
          <w:kern w:val="0"/>
          <w:sz w:val="24"/>
          <w:szCs w:val="24"/>
        </w:rPr>
        <w:t xml:space="preserve"> our analysis. </w:t>
      </w:r>
      <w:r w:rsidR="00587160" w:rsidRPr="001F7DD3">
        <w:rPr>
          <w:rFonts w:ascii="Times New Roman" w:eastAsia="Malgun Gothic" w:hAnsi="Times New Roman" w:cs="Times New Roman"/>
          <w:kern w:val="0"/>
          <w:sz w:val="24"/>
          <w:szCs w:val="24"/>
        </w:rPr>
        <w:t xml:space="preserve">Fixed effects regression </w:t>
      </w:r>
      <w:r w:rsidR="004E06DD" w:rsidRPr="001F7DD3">
        <w:rPr>
          <w:rFonts w:ascii="Times New Roman" w:eastAsia="Malgun Gothic" w:hAnsi="Times New Roman" w:cs="Times New Roman"/>
          <w:kern w:val="0"/>
          <w:sz w:val="24"/>
          <w:szCs w:val="24"/>
        </w:rPr>
        <w:t>not only</w:t>
      </w:r>
      <w:r w:rsidR="00587160" w:rsidRPr="001F7DD3">
        <w:rPr>
          <w:rFonts w:ascii="Times New Roman" w:eastAsia="Malgun Gothic" w:hAnsi="Times New Roman" w:cs="Times New Roman"/>
          <w:kern w:val="0"/>
          <w:sz w:val="24"/>
          <w:szCs w:val="24"/>
        </w:rPr>
        <w:t xml:space="preserve"> control for unobservable </w:t>
      </w:r>
      <w:r w:rsidR="004E06DD" w:rsidRPr="001F7DD3">
        <w:rPr>
          <w:rFonts w:ascii="Times New Roman" w:eastAsia="Malgun Gothic" w:hAnsi="Times New Roman" w:cs="Times New Roman"/>
          <w:kern w:val="0"/>
          <w:sz w:val="24"/>
          <w:szCs w:val="24"/>
        </w:rPr>
        <w:t xml:space="preserve">organizational effects and time effects but also reduce the concerns for heteroscedasticity and autocorrelation </w:t>
      </w:r>
      <w:r w:rsidR="00EB73FD" w:rsidRPr="001F7DD3">
        <w:rPr>
          <w:rFonts w:ascii="Times New Roman" w:eastAsia="Malgun Gothic" w:hAnsi="Times New Roman" w:cs="Times New Roman"/>
          <w:kern w:val="0"/>
          <w:sz w:val="24"/>
          <w:szCs w:val="24"/>
        </w:rPr>
        <w:t>(Finkel 1995); th</w:t>
      </w:r>
      <w:r w:rsidR="00500EE7" w:rsidRPr="001F7DD3">
        <w:rPr>
          <w:rFonts w:ascii="Times New Roman" w:eastAsia="Malgun Gothic" w:hAnsi="Times New Roman" w:cs="Times New Roman"/>
          <w:kern w:val="0"/>
          <w:sz w:val="24"/>
          <w:szCs w:val="24"/>
        </w:rPr>
        <w:t>erefore</w:t>
      </w:r>
      <w:r w:rsidR="00EB73FD" w:rsidRPr="001F7DD3">
        <w:rPr>
          <w:rFonts w:ascii="Times New Roman" w:eastAsia="Malgun Gothic" w:hAnsi="Times New Roman" w:cs="Times New Roman"/>
          <w:kern w:val="0"/>
          <w:sz w:val="24"/>
          <w:szCs w:val="24"/>
        </w:rPr>
        <w:t>, fixed effects regression is more conservative</w:t>
      </w:r>
      <w:r w:rsidR="00AE30F6" w:rsidRPr="001F7DD3">
        <w:rPr>
          <w:rFonts w:ascii="Times New Roman" w:eastAsia="Malgun Gothic" w:hAnsi="Times New Roman" w:cs="Times New Roman"/>
          <w:kern w:val="0"/>
          <w:sz w:val="24"/>
          <w:szCs w:val="24"/>
        </w:rPr>
        <w:t xml:space="preserve"> (Cannella</w:t>
      </w:r>
      <w:r w:rsidR="00766A6A" w:rsidRPr="001F7DD3">
        <w:rPr>
          <w:rFonts w:ascii="Times New Roman" w:eastAsia="Malgun Gothic" w:hAnsi="Times New Roman" w:cs="Times New Roman"/>
          <w:kern w:val="0"/>
          <w:sz w:val="24"/>
          <w:szCs w:val="24"/>
        </w:rPr>
        <w:t xml:space="preserve"> et al. </w:t>
      </w:r>
      <w:r w:rsidR="00AE30F6" w:rsidRPr="001F7DD3">
        <w:rPr>
          <w:rFonts w:ascii="Times New Roman" w:eastAsia="Malgun Gothic" w:hAnsi="Times New Roman" w:cs="Times New Roman"/>
          <w:kern w:val="0"/>
          <w:sz w:val="24"/>
          <w:szCs w:val="24"/>
        </w:rPr>
        <w:t>2008)</w:t>
      </w:r>
      <w:r w:rsidR="00EB73FD" w:rsidRPr="001F7DD3">
        <w:rPr>
          <w:rFonts w:ascii="Times New Roman" w:eastAsia="Malgun Gothic" w:hAnsi="Times New Roman" w:cs="Times New Roman"/>
          <w:kern w:val="0"/>
          <w:sz w:val="24"/>
          <w:szCs w:val="24"/>
        </w:rPr>
        <w:t>.</w:t>
      </w:r>
      <w:r w:rsidR="00AE30F6" w:rsidRPr="001F7DD3">
        <w:rPr>
          <w:rFonts w:ascii="Times New Roman" w:eastAsia="Malgun Gothic" w:hAnsi="Times New Roman" w:cs="Times New Roman"/>
          <w:kern w:val="0"/>
          <w:sz w:val="24"/>
          <w:szCs w:val="24"/>
        </w:rPr>
        <w:t xml:space="preserve"> We used the “</w:t>
      </w:r>
      <w:proofErr w:type="spellStart"/>
      <w:r w:rsidR="00AE30F6" w:rsidRPr="001F7DD3">
        <w:rPr>
          <w:rFonts w:ascii="Times New Roman" w:eastAsia="Malgun Gothic" w:hAnsi="Times New Roman" w:cs="Times New Roman"/>
          <w:kern w:val="0"/>
          <w:sz w:val="24"/>
          <w:szCs w:val="24"/>
        </w:rPr>
        <w:t>xtreg</w:t>
      </w:r>
      <w:proofErr w:type="spellEnd"/>
      <w:r w:rsidR="00AE30F6" w:rsidRPr="001F7DD3">
        <w:rPr>
          <w:rFonts w:ascii="Times New Roman" w:eastAsia="Malgun Gothic" w:hAnsi="Times New Roman" w:cs="Times New Roman"/>
          <w:kern w:val="0"/>
          <w:sz w:val="24"/>
          <w:szCs w:val="24"/>
        </w:rPr>
        <w:t>” procedure with</w:t>
      </w:r>
      <w:r w:rsidR="00C558E8" w:rsidRPr="001F7DD3">
        <w:rPr>
          <w:rFonts w:ascii="Times New Roman" w:eastAsia="Malgun Gothic" w:hAnsi="Times New Roman" w:cs="Times New Roman"/>
          <w:kern w:val="0"/>
          <w:sz w:val="24"/>
          <w:szCs w:val="24"/>
        </w:rPr>
        <w:t xml:space="preserve"> the</w:t>
      </w:r>
      <w:r w:rsidR="00AE30F6" w:rsidRPr="001F7DD3">
        <w:rPr>
          <w:rFonts w:ascii="Times New Roman" w:eastAsia="Malgun Gothic" w:hAnsi="Times New Roman" w:cs="Times New Roman"/>
          <w:kern w:val="0"/>
          <w:sz w:val="24"/>
          <w:szCs w:val="24"/>
        </w:rPr>
        <w:t xml:space="preserve"> “robust” option in Stata 13.</w:t>
      </w:r>
      <w:r w:rsidR="00F71F99" w:rsidRPr="001F7DD3">
        <w:rPr>
          <w:rFonts w:ascii="Times New Roman" w:eastAsia="Malgun Gothic" w:hAnsi="Times New Roman" w:cs="Times New Roman"/>
          <w:kern w:val="0"/>
          <w:sz w:val="24"/>
          <w:szCs w:val="24"/>
        </w:rPr>
        <w:t xml:space="preserve"> </w:t>
      </w:r>
      <w:r w:rsidR="00E81339" w:rsidRPr="001F7DD3">
        <w:rPr>
          <w:rFonts w:ascii="Times New Roman" w:eastAsia="Malgun Gothic" w:hAnsi="Times New Roman" w:cs="Times New Roman"/>
          <w:kern w:val="0"/>
          <w:sz w:val="24"/>
          <w:szCs w:val="24"/>
        </w:rPr>
        <w:t xml:space="preserve">Following </w:t>
      </w:r>
      <w:r w:rsidR="00E81339" w:rsidRPr="001F7DD3">
        <w:rPr>
          <w:rFonts w:ascii="Times New Roman" w:hAnsi="Times New Roman" w:cs="Times New Roman"/>
          <w:sz w:val="24"/>
          <w:szCs w:val="24"/>
        </w:rPr>
        <w:t xml:space="preserve">Aiken and West (1991), </w:t>
      </w:r>
      <w:r w:rsidR="004C5DAF" w:rsidRPr="001F7DD3">
        <w:rPr>
          <w:rFonts w:ascii="Times New Roman" w:eastAsia="Malgun Gothic" w:hAnsi="Times New Roman" w:cs="Times New Roman"/>
          <w:kern w:val="0"/>
          <w:sz w:val="24"/>
          <w:szCs w:val="24"/>
        </w:rPr>
        <w:t xml:space="preserve">we </w:t>
      </w:r>
      <w:r w:rsidR="00E81339" w:rsidRPr="001F7DD3">
        <w:rPr>
          <w:rFonts w:ascii="Times New Roman" w:eastAsia="Malgun Gothic" w:hAnsi="Times New Roman" w:cs="Times New Roman"/>
          <w:kern w:val="0"/>
          <w:sz w:val="24"/>
          <w:szCs w:val="24"/>
        </w:rPr>
        <w:t>mean-</w:t>
      </w:r>
      <w:r w:rsidR="004C5DAF" w:rsidRPr="001F7DD3">
        <w:rPr>
          <w:rFonts w:ascii="Times New Roman" w:eastAsia="Malgun Gothic" w:hAnsi="Times New Roman" w:cs="Times New Roman"/>
          <w:kern w:val="0"/>
          <w:sz w:val="24"/>
          <w:szCs w:val="24"/>
        </w:rPr>
        <w:t xml:space="preserve">centered </w:t>
      </w:r>
      <w:r w:rsidR="00E81339" w:rsidRPr="001F7DD3">
        <w:rPr>
          <w:rFonts w:ascii="Times New Roman" w:eastAsia="Malgun Gothic" w:hAnsi="Times New Roman" w:cs="Times New Roman"/>
          <w:kern w:val="0"/>
          <w:sz w:val="24"/>
          <w:szCs w:val="24"/>
        </w:rPr>
        <w:t xml:space="preserve">HPWS, HPWS </w:t>
      </w:r>
      <w:r w:rsidR="005B0A93" w:rsidRPr="001F7DD3">
        <w:rPr>
          <w:rFonts w:ascii="Times New Roman" w:eastAsia="Malgun Gothic" w:hAnsi="Times New Roman" w:cs="Times New Roman"/>
          <w:kern w:val="0"/>
          <w:sz w:val="24"/>
          <w:szCs w:val="24"/>
        </w:rPr>
        <w:t>change</w:t>
      </w:r>
      <w:r w:rsidR="00E81339" w:rsidRPr="001F7DD3">
        <w:rPr>
          <w:rFonts w:ascii="Times New Roman" w:eastAsia="Malgun Gothic" w:hAnsi="Times New Roman" w:cs="Times New Roman"/>
          <w:kern w:val="0"/>
          <w:sz w:val="24"/>
          <w:szCs w:val="24"/>
        </w:rPr>
        <w:t xml:space="preserve">, </w:t>
      </w:r>
      <w:r w:rsidR="00BB25E4" w:rsidRPr="001F7DD3">
        <w:rPr>
          <w:rFonts w:ascii="Times New Roman" w:eastAsia="Malgun Gothic" w:hAnsi="Times New Roman" w:cs="Times New Roman"/>
          <w:kern w:val="0"/>
          <w:sz w:val="24"/>
          <w:szCs w:val="24"/>
        </w:rPr>
        <w:t xml:space="preserve">and </w:t>
      </w:r>
      <w:r w:rsidR="00E81339" w:rsidRPr="001F7DD3">
        <w:rPr>
          <w:rFonts w:ascii="Times New Roman" w:eastAsia="Malgun Gothic" w:hAnsi="Times New Roman" w:cs="Times New Roman"/>
          <w:kern w:val="0"/>
          <w:sz w:val="24"/>
          <w:szCs w:val="24"/>
        </w:rPr>
        <w:t>organizational growth</w:t>
      </w:r>
      <w:r w:rsidR="00BB25E4" w:rsidRPr="001F7DD3">
        <w:rPr>
          <w:rFonts w:ascii="Times New Roman" w:eastAsia="Malgun Gothic" w:hAnsi="Times New Roman" w:cs="Times New Roman"/>
          <w:kern w:val="0"/>
          <w:sz w:val="24"/>
          <w:szCs w:val="24"/>
        </w:rPr>
        <w:t>, which constitute</w:t>
      </w:r>
      <w:r w:rsidR="00976305" w:rsidRPr="001F7DD3">
        <w:rPr>
          <w:rFonts w:ascii="Times New Roman" w:eastAsia="Malgun Gothic" w:hAnsi="Times New Roman" w:cs="Times New Roman"/>
          <w:kern w:val="0"/>
          <w:sz w:val="24"/>
          <w:szCs w:val="24"/>
        </w:rPr>
        <w:t>d</w:t>
      </w:r>
      <w:r w:rsidR="00BB25E4" w:rsidRPr="001F7DD3">
        <w:rPr>
          <w:rFonts w:ascii="Times New Roman" w:eastAsia="Malgun Gothic" w:hAnsi="Times New Roman" w:cs="Times New Roman"/>
          <w:kern w:val="0"/>
          <w:sz w:val="24"/>
          <w:szCs w:val="24"/>
        </w:rPr>
        <w:t xml:space="preserve"> </w:t>
      </w:r>
      <w:r w:rsidR="00CF1339" w:rsidRPr="001F7DD3">
        <w:rPr>
          <w:rFonts w:ascii="Times New Roman" w:eastAsia="Malgun Gothic" w:hAnsi="Times New Roman" w:cs="Times New Roman"/>
          <w:kern w:val="0"/>
          <w:sz w:val="24"/>
          <w:szCs w:val="24"/>
        </w:rPr>
        <w:t>the interaction</w:t>
      </w:r>
      <w:r w:rsidR="00BB25E4" w:rsidRPr="001F7DD3">
        <w:rPr>
          <w:rFonts w:ascii="Times New Roman" w:eastAsia="Malgun Gothic" w:hAnsi="Times New Roman" w:cs="Times New Roman"/>
          <w:kern w:val="0"/>
          <w:sz w:val="24"/>
          <w:szCs w:val="24"/>
        </w:rPr>
        <w:t xml:space="preserve"> term</w:t>
      </w:r>
      <w:r w:rsidR="00CF1339" w:rsidRPr="001F7DD3">
        <w:rPr>
          <w:rFonts w:ascii="Times New Roman" w:eastAsia="Malgun Gothic" w:hAnsi="Times New Roman" w:cs="Times New Roman"/>
          <w:kern w:val="0"/>
          <w:sz w:val="24"/>
          <w:szCs w:val="24"/>
        </w:rPr>
        <w:t>s</w:t>
      </w:r>
      <w:r w:rsidR="00BB25E4" w:rsidRPr="001F7DD3">
        <w:rPr>
          <w:rFonts w:ascii="Times New Roman" w:eastAsia="Malgun Gothic" w:hAnsi="Times New Roman" w:cs="Times New Roman"/>
          <w:kern w:val="0"/>
          <w:sz w:val="24"/>
          <w:szCs w:val="24"/>
        </w:rPr>
        <w:t>,</w:t>
      </w:r>
      <w:r w:rsidR="00CF1339" w:rsidRPr="001F7DD3">
        <w:rPr>
          <w:rFonts w:ascii="Times New Roman" w:eastAsia="Malgun Gothic" w:hAnsi="Times New Roman" w:cs="Times New Roman"/>
          <w:kern w:val="0"/>
          <w:sz w:val="24"/>
          <w:szCs w:val="24"/>
        </w:rPr>
        <w:t xml:space="preserve"> </w:t>
      </w:r>
      <w:r w:rsidR="00BB25E4" w:rsidRPr="001F7DD3">
        <w:rPr>
          <w:rFonts w:ascii="Times New Roman" w:eastAsia="Malgun Gothic" w:hAnsi="Times New Roman" w:cs="Times New Roman"/>
          <w:kern w:val="0"/>
          <w:sz w:val="24"/>
          <w:szCs w:val="24"/>
        </w:rPr>
        <w:t xml:space="preserve">in order </w:t>
      </w:r>
      <w:r w:rsidR="00E81339" w:rsidRPr="001F7DD3">
        <w:rPr>
          <w:rFonts w:ascii="Times New Roman" w:eastAsia="Malgun Gothic" w:hAnsi="Times New Roman" w:cs="Times New Roman"/>
          <w:kern w:val="0"/>
          <w:sz w:val="24"/>
          <w:szCs w:val="24"/>
        </w:rPr>
        <w:t>to reduce multicollinearity</w:t>
      </w:r>
      <w:r w:rsidR="00FC329E" w:rsidRPr="001F7DD3">
        <w:rPr>
          <w:rFonts w:ascii="Times New Roman" w:eastAsia="Malgun Gothic" w:hAnsi="Times New Roman" w:cs="Times New Roman"/>
          <w:kern w:val="0"/>
          <w:sz w:val="24"/>
          <w:szCs w:val="24"/>
        </w:rPr>
        <w:t xml:space="preserve"> in all models</w:t>
      </w:r>
      <w:r w:rsidR="004C5DAF" w:rsidRPr="001F7DD3">
        <w:rPr>
          <w:rFonts w:ascii="Times New Roman" w:eastAsia="Malgun Gothic" w:hAnsi="Times New Roman" w:cs="Times New Roman"/>
          <w:kern w:val="0"/>
          <w:sz w:val="24"/>
          <w:szCs w:val="24"/>
        </w:rPr>
        <w:t>.</w:t>
      </w:r>
    </w:p>
    <w:p w14:paraId="4D0A42DA" w14:textId="36415F5D" w:rsidR="002F7295" w:rsidRPr="001F7DD3" w:rsidRDefault="004C5DAF" w:rsidP="004C5DAF">
      <w:pPr>
        <w:wordWrap/>
        <w:autoSpaceDE/>
        <w:autoSpaceDN/>
        <w:spacing w:after="0" w:line="480" w:lineRule="auto"/>
        <w:ind w:firstLine="720"/>
        <w:jc w:val="left"/>
        <w:rPr>
          <w:rFonts w:ascii="Times New Roman" w:hAnsi="Times New Roman" w:cs="Times New Roman"/>
          <w:sz w:val="24"/>
          <w:szCs w:val="24"/>
        </w:rPr>
      </w:pPr>
      <w:r w:rsidRPr="001F7DD3">
        <w:rPr>
          <w:rFonts w:ascii="Times New Roman" w:eastAsia="Malgun Gothic" w:hAnsi="Times New Roman" w:cs="Times New Roman"/>
          <w:kern w:val="0"/>
          <w:sz w:val="24"/>
          <w:szCs w:val="24"/>
        </w:rPr>
        <w:t xml:space="preserve">Table </w:t>
      </w:r>
      <w:r w:rsidR="00512806" w:rsidRPr="001F7DD3">
        <w:rPr>
          <w:rFonts w:ascii="Times New Roman" w:eastAsia="Malgun Gothic" w:hAnsi="Times New Roman" w:cs="Times New Roman"/>
          <w:kern w:val="0"/>
          <w:sz w:val="24"/>
          <w:szCs w:val="24"/>
        </w:rPr>
        <w:t>2</w:t>
      </w:r>
      <w:r w:rsidR="00C44A52" w:rsidRPr="001F7DD3">
        <w:rPr>
          <w:rFonts w:ascii="Times New Roman" w:eastAsia="Malgun Gothic" w:hAnsi="Times New Roman" w:cs="Times New Roman"/>
          <w:kern w:val="0"/>
          <w:sz w:val="24"/>
          <w:szCs w:val="24"/>
        </w:rPr>
        <w:t xml:space="preserve"> </w:t>
      </w:r>
      <w:r w:rsidR="00BB25E4" w:rsidRPr="001F7DD3">
        <w:rPr>
          <w:rFonts w:ascii="Times New Roman" w:eastAsia="Malgun Gothic" w:hAnsi="Times New Roman" w:cs="Times New Roman"/>
          <w:kern w:val="0"/>
          <w:sz w:val="24"/>
          <w:szCs w:val="24"/>
        </w:rPr>
        <w:t xml:space="preserve">revealed </w:t>
      </w:r>
      <w:r w:rsidRPr="001F7DD3">
        <w:rPr>
          <w:rFonts w:ascii="Times New Roman" w:eastAsia="Malgun Gothic" w:hAnsi="Times New Roman" w:cs="Times New Roman"/>
          <w:kern w:val="0"/>
          <w:sz w:val="24"/>
          <w:szCs w:val="24"/>
        </w:rPr>
        <w:t xml:space="preserve">the results of the </w:t>
      </w:r>
      <w:r w:rsidR="003527E3" w:rsidRPr="001F7DD3">
        <w:rPr>
          <w:rFonts w:ascii="Times New Roman" w:eastAsia="Malgun Gothic" w:hAnsi="Times New Roman" w:cs="Times New Roman"/>
          <w:kern w:val="0"/>
          <w:sz w:val="24"/>
          <w:szCs w:val="24"/>
        </w:rPr>
        <w:t xml:space="preserve">fixed effects </w:t>
      </w:r>
      <w:r w:rsidRPr="001F7DD3">
        <w:rPr>
          <w:rFonts w:ascii="Times New Roman" w:eastAsia="Malgun Gothic" w:hAnsi="Times New Roman" w:cs="Times New Roman"/>
          <w:kern w:val="0"/>
          <w:sz w:val="24"/>
          <w:szCs w:val="24"/>
        </w:rPr>
        <w:t>regression analyses</w:t>
      </w:r>
      <w:r w:rsidR="001C046A" w:rsidRPr="001F7DD3">
        <w:rPr>
          <w:rStyle w:val="FootnoteReference"/>
          <w:rFonts w:ascii="Times New Roman" w:eastAsia="Malgun Gothic" w:hAnsi="Times New Roman" w:cs="Times New Roman"/>
          <w:kern w:val="0"/>
          <w:sz w:val="24"/>
          <w:szCs w:val="24"/>
        </w:rPr>
        <w:footnoteReference w:id="3"/>
      </w:r>
      <w:r w:rsidRPr="001F7DD3">
        <w:rPr>
          <w:rFonts w:ascii="Times New Roman" w:eastAsia="Malgun Gothic" w:hAnsi="Times New Roman" w:cs="Times New Roman"/>
          <w:kern w:val="0"/>
          <w:sz w:val="24"/>
          <w:szCs w:val="24"/>
        </w:rPr>
        <w:t>. Model 1</w:t>
      </w:r>
      <w:r w:rsidR="00C44A52" w:rsidRPr="001F7DD3">
        <w:rPr>
          <w:rFonts w:ascii="Times New Roman" w:eastAsia="Malgun Gothic" w:hAnsi="Times New Roman" w:cs="Times New Roman"/>
          <w:kern w:val="0"/>
          <w:sz w:val="24"/>
          <w:szCs w:val="24"/>
        </w:rPr>
        <w:t xml:space="preserve"> </w:t>
      </w:r>
      <w:r w:rsidR="00BB25E4" w:rsidRPr="001F7DD3">
        <w:rPr>
          <w:rFonts w:ascii="Times New Roman" w:eastAsia="Malgun Gothic" w:hAnsi="Times New Roman" w:cs="Times New Roman"/>
          <w:kern w:val="0"/>
          <w:sz w:val="24"/>
          <w:szCs w:val="24"/>
        </w:rPr>
        <w:t xml:space="preserve">presented </w:t>
      </w:r>
      <w:r w:rsidR="002F2CB3" w:rsidRPr="001F7DD3">
        <w:rPr>
          <w:rFonts w:ascii="Times New Roman" w:eastAsia="Malgun Gothic" w:hAnsi="Times New Roman" w:cs="Times New Roman"/>
          <w:kern w:val="0"/>
          <w:sz w:val="24"/>
          <w:szCs w:val="24"/>
        </w:rPr>
        <w:t xml:space="preserve">the </w:t>
      </w:r>
      <w:r w:rsidRPr="001F7DD3">
        <w:rPr>
          <w:rFonts w:ascii="Times New Roman" w:eastAsia="Malgun Gothic" w:hAnsi="Times New Roman" w:cs="Times New Roman"/>
          <w:kern w:val="0"/>
          <w:sz w:val="24"/>
          <w:szCs w:val="24"/>
        </w:rPr>
        <w:t xml:space="preserve">basic model including only control variables. </w:t>
      </w:r>
      <w:r w:rsidR="00C44A52" w:rsidRPr="001F7DD3">
        <w:rPr>
          <w:rFonts w:ascii="Times New Roman" w:eastAsia="Malgun Gothic" w:hAnsi="Times New Roman" w:cs="Times New Roman"/>
          <w:kern w:val="0"/>
          <w:sz w:val="24"/>
          <w:szCs w:val="24"/>
        </w:rPr>
        <w:t xml:space="preserve">Model 2 showed that </w:t>
      </w:r>
      <w:r w:rsidR="00801572" w:rsidRPr="001F7DD3">
        <w:rPr>
          <w:rFonts w:ascii="Times New Roman" w:eastAsia="Malgun Gothic" w:hAnsi="Times New Roman" w:cs="Times New Roman"/>
          <w:kern w:val="0"/>
          <w:sz w:val="24"/>
          <w:szCs w:val="24"/>
        </w:rPr>
        <w:t xml:space="preserve">HPWS and HPWS change </w:t>
      </w:r>
      <w:r w:rsidR="00C44A52" w:rsidRPr="001F7DD3">
        <w:rPr>
          <w:rFonts w:ascii="Times New Roman" w:eastAsia="Malgun Gothic" w:hAnsi="Times New Roman" w:cs="Times New Roman"/>
          <w:kern w:val="0"/>
          <w:sz w:val="24"/>
          <w:szCs w:val="24"/>
        </w:rPr>
        <w:t xml:space="preserve">did not </w:t>
      </w:r>
      <w:r w:rsidR="00801572" w:rsidRPr="001F7DD3">
        <w:rPr>
          <w:rFonts w:ascii="Times New Roman" w:eastAsia="Malgun Gothic" w:hAnsi="Times New Roman" w:cs="Times New Roman"/>
          <w:kern w:val="0"/>
          <w:sz w:val="24"/>
          <w:szCs w:val="24"/>
        </w:rPr>
        <w:t xml:space="preserve">directly influence </w:t>
      </w:r>
      <w:r w:rsidR="00C44A52" w:rsidRPr="001F7DD3">
        <w:rPr>
          <w:rFonts w:ascii="Times New Roman" w:eastAsia="Malgun Gothic" w:hAnsi="Times New Roman" w:cs="Times New Roman"/>
          <w:kern w:val="0"/>
          <w:sz w:val="24"/>
          <w:szCs w:val="24"/>
        </w:rPr>
        <w:t xml:space="preserve">labor productivity, implying </w:t>
      </w:r>
      <w:r w:rsidR="00FD01EB" w:rsidRPr="001F7DD3">
        <w:rPr>
          <w:rFonts w:ascii="Times New Roman" w:eastAsia="Malgun Gothic" w:hAnsi="Times New Roman" w:cs="Times New Roman"/>
          <w:kern w:val="0"/>
          <w:sz w:val="24"/>
          <w:szCs w:val="24"/>
        </w:rPr>
        <w:t xml:space="preserve">that </w:t>
      </w:r>
      <w:r w:rsidR="00C44A52" w:rsidRPr="001F7DD3">
        <w:rPr>
          <w:rFonts w:ascii="Times New Roman" w:eastAsia="Malgun Gothic" w:hAnsi="Times New Roman" w:cs="Times New Roman"/>
          <w:kern w:val="0"/>
          <w:sz w:val="24"/>
          <w:szCs w:val="24"/>
        </w:rPr>
        <w:t>the presence of</w:t>
      </w:r>
      <w:r w:rsidR="00DA0BEC" w:rsidRPr="001F7DD3">
        <w:rPr>
          <w:rFonts w:ascii="Times New Roman" w:eastAsia="Malgun Gothic" w:hAnsi="Times New Roman" w:cs="Times New Roman"/>
          <w:kern w:val="0"/>
          <w:sz w:val="24"/>
          <w:szCs w:val="24"/>
        </w:rPr>
        <w:t xml:space="preserve"> environmental contingencies disrupt</w:t>
      </w:r>
      <w:r w:rsidR="00443D6E" w:rsidRPr="001F7DD3">
        <w:rPr>
          <w:rFonts w:ascii="Times New Roman" w:eastAsia="Malgun Gothic" w:hAnsi="Times New Roman" w:cs="Times New Roman"/>
          <w:kern w:val="0"/>
          <w:sz w:val="24"/>
          <w:szCs w:val="24"/>
        </w:rPr>
        <w:t>ed</w:t>
      </w:r>
      <w:r w:rsidR="00DA0BEC" w:rsidRPr="001F7DD3">
        <w:rPr>
          <w:rFonts w:ascii="Times New Roman" w:eastAsia="Malgun Gothic" w:hAnsi="Times New Roman" w:cs="Times New Roman"/>
          <w:kern w:val="0"/>
          <w:sz w:val="24"/>
          <w:szCs w:val="24"/>
        </w:rPr>
        <w:t xml:space="preserve"> the </w:t>
      </w:r>
      <w:r w:rsidR="00C44A52" w:rsidRPr="001F7DD3">
        <w:rPr>
          <w:rFonts w:ascii="Times New Roman" w:eastAsia="Malgun Gothic" w:hAnsi="Times New Roman" w:cs="Times New Roman"/>
          <w:kern w:val="0"/>
          <w:sz w:val="24"/>
          <w:szCs w:val="24"/>
        </w:rPr>
        <w:t xml:space="preserve">main </w:t>
      </w:r>
      <w:r w:rsidR="00DA0BEC" w:rsidRPr="001F7DD3">
        <w:rPr>
          <w:rFonts w:ascii="Times New Roman" w:eastAsia="Malgun Gothic" w:hAnsi="Times New Roman" w:cs="Times New Roman"/>
          <w:kern w:val="0"/>
          <w:sz w:val="24"/>
          <w:szCs w:val="24"/>
        </w:rPr>
        <w:t xml:space="preserve">effects of HPWS </w:t>
      </w:r>
      <w:r w:rsidR="00094811" w:rsidRPr="001F7DD3">
        <w:rPr>
          <w:rFonts w:ascii="Times New Roman" w:eastAsia="Malgun Gothic" w:hAnsi="Times New Roman" w:cs="Times New Roman"/>
          <w:kern w:val="0"/>
          <w:sz w:val="24"/>
          <w:szCs w:val="24"/>
        </w:rPr>
        <w:t xml:space="preserve">on labor productivity over time and highlighting the need for a contingency view </w:t>
      </w:r>
      <w:r w:rsidR="00443D6E" w:rsidRPr="001F7DD3">
        <w:rPr>
          <w:rFonts w:ascii="Times New Roman" w:eastAsia="Malgun Gothic" w:hAnsi="Times New Roman" w:cs="Times New Roman"/>
          <w:kern w:val="0"/>
          <w:sz w:val="24"/>
          <w:szCs w:val="24"/>
        </w:rPr>
        <w:t>for</w:t>
      </w:r>
      <w:r w:rsidR="00094811" w:rsidRPr="001F7DD3">
        <w:rPr>
          <w:rFonts w:ascii="Times New Roman" w:eastAsia="Malgun Gothic" w:hAnsi="Times New Roman" w:cs="Times New Roman"/>
          <w:kern w:val="0"/>
          <w:sz w:val="24"/>
          <w:szCs w:val="24"/>
        </w:rPr>
        <w:t xml:space="preserve"> investigating the dynamic patterns and performance impact</w:t>
      </w:r>
      <w:r w:rsidR="0065762C" w:rsidRPr="001F7DD3">
        <w:rPr>
          <w:rFonts w:ascii="Times New Roman" w:eastAsia="Malgun Gothic" w:hAnsi="Times New Roman" w:cs="Times New Roman"/>
          <w:kern w:val="0"/>
          <w:sz w:val="24"/>
          <w:szCs w:val="24"/>
        </w:rPr>
        <w:t>s</w:t>
      </w:r>
      <w:r w:rsidR="00094811" w:rsidRPr="001F7DD3">
        <w:rPr>
          <w:rFonts w:ascii="Times New Roman" w:eastAsia="Malgun Gothic" w:hAnsi="Times New Roman" w:cs="Times New Roman"/>
          <w:kern w:val="0"/>
          <w:sz w:val="24"/>
          <w:szCs w:val="24"/>
        </w:rPr>
        <w:t xml:space="preserve"> of HPWS</w:t>
      </w:r>
      <w:r w:rsidR="00BB25E4" w:rsidRPr="001F7DD3">
        <w:rPr>
          <w:rFonts w:ascii="Times New Roman" w:eastAsia="Malgun Gothic" w:hAnsi="Times New Roman" w:cs="Times New Roman"/>
          <w:kern w:val="0"/>
          <w:sz w:val="24"/>
          <w:szCs w:val="24"/>
        </w:rPr>
        <w:t>.</w:t>
      </w:r>
    </w:p>
    <w:p w14:paraId="3528F919" w14:textId="3002F159" w:rsidR="0047165C" w:rsidRPr="001F7DD3" w:rsidRDefault="0047165C" w:rsidP="0047165C">
      <w:pPr>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lang w:eastAsia="en-US"/>
        </w:rPr>
        <w:t>---------</w:t>
      </w:r>
      <w:r w:rsidRPr="001F7DD3">
        <w:rPr>
          <w:rFonts w:ascii="Times New Roman" w:eastAsia="Malgun Gothic" w:hAnsi="Times New Roman" w:cs="Times New Roman"/>
          <w:kern w:val="0"/>
          <w:sz w:val="24"/>
          <w:szCs w:val="24"/>
        </w:rPr>
        <w:t>------------</w:t>
      </w:r>
      <w:r w:rsidRPr="001F7DD3">
        <w:rPr>
          <w:rFonts w:ascii="Times New Roman" w:eastAsia="Malgun Gothic" w:hAnsi="Times New Roman" w:cs="Times New Roman"/>
          <w:kern w:val="0"/>
          <w:sz w:val="24"/>
          <w:szCs w:val="24"/>
          <w:lang w:eastAsia="en-US"/>
        </w:rPr>
        <w:t>-------</w:t>
      </w:r>
      <w:r w:rsidRPr="001F7DD3">
        <w:rPr>
          <w:rFonts w:ascii="Times New Roman" w:eastAsia="Malgun Gothic" w:hAnsi="Times New Roman" w:cs="Times New Roman"/>
          <w:kern w:val="0"/>
          <w:sz w:val="24"/>
          <w:szCs w:val="24"/>
        </w:rPr>
        <w:t>---</w:t>
      </w:r>
      <w:r w:rsidRPr="001F7DD3">
        <w:rPr>
          <w:rFonts w:ascii="Times New Roman" w:eastAsia="Malgun Gothic" w:hAnsi="Times New Roman" w:cs="Times New Roman"/>
          <w:kern w:val="0"/>
          <w:sz w:val="24"/>
          <w:szCs w:val="24"/>
          <w:lang w:eastAsia="en-US"/>
        </w:rPr>
        <w:t>---</w:t>
      </w:r>
      <w:r w:rsidRPr="001F7DD3">
        <w:rPr>
          <w:rFonts w:ascii="Times New Roman" w:eastAsia="Malgun Gothic" w:hAnsi="Times New Roman" w:cs="Times New Roman"/>
          <w:kern w:val="0"/>
          <w:sz w:val="24"/>
          <w:szCs w:val="24"/>
        </w:rPr>
        <w:t>-</w:t>
      </w:r>
    </w:p>
    <w:p w14:paraId="7FE8FAF6" w14:textId="3807CFC2" w:rsidR="0047165C" w:rsidRPr="001F7DD3" w:rsidRDefault="0047165C" w:rsidP="0047165C">
      <w:pPr>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lang w:eastAsia="en-US"/>
        </w:rPr>
        <w:t xml:space="preserve">Insert </w:t>
      </w:r>
      <w:r w:rsidRPr="001F7DD3">
        <w:rPr>
          <w:rFonts w:ascii="Times New Roman" w:eastAsia="Malgun Gothic" w:hAnsi="Times New Roman" w:cs="Times New Roman"/>
          <w:kern w:val="0"/>
          <w:sz w:val="24"/>
          <w:szCs w:val="24"/>
        </w:rPr>
        <w:t xml:space="preserve">Table </w:t>
      </w:r>
      <w:r w:rsidR="00512806" w:rsidRPr="001F7DD3">
        <w:rPr>
          <w:rFonts w:ascii="Times New Roman" w:eastAsia="Malgun Gothic" w:hAnsi="Times New Roman" w:cs="Times New Roman"/>
          <w:kern w:val="0"/>
          <w:sz w:val="24"/>
          <w:szCs w:val="24"/>
        </w:rPr>
        <w:t>2</w:t>
      </w:r>
      <w:r w:rsidR="00094811" w:rsidRPr="001F7DD3">
        <w:rPr>
          <w:rFonts w:ascii="Times New Roman" w:eastAsia="Malgun Gothic" w:hAnsi="Times New Roman" w:cs="Times New Roman"/>
          <w:kern w:val="0"/>
          <w:sz w:val="24"/>
          <w:szCs w:val="24"/>
        </w:rPr>
        <w:t xml:space="preserve"> </w:t>
      </w:r>
      <w:r w:rsidR="00094811" w:rsidRPr="001F7DD3">
        <w:rPr>
          <w:rFonts w:ascii="Times New Roman" w:eastAsia="Malgun Gothic" w:hAnsi="Times New Roman" w:cs="Times New Roman"/>
          <w:kern w:val="0"/>
          <w:sz w:val="24"/>
          <w:szCs w:val="24"/>
          <w:lang w:eastAsia="en-US"/>
        </w:rPr>
        <w:t>about here</w:t>
      </w:r>
    </w:p>
    <w:p w14:paraId="7138C812" w14:textId="2C1A49FD" w:rsidR="00CA7D1E" w:rsidRPr="001F7DD3" w:rsidRDefault="0047165C" w:rsidP="003F1AA2">
      <w:pPr>
        <w:wordWrap/>
        <w:autoSpaceDE/>
        <w:autoSpaceDN/>
        <w:spacing w:after="0" w:line="48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lang w:eastAsia="en-US"/>
        </w:rPr>
        <w:t>---------------</w:t>
      </w:r>
      <w:r w:rsidRPr="001F7DD3">
        <w:rPr>
          <w:rFonts w:ascii="Times New Roman" w:eastAsia="Malgun Gothic" w:hAnsi="Times New Roman" w:cs="Times New Roman"/>
          <w:kern w:val="0"/>
          <w:sz w:val="24"/>
          <w:szCs w:val="24"/>
        </w:rPr>
        <w:t>-------</w:t>
      </w:r>
      <w:r w:rsidRPr="001F7DD3">
        <w:rPr>
          <w:rFonts w:ascii="Times New Roman" w:eastAsia="Malgun Gothic" w:hAnsi="Times New Roman" w:cs="Times New Roman"/>
          <w:kern w:val="0"/>
          <w:sz w:val="24"/>
          <w:szCs w:val="24"/>
          <w:lang w:eastAsia="en-US"/>
        </w:rPr>
        <w:t>------</w:t>
      </w:r>
      <w:r w:rsidRPr="001F7DD3">
        <w:rPr>
          <w:rFonts w:ascii="Times New Roman" w:eastAsia="Malgun Gothic" w:hAnsi="Times New Roman" w:cs="Times New Roman"/>
          <w:kern w:val="0"/>
          <w:sz w:val="24"/>
          <w:szCs w:val="24"/>
        </w:rPr>
        <w:t>---</w:t>
      </w:r>
      <w:r w:rsidRPr="001F7DD3">
        <w:rPr>
          <w:rFonts w:ascii="Times New Roman" w:eastAsia="Malgun Gothic" w:hAnsi="Times New Roman" w:cs="Times New Roman"/>
          <w:kern w:val="0"/>
          <w:sz w:val="24"/>
          <w:szCs w:val="24"/>
          <w:lang w:eastAsia="en-US"/>
        </w:rPr>
        <w:t>---</w:t>
      </w:r>
      <w:r w:rsidRPr="001F7DD3">
        <w:rPr>
          <w:rFonts w:ascii="Times New Roman" w:eastAsia="Malgun Gothic" w:hAnsi="Times New Roman" w:cs="Times New Roman"/>
          <w:kern w:val="0"/>
          <w:sz w:val="24"/>
          <w:szCs w:val="24"/>
        </w:rPr>
        <w:t>-</w:t>
      </w:r>
    </w:p>
    <w:p w14:paraId="60BFD2C8" w14:textId="22B2F79F" w:rsidR="009F6D59" w:rsidRPr="001F7DD3" w:rsidRDefault="008D024A" w:rsidP="000A0D20">
      <w:pPr>
        <w:widowControl/>
        <w:wordWrap/>
        <w:autoSpaceDE/>
        <w:autoSpaceDN/>
        <w:spacing w:after="0" w:line="480" w:lineRule="auto"/>
        <w:ind w:firstLine="720"/>
        <w:jc w:val="left"/>
        <w:rPr>
          <w:rFonts w:ascii="Times New Roman" w:hAnsi="Times New Roman" w:cs="Times New Roman"/>
          <w:sz w:val="24"/>
          <w:szCs w:val="24"/>
        </w:rPr>
      </w:pPr>
      <w:r w:rsidRPr="001F7DD3">
        <w:rPr>
          <w:rFonts w:ascii="Times New Roman" w:eastAsia="Malgun Gothic" w:hAnsi="Times New Roman" w:cs="Times New Roman"/>
          <w:kern w:val="0"/>
          <w:sz w:val="24"/>
          <w:szCs w:val="24"/>
        </w:rPr>
        <w:t xml:space="preserve">In </w:t>
      </w:r>
      <w:r w:rsidR="004C5DAF" w:rsidRPr="001F7DD3">
        <w:rPr>
          <w:rFonts w:ascii="Times New Roman" w:eastAsia="Malgun Gothic" w:hAnsi="Times New Roman" w:cs="Times New Roman"/>
          <w:kern w:val="0"/>
          <w:sz w:val="24"/>
          <w:szCs w:val="24"/>
        </w:rPr>
        <w:t>Hypothesis 1</w:t>
      </w:r>
      <w:r w:rsidRPr="001F7DD3">
        <w:rPr>
          <w:rFonts w:ascii="Times New Roman" w:eastAsia="Malgun Gothic" w:hAnsi="Times New Roman" w:cs="Times New Roman"/>
          <w:kern w:val="0"/>
          <w:sz w:val="24"/>
          <w:szCs w:val="24"/>
        </w:rPr>
        <w:t>,</w:t>
      </w:r>
      <w:r w:rsidR="004C5DAF" w:rsidRPr="001F7DD3">
        <w:rPr>
          <w:rFonts w:ascii="Times New Roman" w:eastAsia="Malgun Gothic" w:hAnsi="Times New Roman" w:cs="Times New Roman"/>
          <w:kern w:val="0"/>
          <w:sz w:val="24"/>
          <w:szCs w:val="24"/>
        </w:rPr>
        <w:t xml:space="preserve"> </w:t>
      </w:r>
      <w:r w:rsidR="007C2F09" w:rsidRPr="001F7DD3">
        <w:rPr>
          <w:rFonts w:ascii="Times New Roman" w:eastAsia="Malgun Gothic" w:hAnsi="Times New Roman" w:cs="Times New Roman"/>
          <w:kern w:val="0"/>
          <w:sz w:val="24"/>
          <w:szCs w:val="24"/>
        </w:rPr>
        <w:t>organizational growth</w:t>
      </w:r>
      <w:r w:rsidR="004C5DAF" w:rsidRPr="001F7DD3">
        <w:rPr>
          <w:rFonts w:ascii="Times New Roman" w:eastAsia="Malgun Gothic" w:hAnsi="Times New Roman" w:cs="Times New Roman"/>
          <w:kern w:val="0"/>
          <w:sz w:val="24"/>
          <w:szCs w:val="24"/>
        </w:rPr>
        <w:t xml:space="preserve"> moderate</w:t>
      </w:r>
      <w:r w:rsidR="007C2F09" w:rsidRPr="001F7DD3">
        <w:rPr>
          <w:rFonts w:ascii="Times New Roman" w:eastAsia="Malgun Gothic" w:hAnsi="Times New Roman" w:cs="Times New Roman"/>
          <w:kern w:val="0"/>
          <w:sz w:val="24"/>
          <w:szCs w:val="24"/>
        </w:rPr>
        <w:t>s</w:t>
      </w:r>
      <w:r w:rsidR="004C5DAF" w:rsidRPr="001F7DD3">
        <w:rPr>
          <w:rFonts w:ascii="Times New Roman" w:eastAsia="Malgun Gothic" w:hAnsi="Times New Roman" w:cs="Times New Roman"/>
          <w:kern w:val="0"/>
          <w:sz w:val="24"/>
          <w:szCs w:val="24"/>
        </w:rPr>
        <w:t xml:space="preserve"> the relationship between HPWS and </w:t>
      </w:r>
      <w:r w:rsidR="007C2F09" w:rsidRPr="001F7DD3">
        <w:rPr>
          <w:rFonts w:ascii="Times New Roman" w:eastAsia="Malgun Gothic" w:hAnsi="Times New Roman" w:cs="Times New Roman"/>
          <w:kern w:val="0"/>
          <w:sz w:val="24"/>
          <w:szCs w:val="24"/>
        </w:rPr>
        <w:t>organizational performance</w:t>
      </w:r>
      <w:r w:rsidR="004C5DAF" w:rsidRPr="001F7DD3">
        <w:rPr>
          <w:rFonts w:ascii="Times New Roman" w:eastAsia="Malgun Gothic" w:hAnsi="Times New Roman" w:cs="Times New Roman"/>
          <w:kern w:val="0"/>
          <w:sz w:val="24"/>
          <w:szCs w:val="24"/>
        </w:rPr>
        <w:t xml:space="preserve">, such that the relationship is stronger when </w:t>
      </w:r>
      <w:r w:rsidR="007C2F09" w:rsidRPr="001F7DD3">
        <w:rPr>
          <w:rFonts w:ascii="Times New Roman" w:eastAsia="Malgun Gothic" w:hAnsi="Times New Roman" w:cs="Times New Roman"/>
          <w:kern w:val="0"/>
          <w:sz w:val="24"/>
          <w:szCs w:val="24"/>
        </w:rPr>
        <w:t>organizational growth is</w:t>
      </w:r>
      <w:r w:rsidR="004C5DAF" w:rsidRPr="001F7DD3">
        <w:rPr>
          <w:rFonts w:ascii="Times New Roman" w:eastAsia="Malgun Gothic" w:hAnsi="Times New Roman" w:cs="Times New Roman"/>
          <w:kern w:val="0"/>
          <w:sz w:val="24"/>
          <w:szCs w:val="24"/>
        </w:rPr>
        <w:t xml:space="preserve"> higher. Model</w:t>
      </w:r>
      <w:r w:rsidR="00183CBA" w:rsidRPr="001F7DD3">
        <w:rPr>
          <w:rFonts w:ascii="Times New Roman" w:eastAsia="Malgun Gothic" w:hAnsi="Times New Roman" w:cs="Times New Roman"/>
          <w:kern w:val="0"/>
          <w:sz w:val="24"/>
          <w:szCs w:val="24"/>
        </w:rPr>
        <w:t xml:space="preserve"> </w:t>
      </w:r>
      <w:r w:rsidR="004C5DAF" w:rsidRPr="001F7DD3">
        <w:rPr>
          <w:rFonts w:ascii="Times New Roman" w:eastAsia="Malgun Gothic" w:hAnsi="Times New Roman" w:cs="Times New Roman"/>
          <w:kern w:val="0"/>
          <w:sz w:val="24"/>
          <w:szCs w:val="24"/>
        </w:rPr>
        <w:t>3</w:t>
      </w:r>
      <w:r w:rsidR="005C151A" w:rsidRPr="001F7DD3">
        <w:rPr>
          <w:rStyle w:val="FootnoteReference"/>
          <w:rFonts w:ascii="Times New Roman" w:eastAsia="Malgun Gothic" w:hAnsi="Times New Roman" w:cs="Times New Roman"/>
          <w:kern w:val="0"/>
          <w:sz w:val="24"/>
          <w:szCs w:val="24"/>
        </w:rPr>
        <w:footnoteReference w:id="4"/>
      </w:r>
      <w:r w:rsidR="004B39D2" w:rsidRPr="001F7DD3">
        <w:rPr>
          <w:rFonts w:ascii="Times New Roman" w:eastAsia="Malgun Gothic" w:hAnsi="Times New Roman" w:cs="Times New Roman"/>
          <w:kern w:val="0"/>
          <w:sz w:val="24"/>
          <w:szCs w:val="24"/>
        </w:rPr>
        <w:t xml:space="preserve"> </w:t>
      </w:r>
      <w:r w:rsidR="00330BA9" w:rsidRPr="001F7DD3">
        <w:rPr>
          <w:rFonts w:ascii="Times New Roman" w:eastAsia="Malgun Gothic" w:hAnsi="Times New Roman" w:cs="Times New Roman"/>
          <w:kern w:val="0"/>
          <w:sz w:val="24"/>
          <w:szCs w:val="24"/>
        </w:rPr>
        <w:t xml:space="preserve">demonstrated </w:t>
      </w:r>
      <w:r w:rsidR="004C5DAF" w:rsidRPr="001F7DD3">
        <w:rPr>
          <w:rFonts w:ascii="Times New Roman" w:eastAsia="Malgun Gothic" w:hAnsi="Times New Roman" w:cs="Times New Roman"/>
          <w:kern w:val="0"/>
          <w:sz w:val="24"/>
          <w:szCs w:val="24"/>
        </w:rPr>
        <w:t xml:space="preserve">that </w:t>
      </w:r>
      <w:r w:rsidR="004B39D2" w:rsidRPr="001F7DD3">
        <w:rPr>
          <w:rFonts w:ascii="Times New Roman" w:eastAsia="Malgun Gothic" w:hAnsi="Times New Roman" w:cs="Times New Roman"/>
          <w:kern w:val="0"/>
          <w:sz w:val="24"/>
          <w:szCs w:val="24"/>
        </w:rPr>
        <w:t xml:space="preserve">organizational growth </w:t>
      </w:r>
      <w:r w:rsidR="004C5DAF" w:rsidRPr="001F7DD3">
        <w:rPr>
          <w:rFonts w:ascii="Times New Roman" w:eastAsia="Malgun Gothic" w:hAnsi="Times New Roman" w:cs="Times New Roman"/>
          <w:kern w:val="0"/>
          <w:sz w:val="24"/>
          <w:szCs w:val="24"/>
        </w:rPr>
        <w:t xml:space="preserve">significantly </w:t>
      </w:r>
      <w:r w:rsidR="0073082C" w:rsidRPr="001F7DD3">
        <w:rPr>
          <w:rFonts w:ascii="Times New Roman" w:eastAsia="Malgun Gothic" w:hAnsi="Times New Roman" w:cs="Times New Roman"/>
          <w:kern w:val="0"/>
          <w:sz w:val="24"/>
          <w:szCs w:val="24"/>
        </w:rPr>
        <w:lastRenderedPageBreak/>
        <w:t xml:space="preserve">strengthened </w:t>
      </w:r>
      <w:r w:rsidR="004C5DAF" w:rsidRPr="001F7DD3">
        <w:rPr>
          <w:rFonts w:ascii="Times New Roman" w:eastAsia="Malgun Gothic" w:hAnsi="Times New Roman" w:cs="Times New Roman"/>
          <w:kern w:val="0"/>
          <w:sz w:val="24"/>
          <w:szCs w:val="24"/>
        </w:rPr>
        <w:t>the linkage between HPWS</w:t>
      </w:r>
      <w:r w:rsidR="004B39D2" w:rsidRPr="001F7DD3">
        <w:rPr>
          <w:rFonts w:ascii="Times New Roman" w:eastAsia="Malgun Gothic" w:hAnsi="Times New Roman" w:cs="Times New Roman"/>
          <w:kern w:val="0"/>
          <w:sz w:val="24"/>
          <w:szCs w:val="24"/>
        </w:rPr>
        <w:t xml:space="preserve"> </w:t>
      </w:r>
      <w:r w:rsidR="004C5DAF" w:rsidRPr="001F7DD3">
        <w:rPr>
          <w:rFonts w:ascii="Times New Roman" w:eastAsia="Malgun Gothic" w:hAnsi="Times New Roman" w:cs="Times New Roman"/>
          <w:kern w:val="0"/>
          <w:sz w:val="24"/>
          <w:szCs w:val="24"/>
        </w:rPr>
        <w:t xml:space="preserve">and </w:t>
      </w:r>
      <w:r w:rsidR="00330BA9" w:rsidRPr="001F7DD3">
        <w:rPr>
          <w:rFonts w:ascii="Times New Roman" w:eastAsia="Malgun Gothic" w:hAnsi="Times New Roman" w:cs="Times New Roman"/>
          <w:kern w:val="0"/>
          <w:sz w:val="24"/>
          <w:szCs w:val="24"/>
        </w:rPr>
        <w:t xml:space="preserve">labor </w:t>
      </w:r>
      <w:r w:rsidR="004C5DAF" w:rsidRPr="001F7DD3">
        <w:rPr>
          <w:rFonts w:ascii="Times New Roman" w:eastAsia="Malgun Gothic" w:hAnsi="Times New Roman" w:cs="Times New Roman"/>
          <w:kern w:val="0"/>
          <w:sz w:val="24"/>
          <w:szCs w:val="24"/>
        </w:rPr>
        <w:t>productivity</w:t>
      </w:r>
      <w:r w:rsidR="004B39D2" w:rsidRPr="001F7DD3">
        <w:rPr>
          <w:rFonts w:ascii="Times New Roman" w:eastAsia="Malgun Gothic" w:hAnsi="Times New Roman" w:cs="Times New Roman"/>
          <w:kern w:val="0"/>
          <w:sz w:val="24"/>
          <w:szCs w:val="24"/>
        </w:rPr>
        <w:t xml:space="preserve"> (</w:t>
      </w:r>
      <w:r w:rsidR="004B39D2" w:rsidRPr="001F7DD3">
        <w:rPr>
          <w:rFonts w:ascii="Times New Roman" w:hAnsi="Times New Roman" w:cs="Times New Roman"/>
          <w:i/>
          <w:sz w:val="24"/>
          <w:szCs w:val="24"/>
        </w:rPr>
        <w:t>ß</w:t>
      </w:r>
      <w:r w:rsidR="004B39D2" w:rsidRPr="001F7DD3">
        <w:rPr>
          <w:rFonts w:ascii="Times New Roman" w:hAnsi="Times New Roman" w:cs="Times New Roman"/>
          <w:sz w:val="24"/>
          <w:szCs w:val="24"/>
        </w:rPr>
        <w:t xml:space="preserve"> = </w:t>
      </w:r>
      <w:r w:rsidR="00BA7DD4" w:rsidRPr="001F7DD3">
        <w:rPr>
          <w:rFonts w:ascii="Times New Roman" w:hAnsi="Times New Roman" w:cs="Times New Roman"/>
          <w:sz w:val="24"/>
          <w:szCs w:val="24"/>
        </w:rPr>
        <w:t>393.56</w:t>
      </w:r>
      <w:r w:rsidR="004B39D2" w:rsidRPr="001F7DD3">
        <w:rPr>
          <w:rFonts w:ascii="Times New Roman" w:hAnsi="Times New Roman" w:cs="Times New Roman"/>
          <w:sz w:val="24"/>
          <w:szCs w:val="24"/>
        </w:rPr>
        <w:t xml:space="preserve">, </w:t>
      </w:r>
      <w:r w:rsidR="004B39D2" w:rsidRPr="001F7DD3">
        <w:rPr>
          <w:rFonts w:ascii="Times New Roman" w:hAnsi="Times New Roman" w:cs="Times New Roman"/>
          <w:i/>
          <w:sz w:val="24"/>
          <w:szCs w:val="24"/>
        </w:rPr>
        <w:t>p</w:t>
      </w:r>
      <w:r w:rsidR="004B39D2" w:rsidRPr="001F7DD3">
        <w:rPr>
          <w:rFonts w:ascii="Times New Roman" w:hAnsi="Times New Roman" w:cs="Times New Roman"/>
          <w:sz w:val="24"/>
          <w:szCs w:val="24"/>
        </w:rPr>
        <w:t xml:space="preserve"> &lt; .05)</w:t>
      </w:r>
      <w:r w:rsidR="004C5DAF" w:rsidRPr="001F7DD3">
        <w:rPr>
          <w:rFonts w:ascii="Times New Roman" w:eastAsia="Malgun Gothic" w:hAnsi="Times New Roman" w:cs="Times New Roman"/>
          <w:kern w:val="0"/>
          <w:sz w:val="24"/>
          <w:szCs w:val="24"/>
        </w:rPr>
        <w:t xml:space="preserve">. As </w:t>
      </w:r>
      <w:r w:rsidR="005A1C75" w:rsidRPr="001F7DD3">
        <w:rPr>
          <w:rFonts w:ascii="Times New Roman" w:eastAsia="Malgun Gothic" w:hAnsi="Times New Roman" w:cs="Times New Roman"/>
          <w:kern w:val="0"/>
          <w:sz w:val="24"/>
          <w:szCs w:val="24"/>
        </w:rPr>
        <w:t xml:space="preserve">illustrated </w:t>
      </w:r>
      <w:r w:rsidR="004C5DAF" w:rsidRPr="001F7DD3">
        <w:rPr>
          <w:rFonts w:ascii="Times New Roman" w:eastAsia="Malgun Gothic" w:hAnsi="Times New Roman" w:cs="Times New Roman"/>
          <w:kern w:val="0"/>
          <w:sz w:val="24"/>
          <w:szCs w:val="24"/>
        </w:rPr>
        <w:t xml:space="preserve">in Figure </w:t>
      </w:r>
      <w:r w:rsidR="00B725E6" w:rsidRPr="001F7DD3">
        <w:rPr>
          <w:rFonts w:ascii="Times New Roman" w:eastAsia="Malgun Gothic" w:hAnsi="Times New Roman" w:cs="Times New Roman"/>
          <w:kern w:val="0"/>
          <w:sz w:val="24"/>
          <w:szCs w:val="24"/>
        </w:rPr>
        <w:t>1a</w:t>
      </w:r>
      <w:r w:rsidR="004C5DAF" w:rsidRPr="001F7DD3">
        <w:rPr>
          <w:rFonts w:ascii="Times New Roman" w:eastAsia="Malgun Gothic" w:hAnsi="Times New Roman" w:cs="Times New Roman"/>
          <w:kern w:val="0"/>
          <w:sz w:val="24"/>
          <w:szCs w:val="24"/>
        </w:rPr>
        <w:t xml:space="preserve">, </w:t>
      </w:r>
      <w:r w:rsidR="00DA0BEC" w:rsidRPr="001F7DD3">
        <w:rPr>
          <w:rFonts w:ascii="Times New Roman" w:eastAsia="Malgun Gothic" w:hAnsi="Times New Roman" w:cs="Times New Roman"/>
          <w:kern w:val="0"/>
          <w:sz w:val="24"/>
          <w:szCs w:val="24"/>
        </w:rPr>
        <w:t xml:space="preserve">organizations </w:t>
      </w:r>
      <w:r w:rsidR="004C5DAF" w:rsidRPr="001F7DD3">
        <w:rPr>
          <w:rFonts w:ascii="Times New Roman" w:eastAsia="Malgun Gothic" w:hAnsi="Times New Roman" w:cs="Times New Roman"/>
          <w:kern w:val="0"/>
          <w:sz w:val="24"/>
          <w:szCs w:val="24"/>
        </w:rPr>
        <w:t>with higher HPWS</w:t>
      </w:r>
      <w:r w:rsidR="00B725E6" w:rsidRPr="001F7DD3">
        <w:rPr>
          <w:rFonts w:ascii="Times New Roman" w:eastAsia="Malgun Gothic" w:hAnsi="Times New Roman" w:cs="Times New Roman"/>
          <w:kern w:val="0"/>
          <w:sz w:val="24"/>
          <w:szCs w:val="24"/>
        </w:rPr>
        <w:t xml:space="preserve"> </w:t>
      </w:r>
      <w:r w:rsidR="004C5DAF" w:rsidRPr="001F7DD3">
        <w:rPr>
          <w:rFonts w:ascii="Times New Roman" w:eastAsia="Malgun Gothic" w:hAnsi="Times New Roman" w:cs="Times New Roman"/>
          <w:kern w:val="0"/>
          <w:sz w:val="24"/>
          <w:szCs w:val="24"/>
        </w:rPr>
        <w:t>achieve</w:t>
      </w:r>
      <w:r w:rsidR="006908AC" w:rsidRPr="001F7DD3">
        <w:rPr>
          <w:rFonts w:ascii="Times New Roman" w:eastAsia="Malgun Gothic" w:hAnsi="Times New Roman" w:cs="Times New Roman"/>
          <w:kern w:val="0"/>
          <w:sz w:val="24"/>
          <w:szCs w:val="24"/>
        </w:rPr>
        <w:t>d</w:t>
      </w:r>
      <w:r w:rsidR="004C5DAF" w:rsidRPr="001F7DD3">
        <w:rPr>
          <w:rFonts w:ascii="Times New Roman" w:eastAsia="Malgun Gothic" w:hAnsi="Times New Roman" w:cs="Times New Roman"/>
          <w:kern w:val="0"/>
          <w:sz w:val="24"/>
          <w:szCs w:val="24"/>
        </w:rPr>
        <w:t xml:space="preserve"> greater</w:t>
      </w:r>
      <w:r w:rsidR="00B725E6" w:rsidRPr="001F7DD3">
        <w:rPr>
          <w:rFonts w:ascii="Times New Roman" w:eastAsia="Malgun Gothic" w:hAnsi="Times New Roman" w:cs="Times New Roman"/>
          <w:kern w:val="0"/>
          <w:sz w:val="24"/>
          <w:szCs w:val="24"/>
        </w:rPr>
        <w:t xml:space="preserve"> </w:t>
      </w:r>
      <w:r w:rsidR="00330BA9" w:rsidRPr="001F7DD3">
        <w:rPr>
          <w:rFonts w:ascii="Times New Roman" w:eastAsia="Malgun Gothic" w:hAnsi="Times New Roman" w:cs="Times New Roman"/>
          <w:kern w:val="0"/>
          <w:sz w:val="24"/>
          <w:szCs w:val="24"/>
        </w:rPr>
        <w:t xml:space="preserve">labor </w:t>
      </w:r>
      <w:r w:rsidR="00B725E6" w:rsidRPr="001F7DD3">
        <w:rPr>
          <w:rFonts w:ascii="Times New Roman" w:eastAsia="Malgun Gothic" w:hAnsi="Times New Roman" w:cs="Times New Roman"/>
          <w:kern w:val="0"/>
          <w:sz w:val="24"/>
          <w:szCs w:val="24"/>
        </w:rPr>
        <w:t>productivity</w:t>
      </w:r>
      <w:r w:rsidR="004C5DAF" w:rsidRPr="001F7DD3">
        <w:rPr>
          <w:rFonts w:ascii="Times New Roman" w:eastAsia="Malgun Gothic" w:hAnsi="Times New Roman" w:cs="Times New Roman"/>
          <w:kern w:val="0"/>
          <w:sz w:val="24"/>
          <w:szCs w:val="24"/>
        </w:rPr>
        <w:t xml:space="preserve"> when </w:t>
      </w:r>
      <w:r w:rsidR="00B725E6" w:rsidRPr="001F7DD3">
        <w:rPr>
          <w:rFonts w:ascii="Times New Roman" w:eastAsia="Malgun Gothic" w:hAnsi="Times New Roman" w:cs="Times New Roman"/>
          <w:kern w:val="0"/>
          <w:sz w:val="24"/>
          <w:szCs w:val="24"/>
        </w:rPr>
        <w:t>organizational growth increased</w:t>
      </w:r>
      <w:r w:rsidR="004C5DAF" w:rsidRPr="001F7DD3">
        <w:rPr>
          <w:rFonts w:ascii="Times New Roman" w:eastAsia="Malgun Gothic" w:hAnsi="Times New Roman" w:cs="Times New Roman"/>
          <w:kern w:val="0"/>
          <w:sz w:val="24"/>
          <w:szCs w:val="24"/>
        </w:rPr>
        <w:t xml:space="preserve"> over time.</w:t>
      </w:r>
      <w:r w:rsidR="009F6D59" w:rsidRPr="001F7DD3">
        <w:rPr>
          <w:rFonts w:ascii="Times New Roman" w:eastAsia="Malgun Gothic" w:hAnsi="Times New Roman" w:cs="Times New Roman"/>
          <w:kern w:val="0"/>
          <w:sz w:val="24"/>
          <w:szCs w:val="24"/>
        </w:rPr>
        <w:t xml:space="preserve"> We further conducted a simple slope test to a</w:t>
      </w:r>
      <w:r w:rsidR="00921C64" w:rsidRPr="001F7DD3">
        <w:rPr>
          <w:rFonts w:ascii="Times New Roman" w:eastAsia="Malgun Gothic" w:hAnsi="Times New Roman" w:cs="Times New Roman"/>
          <w:kern w:val="0"/>
          <w:sz w:val="24"/>
          <w:szCs w:val="24"/>
        </w:rPr>
        <w:t>scertain the moderating effect b</w:t>
      </w:r>
      <w:r w:rsidR="009F6D59" w:rsidRPr="001F7DD3">
        <w:rPr>
          <w:rFonts w:ascii="Times New Roman" w:eastAsia="Malgun Gothic" w:hAnsi="Times New Roman" w:cs="Times New Roman"/>
          <w:kern w:val="0"/>
          <w:sz w:val="24"/>
          <w:szCs w:val="24"/>
        </w:rPr>
        <w:t xml:space="preserve">ased on </w:t>
      </w:r>
      <w:r w:rsidR="009F6D59" w:rsidRPr="001F7DD3">
        <w:rPr>
          <w:rFonts w:ascii="Times New Roman" w:hAnsi="Times New Roman" w:cs="Times New Roman"/>
          <w:sz w:val="24"/>
          <w:szCs w:val="24"/>
        </w:rPr>
        <w:t>a recommendation from Aiken and West (1991) and Preacher</w:t>
      </w:r>
      <w:r w:rsidR="00766A6A" w:rsidRPr="001F7DD3">
        <w:rPr>
          <w:rFonts w:ascii="Times New Roman" w:hAnsi="Times New Roman" w:cs="Times New Roman"/>
          <w:sz w:val="24"/>
          <w:szCs w:val="24"/>
        </w:rPr>
        <w:t xml:space="preserve"> et al.</w:t>
      </w:r>
      <w:r w:rsidR="009F6D59" w:rsidRPr="001F7DD3">
        <w:rPr>
          <w:rFonts w:ascii="Times New Roman" w:hAnsi="Times New Roman" w:cs="Times New Roman"/>
          <w:sz w:val="24"/>
          <w:szCs w:val="24"/>
        </w:rPr>
        <w:t xml:space="preserve"> (2006)</w:t>
      </w:r>
      <w:r w:rsidR="00921C64" w:rsidRPr="001F7DD3">
        <w:rPr>
          <w:rFonts w:ascii="Times New Roman" w:hAnsi="Times New Roman" w:cs="Times New Roman"/>
          <w:sz w:val="24"/>
          <w:szCs w:val="24"/>
        </w:rPr>
        <w:t xml:space="preserve">. </w:t>
      </w:r>
      <w:r w:rsidR="009F6D59" w:rsidRPr="001F7DD3">
        <w:rPr>
          <w:rFonts w:ascii="Times New Roman" w:hAnsi="Times New Roman" w:cs="Times New Roman"/>
          <w:sz w:val="24"/>
          <w:szCs w:val="24"/>
        </w:rPr>
        <w:t>The simple slope test show</w:t>
      </w:r>
      <w:r w:rsidR="00921C64" w:rsidRPr="001F7DD3">
        <w:rPr>
          <w:rFonts w:ascii="Times New Roman" w:hAnsi="Times New Roman" w:cs="Times New Roman"/>
          <w:sz w:val="24"/>
          <w:szCs w:val="24"/>
        </w:rPr>
        <w:t>ed</w:t>
      </w:r>
      <w:r w:rsidR="009F6D59" w:rsidRPr="001F7DD3">
        <w:rPr>
          <w:rFonts w:ascii="Times New Roman" w:hAnsi="Times New Roman" w:cs="Times New Roman"/>
          <w:sz w:val="24"/>
          <w:szCs w:val="24"/>
        </w:rPr>
        <w:t xml:space="preserve"> that the slope </w:t>
      </w:r>
      <w:r w:rsidR="00E56B7F" w:rsidRPr="001F7DD3">
        <w:rPr>
          <w:rFonts w:ascii="Times New Roman" w:hAnsi="Times New Roman" w:cs="Times New Roman"/>
          <w:sz w:val="24"/>
          <w:szCs w:val="24"/>
        </w:rPr>
        <w:t xml:space="preserve">with </w:t>
      </w:r>
      <w:r w:rsidR="00CF01CC" w:rsidRPr="001F7DD3">
        <w:rPr>
          <w:rFonts w:ascii="Times New Roman" w:hAnsi="Times New Roman" w:cs="Times New Roman"/>
          <w:sz w:val="24"/>
          <w:szCs w:val="24"/>
        </w:rPr>
        <w:t xml:space="preserve">high organizational growth </w:t>
      </w:r>
      <w:r w:rsidR="006A031A" w:rsidRPr="001F7DD3">
        <w:rPr>
          <w:rFonts w:ascii="Times New Roman" w:hAnsi="Times New Roman" w:cs="Times New Roman"/>
          <w:sz w:val="24"/>
          <w:szCs w:val="24"/>
        </w:rPr>
        <w:t xml:space="preserve">was not significant in SD +1 </w:t>
      </w:r>
      <w:r w:rsidR="00CF01CC" w:rsidRPr="001F7DD3">
        <w:rPr>
          <w:rFonts w:ascii="Times New Roman" w:hAnsi="Times New Roman" w:cs="Times New Roman"/>
          <w:sz w:val="24"/>
          <w:szCs w:val="24"/>
        </w:rPr>
        <w:t>(</w:t>
      </w:r>
      <w:r w:rsidR="009F6D59" w:rsidRPr="001F7DD3">
        <w:rPr>
          <w:rFonts w:ascii="Times New Roman" w:hAnsi="Times New Roman" w:cs="Times New Roman"/>
          <w:sz w:val="24"/>
          <w:szCs w:val="24"/>
        </w:rPr>
        <w:t xml:space="preserve">simple slope </w:t>
      </w:r>
      <w:r w:rsidR="009F6D59" w:rsidRPr="001F7DD3">
        <w:rPr>
          <w:rFonts w:ascii="Times New Roman" w:hAnsi="Times New Roman" w:cs="Times New Roman"/>
          <w:i/>
          <w:sz w:val="24"/>
          <w:szCs w:val="24"/>
        </w:rPr>
        <w:t>ß</w:t>
      </w:r>
      <w:r w:rsidR="009F6D59" w:rsidRPr="001F7DD3">
        <w:rPr>
          <w:rFonts w:ascii="Times New Roman" w:hAnsi="Times New Roman" w:cs="Times New Roman"/>
          <w:sz w:val="24"/>
          <w:szCs w:val="24"/>
        </w:rPr>
        <w:t xml:space="preserve"> = </w:t>
      </w:r>
      <w:r w:rsidR="00FD104A" w:rsidRPr="001F7DD3">
        <w:rPr>
          <w:rFonts w:ascii="Times New Roman" w:hAnsi="Times New Roman" w:cs="Times New Roman"/>
          <w:sz w:val="24"/>
          <w:szCs w:val="24"/>
        </w:rPr>
        <w:t>51.67</w:t>
      </w:r>
      <w:r w:rsidR="009F6D59" w:rsidRPr="001F7DD3">
        <w:rPr>
          <w:rFonts w:ascii="Times New Roman" w:hAnsi="Times New Roman" w:cs="Times New Roman"/>
          <w:sz w:val="24"/>
          <w:szCs w:val="24"/>
        </w:rPr>
        <w:t xml:space="preserve">, </w:t>
      </w:r>
      <w:r w:rsidR="009F6D59" w:rsidRPr="001F7DD3">
        <w:rPr>
          <w:rFonts w:ascii="Times New Roman" w:hAnsi="Times New Roman" w:cs="Times New Roman"/>
          <w:i/>
          <w:sz w:val="24"/>
          <w:szCs w:val="24"/>
        </w:rPr>
        <w:t>p</w:t>
      </w:r>
      <w:r w:rsidR="009F6D59" w:rsidRPr="001F7DD3">
        <w:rPr>
          <w:rFonts w:ascii="Times New Roman" w:hAnsi="Times New Roman" w:cs="Times New Roman"/>
          <w:sz w:val="24"/>
          <w:szCs w:val="24"/>
        </w:rPr>
        <w:t xml:space="preserve"> </w:t>
      </w:r>
      <w:r w:rsidR="008F7191" w:rsidRPr="001F7DD3">
        <w:rPr>
          <w:rFonts w:ascii="Times New Roman" w:hAnsi="Times New Roman" w:cs="Times New Roman"/>
          <w:sz w:val="24"/>
          <w:szCs w:val="24"/>
        </w:rPr>
        <w:t xml:space="preserve">= </w:t>
      </w:r>
      <w:r w:rsidR="009F6D59" w:rsidRPr="001F7DD3">
        <w:rPr>
          <w:rFonts w:ascii="Times New Roman" w:hAnsi="Times New Roman" w:cs="Times New Roman"/>
          <w:sz w:val="24"/>
          <w:szCs w:val="24"/>
        </w:rPr>
        <w:t>.</w:t>
      </w:r>
      <w:r w:rsidR="00D72670" w:rsidRPr="001F7DD3">
        <w:rPr>
          <w:rFonts w:ascii="Times New Roman" w:hAnsi="Times New Roman" w:cs="Times New Roman"/>
          <w:sz w:val="24"/>
          <w:szCs w:val="24"/>
        </w:rPr>
        <w:t>23</w:t>
      </w:r>
      <w:r w:rsidR="006A031A" w:rsidRPr="001F7DD3">
        <w:rPr>
          <w:rFonts w:ascii="Times New Roman" w:hAnsi="Times New Roman" w:cs="Times New Roman"/>
          <w:sz w:val="24"/>
          <w:szCs w:val="24"/>
        </w:rPr>
        <w:t>)</w:t>
      </w:r>
      <w:r w:rsidR="00ED7979" w:rsidRPr="001F7DD3">
        <w:rPr>
          <w:rFonts w:ascii="Times New Roman" w:hAnsi="Times New Roman" w:cs="Times New Roman"/>
          <w:sz w:val="24"/>
          <w:szCs w:val="24"/>
        </w:rPr>
        <w:t>,</w:t>
      </w:r>
      <w:r w:rsidR="006A031A" w:rsidRPr="001F7DD3">
        <w:rPr>
          <w:rFonts w:ascii="Times New Roman" w:hAnsi="Times New Roman" w:cs="Times New Roman"/>
          <w:sz w:val="24"/>
          <w:szCs w:val="24"/>
        </w:rPr>
        <w:t xml:space="preserve"> but </w:t>
      </w:r>
      <w:r w:rsidR="00ED7979" w:rsidRPr="001F7DD3">
        <w:rPr>
          <w:rFonts w:ascii="Times New Roman" w:hAnsi="Times New Roman" w:cs="Times New Roman"/>
          <w:sz w:val="24"/>
          <w:szCs w:val="24"/>
        </w:rPr>
        <w:t xml:space="preserve">was significant in </w:t>
      </w:r>
      <w:r w:rsidR="008F7191" w:rsidRPr="001F7DD3">
        <w:rPr>
          <w:rFonts w:ascii="Times New Roman" w:hAnsi="Times New Roman" w:cs="Times New Roman"/>
          <w:sz w:val="24"/>
          <w:szCs w:val="24"/>
        </w:rPr>
        <w:t>SD +2</w:t>
      </w:r>
      <w:r w:rsidR="006A031A" w:rsidRPr="001F7DD3">
        <w:rPr>
          <w:rFonts w:ascii="Times New Roman" w:hAnsi="Times New Roman" w:cs="Times New Roman"/>
          <w:sz w:val="24"/>
          <w:szCs w:val="24"/>
        </w:rPr>
        <w:t xml:space="preserve"> (</w:t>
      </w:r>
      <w:r w:rsidR="008F7191" w:rsidRPr="001F7DD3">
        <w:rPr>
          <w:rFonts w:ascii="Times New Roman" w:hAnsi="Times New Roman" w:cs="Times New Roman"/>
          <w:sz w:val="24"/>
          <w:szCs w:val="24"/>
        </w:rPr>
        <w:t xml:space="preserve">simple slope </w:t>
      </w:r>
      <w:r w:rsidR="008F7191" w:rsidRPr="001F7DD3">
        <w:rPr>
          <w:rFonts w:ascii="Times New Roman" w:hAnsi="Times New Roman" w:cs="Times New Roman"/>
          <w:i/>
          <w:sz w:val="24"/>
          <w:szCs w:val="24"/>
        </w:rPr>
        <w:t>ß</w:t>
      </w:r>
      <w:r w:rsidR="008F7191" w:rsidRPr="001F7DD3">
        <w:rPr>
          <w:rFonts w:ascii="Times New Roman" w:hAnsi="Times New Roman" w:cs="Times New Roman"/>
          <w:sz w:val="24"/>
          <w:szCs w:val="24"/>
        </w:rPr>
        <w:t xml:space="preserve"> = </w:t>
      </w:r>
      <w:r w:rsidR="00FD104A" w:rsidRPr="001F7DD3">
        <w:rPr>
          <w:rFonts w:ascii="Times New Roman" w:hAnsi="Times New Roman" w:cs="Times New Roman"/>
          <w:sz w:val="24"/>
          <w:szCs w:val="24"/>
        </w:rPr>
        <w:t>116.54</w:t>
      </w:r>
      <w:r w:rsidR="008F7191" w:rsidRPr="001F7DD3">
        <w:rPr>
          <w:rFonts w:ascii="Times New Roman" w:hAnsi="Times New Roman" w:cs="Times New Roman"/>
          <w:sz w:val="24"/>
          <w:szCs w:val="24"/>
        </w:rPr>
        <w:t xml:space="preserve">, </w:t>
      </w:r>
      <w:r w:rsidR="008F7191" w:rsidRPr="001F7DD3">
        <w:rPr>
          <w:rFonts w:ascii="Times New Roman" w:hAnsi="Times New Roman" w:cs="Times New Roman"/>
          <w:i/>
          <w:sz w:val="24"/>
          <w:szCs w:val="24"/>
        </w:rPr>
        <w:t>p</w:t>
      </w:r>
      <w:r w:rsidR="008F7191" w:rsidRPr="001F7DD3">
        <w:rPr>
          <w:rFonts w:ascii="Times New Roman" w:hAnsi="Times New Roman" w:cs="Times New Roman"/>
          <w:sz w:val="24"/>
          <w:szCs w:val="24"/>
        </w:rPr>
        <w:t xml:space="preserve"> </w:t>
      </w:r>
      <w:r w:rsidR="00296E48" w:rsidRPr="001F7DD3">
        <w:rPr>
          <w:rFonts w:ascii="Times New Roman" w:hAnsi="Times New Roman" w:cs="Times New Roman"/>
          <w:sz w:val="24"/>
          <w:szCs w:val="24"/>
        </w:rPr>
        <w:t xml:space="preserve">&lt; </w:t>
      </w:r>
      <w:r w:rsidR="008F7191" w:rsidRPr="001F7DD3">
        <w:rPr>
          <w:rFonts w:ascii="Times New Roman" w:hAnsi="Times New Roman" w:cs="Times New Roman"/>
          <w:sz w:val="24"/>
          <w:szCs w:val="24"/>
        </w:rPr>
        <w:t>.</w:t>
      </w:r>
      <w:r w:rsidR="00FD104A" w:rsidRPr="001F7DD3">
        <w:rPr>
          <w:rFonts w:ascii="Times New Roman" w:hAnsi="Times New Roman" w:cs="Times New Roman"/>
          <w:sz w:val="24"/>
          <w:szCs w:val="24"/>
        </w:rPr>
        <w:t>0</w:t>
      </w:r>
      <w:r w:rsidR="00296E48" w:rsidRPr="001F7DD3">
        <w:rPr>
          <w:rFonts w:ascii="Times New Roman" w:hAnsi="Times New Roman" w:cs="Times New Roman"/>
          <w:sz w:val="24"/>
          <w:szCs w:val="24"/>
        </w:rPr>
        <w:t>5</w:t>
      </w:r>
      <w:r w:rsidR="009F6D59" w:rsidRPr="001F7DD3">
        <w:rPr>
          <w:rFonts w:ascii="Times New Roman" w:hAnsi="Times New Roman" w:cs="Times New Roman"/>
          <w:sz w:val="24"/>
          <w:szCs w:val="24"/>
        </w:rPr>
        <w:t>)</w:t>
      </w:r>
      <w:r w:rsidR="00A5143C" w:rsidRPr="001F7DD3">
        <w:rPr>
          <w:rFonts w:ascii="Times New Roman" w:hAnsi="Times New Roman" w:cs="Times New Roman"/>
          <w:sz w:val="24"/>
          <w:szCs w:val="24"/>
        </w:rPr>
        <w:t xml:space="preserve">. However, it </w:t>
      </w:r>
      <w:r w:rsidR="007A49CC" w:rsidRPr="001F7DD3">
        <w:rPr>
          <w:rFonts w:ascii="Times New Roman" w:hAnsi="Times New Roman" w:cs="Times New Roman"/>
          <w:sz w:val="24"/>
          <w:szCs w:val="24"/>
        </w:rPr>
        <w:t xml:space="preserve">was </w:t>
      </w:r>
      <w:r w:rsidR="00A5143C" w:rsidRPr="001F7DD3">
        <w:rPr>
          <w:rFonts w:ascii="Times New Roman" w:hAnsi="Times New Roman" w:cs="Times New Roman"/>
          <w:sz w:val="24"/>
          <w:szCs w:val="24"/>
        </w:rPr>
        <w:t xml:space="preserve">more positive </w:t>
      </w:r>
      <w:r w:rsidR="00500D2C" w:rsidRPr="001F7DD3">
        <w:rPr>
          <w:rFonts w:ascii="Times New Roman" w:hAnsi="Times New Roman" w:cs="Times New Roman"/>
          <w:sz w:val="24"/>
          <w:szCs w:val="24"/>
        </w:rPr>
        <w:t>(SD</w:t>
      </w:r>
      <w:r w:rsidR="00BA7DD4" w:rsidRPr="001F7DD3">
        <w:rPr>
          <w:rFonts w:ascii="Times New Roman" w:hAnsi="Times New Roman" w:cs="Times New Roman"/>
          <w:sz w:val="24"/>
          <w:szCs w:val="24"/>
        </w:rPr>
        <w:t xml:space="preserve"> </w:t>
      </w:r>
      <w:r w:rsidR="00500D2C" w:rsidRPr="001F7DD3">
        <w:rPr>
          <w:rFonts w:ascii="Times New Roman" w:hAnsi="Times New Roman" w:cs="Times New Roman"/>
          <w:sz w:val="24"/>
          <w:szCs w:val="24"/>
        </w:rPr>
        <w:t xml:space="preserve">+1: </w:t>
      </w:r>
      <w:r w:rsidR="00500D2C" w:rsidRPr="001F7DD3">
        <w:rPr>
          <w:rFonts w:ascii="Times New Roman" w:hAnsi="Times New Roman" w:cs="Times New Roman"/>
          <w:i/>
          <w:sz w:val="24"/>
          <w:szCs w:val="24"/>
        </w:rPr>
        <w:t>z</w:t>
      </w:r>
      <w:r w:rsidR="00500D2C" w:rsidRPr="001F7DD3">
        <w:rPr>
          <w:rFonts w:ascii="Times New Roman" w:hAnsi="Times New Roman" w:cs="Times New Roman"/>
          <w:sz w:val="24"/>
          <w:szCs w:val="24"/>
        </w:rPr>
        <w:t xml:space="preserve"> = </w:t>
      </w:r>
      <w:r w:rsidR="00FB758B" w:rsidRPr="001F7DD3">
        <w:rPr>
          <w:rFonts w:ascii="Times New Roman" w:hAnsi="Times New Roman" w:cs="Times New Roman"/>
          <w:sz w:val="24"/>
          <w:szCs w:val="24"/>
        </w:rPr>
        <w:t>2.</w:t>
      </w:r>
      <w:r w:rsidR="00FD104A" w:rsidRPr="001F7DD3">
        <w:rPr>
          <w:rFonts w:ascii="Times New Roman" w:hAnsi="Times New Roman" w:cs="Times New Roman"/>
          <w:sz w:val="24"/>
          <w:szCs w:val="24"/>
        </w:rPr>
        <w:t>03</w:t>
      </w:r>
      <w:r w:rsidR="00500D2C" w:rsidRPr="001F7DD3">
        <w:rPr>
          <w:rFonts w:ascii="Times New Roman" w:hAnsi="Times New Roman" w:cs="Times New Roman"/>
          <w:sz w:val="24"/>
          <w:szCs w:val="24"/>
        </w:rPr>
        <w:t xml:space="preserve">, </w:t>
      </w:r>
      <w:r w:rsidR="00500D2C" w:rsidRPr="001F7DD3">
        <w:rPr>
          <w:rFonts w:ascii="Times New Roman" w:hAnsi="Times New Roman" w:cs="Times New Roman"/>
          <w:i/>
          <w:sz w:val="24"/>
          <w:szCs w:val="24"/>
        </w:rPr>
        <w:t>p</w:t>
      </w:r>
      <w:r w:rsidR="00500D2C" w:rsidRPr="001F7DD3">
        <w:rPr>
          <w:rFonts w:ascii="Times New Roman" w:hAnsi="Times New Roman" w:cs="Times New Roman"/>
          <w:sz w:val="24"/>
          <w:szCs w:val="24"/>
        </w:rPr>
        <w:t xml:space="preserve"> &lt; .05; SD</w:t>
      </w:r>
      <w:r w:rsidR="00BA7DD4" w:rsidRPr="001F7DD3">
        <w:rPr>
          <w:rFonts w:ascii="Times New Roman" w:hAnsi="Times New Roman" w:cs="Times New Roman"/>
          <w:sz w:val="24"/>
          <w:szCs w:val="24"/>
        </w:rPr>
        <w:t xml:space="preserve"> </w:t>
      </w:r>
      <w:r w:rsidR="00500D2C" w:rsidRPr="001F7DD3">
        <w:rPr>
          <w:rFonts w:ascii="Times New Roman" w:hAnsi="Times New Roman" w:cs="Times New Roman"/>
          <w:sz w:val="24"/>
          <w:szCs w:val="24"/>
        </w:rPr>
        <w:t>+</w:t>
      </w:r>
      <w:r w:rsidR="00F16D97" w:rsidRPr="001F7DD3">
        <w:rPr>
          <w:rFonts w:ascii="Times New Roman" w:hAnsi="Times New Roman" w:cs="Times New Roman"/>
          <w:sz w:val="24"/>
          <w:szCs w:val="24"/>
        </w:rPr>
        <w:t>2</w:t>
      </w:r>
      <w:r w:rsidR="00500D2C" w:rsidRPr="001F7DD3">
        <w:rPr>
          <w:rFonts w:ascii="Times New Roman" w:hAnsi="Times New Roman" w:cs="Times New Roman"/>
          <w:sz w:val="24"/>
          <w:szCs w:val="24"/>
        </w:rPr>
        <w:t xml:space="preserve">: </w:t>
      </w:r>
      <w:r w:rsidR="00500D2C" w:rsidRPr="001F7DD3">
        <w:rPr>
          <w:rFonts w:ascii="Times New Roman" w:hAnsi="Times New Roman" w:cs="Times New Roman"/>
          <w:i/>
          <w:sz w:val="24"/>
          <w:szCs w:val="24"/>
        </w:rPr>
        <w:t>z</w:t>
      </w:r>
      <w:r w:rsidR="00500D2C" w:rsidRPr="001F7DD3">
        <w:rPr>
          <w:rFonts w:ascii="Times New Roman" w:hAnsi="Times New Roman" w:cs="Times New Roman"/>
          <w:sz w:val="24"/>
          <w:szCs w:val="24"/>
        </w:rPr>
        <w:t xml:space="preserve"> = </w:t>
      </w:r>
      <w:r w:rsidR="00FD104A" w:rsidRPr="001F7DD3">
        <w:rPr>
          <w:rFonts w:ascii="Times New Roman" w:hAnsi="Times New Roman" w:cs="Times New Roman"/>
          <w:sz w:val="24"/>
          <w:szCs w:val="24"/>
        </w:rPr>
        <w:t>3.07</w:t>
      </w:r>
      <w:r w:rsidR="00500D2C" w:rsidRPr="001F7DD3">
        <w:rPr>
          <w:rFonts w:ascii="Times New Roman" w:hAnsi="Times New Roman" w:cs="Times New Roman"/>
          <w:sz w:val="24"/>
          <w:szCs w:val="24"/>
        </w:rPr>
        <w:t xml:space="preserve">, </w:t>
      </w:r>
      <w:r w:rsidR="00500D2C" w:rsidRPr="001F7DD3">
        <w:rPr>
          <w:rFonts w:ascii="Times New Roman" w:hAnsi="Times New Roman" w:cs="Times New Roman"/>
          <w:i/>
          <w:sz w:val="24"/>
          <w:szCs w:val="24"/>
        </w:rPr>
        <w:t>p</w:t>
      </w:r>
      <w:r w:rsidR="00500D2C" w:rsidRPr="001F7DD3">
        <w:rPr>
          <w:rFonts w:ascii="Times New Roman" w:hAnsi="Times New Roman" w:cs="Times New Roman"/>
          <w:sz w:val="24"/>
          <w:szCs w:val="24"/>
        </w:rPr>
        <w:t xml:space="preserve"> &lt; .05) </w:t>
      </w:r>
      <w:r w:rsidR="00500EE7" w:rsidRPr="001F7DD3">
        <w:rPr>
          <w:rFonts w:ascii="Times New Roman" w:hAnsi="Times New Roman" w:cs="Times New Roman"/>
          <w:sz w:val="24"/>
          <w:szCs w:val="24"/>
        </w:rPr>
        <w:t>than</w:t>
      </w:r>
      <w:r w:rsidR="00A5143C" w:rsidRPr="001F7DD3">
        <w:rPr>
          <w:rFonts w:ascii="Times New Roman" w:hAnsi="Times New Roman" w:cs="Times New Roman"/>
          <w:sz w:val="24"/>
          <w:szCs w:val="24"/>
        </w:rPr>
        <w:t xml:space="preserve"> </w:t>
      </w:r>
      <w:r w:rsidR="009F6D59" w:rsidRPr="001F7DD3">
        <w:rPr>
          <w:rFonts w:ascii="Times New Roman" w:hAnsi="Times New Roman" w:cs="Times New Roman"/>
          <w:sz w:val="24"/>
          <w:szCs w:val="24"/>
        </w:rPr>
        <w:t xml:space="preserve">the simple slope </w:t>
      </w:r>
      <w:r w:rsidR="00A958BC" w:rsidRPr="001F7DD3">
        <w:rPr>
          <w:rFonts w:ascii="Times New Roman" w:hAnsi="Times New Roman" w:cs="Times New Roman"/>
          <w:sz w:val="24"/>
          <w:szCs w:val="24"/>
        </w:rPr>
        <w:t>with low organizational growth (SD -1</w:t>
      </w:r>
      <w:r w:rsidR="00915DE6" w:rsidRPr="001F7DD3">
        <w:rPr>
          <w:rFonts w:ascii="Times New Roman" w:hAnsi="Times New Roman" w:cs="Times New Roman"/>
          <w:sz w:val="24"/>
          <w:szCs w:val="24"/>
        </w:rPr>
        <w:t xml:space="preserve">: </w:t>
      </w:r>
      <w:r w:rsidR="00921C64" w:rsidRPr="001F7DD3">
        <w:rPr>
          <w:rFonts w:ascii="Times New Roman" w:hAnsi="Times New Roman" w:cs="Times New Roman"/>
          <w:sz w:val="24"/>
          <w:szCs w:val="24"/>
        </w:rPr>
        <w:t xml:space="preserve">simple slope </w:t>
      </w:r>
      <w:r w:rsidR="00921C64" w:rsidRPr="001F7DD3">
        <w:rPr>
          <w:rFonts w:ascii="Times New Roman" w:hAnsi="Times New Roman" w:cs="Times New Roman"/>
          <w:i/>
          <w:sz w:val="24"/>
          <w:szCs w:val="24"/>
        </w:rPr>
        <w:t>ß</w:t>
      </w:r>
      <w:r w:rsidR="00921C64" w:rsidRPr="001F7DD3">
        <w:rPr>
          <w:rFonts w:ascii="Times New Roman" w:hAnsi="Times New Roman" w:cs="Times New Roman"/>
          <w:sz w:val="24"/>
          <w:szCs w:val="24"/>
        </w:rPr>
        <w:t xml:space="preserve"> = </w:t>
      </w:r>
      <w:r w:rsidR="00D72670" w:rsidRPr="001F7DD3">
        <w:rPr>
          <w:rFonts w:ascii="Times New Roman" w:hAnsi="Times New Roman" w:cs="Times New Roman"/>
          <w:sz w:val="24"/>
          <w:szCs w:val="24"/>
        </w:rPr>
        <w:t>-78.08</w:t>
      </w:r>
      <w:r w:rsidR="00921C64" w:rsidRPr="001F7DD3">
        <w:rPr>
          <w:rFonts w:ascii="Times New Roman" w:hAnsi="Times New Roman" w:cs="Times New Roman"/>
          <w:sz w:val="24"/>
          <w:szCs w:val="24"/>
        </w:rPr>
        <w:t xml:space="preserve">, </w:t>
      </w:r>
      <w:r w:rsidR="00A958BC" w:rsidRPr="001F7DD3">
        <w:rPr>
          <w:rFonts w:ascii="Times New Roman" w:hAnsi="Times New Roman" w:cs="Times New Roman"/>
          <w:i/>
          <w:sz w:val="24"/>
          <w:szCs w:val="24"/>
        </w:rPr>
        <w:t>p</w:t>
      </w:r>
      <w:r w:rsidR="00A958BC" w:rsidRPr="001F7DD3">
        <w:rPr>
          <w:rFonts w:ascii="Times New Roman" w:hAnsi="Times New Roman" w:cs="Times New Roman"/>
          <w:sz w:val="24"/>
          <w:szCs w:val="24"/>
        </w:rPr>
        <w:t xml:space="preserve"> </w:t>
      </w:r>
      <w:r w:rsidR="003271EA" w:rsidRPr="001F7DD3">
        <w:rPr>
          <w:rFonts w:ascii="Times New Roman" w:hAnsi="Times New Roman" w:cs="Times New Roman"/>
          <w:sz w:val="24"/>
          <w:szCs w:val="24"/>
        </w:rPr>
        <w:t>=</w:t>
      </w:r>
      <w:r w:rsidR="00A958BC" w:rsidRPr="001F7DD3">
        <w:rPr>
          <w:rFonts w:ascii="Times New Roman" w:hAnsi="Times New Roman" w:cs="Times New Roman"/>
          <w:sz w:val="24"/>
          <w:szCs w:val="24"/>
        </w:rPr>
        <w:t xml:space="preserve"> .</w:t>
      </w:r>
      <w:r w:rsidR="003271EA" w:rsidRPr="001F7DD3">
        <w:rPr>
          <w:rFonts w:ascii="Times New Roman" w:hAnsi="Times New Roman" w:cs="Times New Roman"/>
          <w:sz w:val="24"/>
          <w:szCs w:val="24"/>
        </w:rPr>
        <w:t>10</w:t>
      </w:r>
      <w:r w:rsidR="00915DE6" w:rsidRPr="001F7DD3">
        <w:rPr>
          <w:rFonts w:ascii="Times New Roman" w:hAnsi="Times New Roman" w:cs="Times New Roman"/>
          <w:sz w:val="24"/>
          <w:szCs w:val="24"/>
        </w:rPr>
        <w:t xml:space="preserve">; SD -2: simple slope </w:t>
      </w:r>
      <w:r w:rsidR="00915DE6" w:rsidRPr="001F7DD3">
        <w:rPr>
          <w:rFonts w:ascii="Times New Roman" w:hAnsi="Times New Roman" w:cs="Times New Roman"/>
          <w:i/>
          <w:sz w:val="24"/>
          <w:szCs w:val="24"/>
        </w:rPr>
        <w:t>ß</w:t>
      </w:r>
      <w:r w:rsidR="00915DE6" w:rsidRPr="001F7DD3">
        <w:rPr>
          <w:rFonts w:ascii="Times New Roman" w:hAnsi="Times New Roman" w:cs="Times New Roman"/>
          <w:sz w:val="24"/>
          <w:szCs w:val="24"/>
        </w:rPr>
        <w:t xml:space="preserve"> = </w:t>
      </w:r>
      <w:r w:rsidR="00D72670" w:rsidRPr="001F7DD3">
        <w:rPr>
          <w:rFonts w:ascii="Times New Roman" w:hAnsi="Times New Roman" w:cs="Times New Roman"/>
          <w:sz w:val="24"/>
          <w:szCs w:val="24"/>
        </w:rPr>
        <w:t>-142.96</w:t>
      </w:r>
      <w:r w:rsidR="00915DE6" w:rsidRPr="001F7DD3">
        <w:rPr>
          <w:rFonts w:ascii="Times New Roman" w:hAnsi="Times New Roman" w:cs="Times New Roman"/>
          <w:sz w:val="24"/>
          <w:szCs w:val="24"/>
        </w:rPr>
        <w:t xml:space="preserve">, </w:t>
      </w:r>
      <w:r w:rsidR="00915DE6" w:rsidRPr="001F7DD3">
        <w:rPr>
          <w:rFonts w:ascii="Times New Roman" w:hAnsi="Times New Roman" w:cs="Times New Roman"/>
          <w:i/>
          <w:sz w:val="24"/>
          <w:szCs w:val="24"/>
        </w:rPr>
        <w:t>p</w:t>
      </w:r>
      <w:r w:rsidR="00915DE6" w:rsidRPr="001F7DD3">
        <w:rPr>
          <w:rFonts w:ascii="Times New Roman" w:hAnsi="Times New Roman" w:cs="Times New Roman"/>
          <w:sz w:val="24"/>
          <w:szCs w:val="24"/>
        </w:rPr>
        <w:t xml:space="preserve"> </w:t>
      </w:r>
      <w:r w:rsidR="00296E48" w:rsidRPr="001F7DD3">
        <w:rPr>
          <w:rFonts w:ascii="Times New Roman" w:hAnsi="Times New Roman" w:cs="Times New Roman"/>
          <w:sz w:val="24"/>
          <w:szCs w:val="24"/>
        </w:rPr>
        <w:t xml:space="preserve">&lt; </w:t>
      </w:r>
      <w:r w:rsidR="00915DE6" w:rsidRPr="001F7DD3">
        <w:rPr>
          <w:rFonts w:ascii="Times New Roman" w:hAnsi="Times New Roman" w:cs="Times New Roman"/>
          <w:sz w:val="24"/>
          <w:szCs w:val="24"/>
        </w:rPr>
        <w:t>.</w:t>
      </w:r>
      <w:r w:rsidR="00296E48" w:rsidRPr="001F7DD3">
        <w:rPr>
          <w:rFonts w:ascii="Times New Roman" w:hAnsi="Times New Roman" w:cs="Times New Roman"/>
          <w:sz w:val="24"/>
          <w:szCs w:val="24"/>
        </w:rPr>
        <w:t>05</w:t>
      </w:r>
      <w:r w:rsidR="009F6D59" w:rsidRPr="001F7DD3">
        <w:rPr>
          <w:rFonts w:ascii="Times New Roman" w:hAnsi="Times New Roman" w:cs="Times New Roman"/>
          <w:sz w:val="24"/>
          <w:szCs w:val="24"/>
        </w:rPr>
        <w:t xml:space="preserve">). Therefore, </w:t>
      </w:r>
      <w:r w:rsidR="00500EE7" w:rsidRPr="001F7DD3">
        <w:rPr>
          <w:rFonts w:ascii="Times New Roman" w:hAnsi="Times New Roman" w:cs="Times New Roman"/>
          <w:sz w:val="24"/>
          <w:szCs w:val="24"/>
        </w:rPr>
        <w:t>we</w:t>
      </w:r>
      <w:r w:rsidR="00183CBA" w:rsidRPr="001F7DD3">
        <w:rPr>
          <w:rFonts w:ascii="Times New Roman" w:hAnsi="Times New Roman" w:cs="Times New Roman"/>
          <w:sz w:val="24"/>
          <w:szCs w:val="24"/>
        </w:rPr>
        <w:t xml:space="preserve"> conclude</w:t>
      </w:r>
      <w:r w:rsidR="00E8285D" w:rsidRPr="001F7DD3">
        <w:rPr>
          <w:rFonts w:ascii="Times New Roman" w:hAnsi="Times New Roman" w:cs="Times New Roman"/>
          <w:sz w:val="24"/>
          <w:szCs w:val="24"/>
        </w:rPr>
        <w:t>d</w:t>
      </w:r>
      <w:r w:rsidR="00183CBA" w:rsidRPr="001F7DD3">
        <w:rPr>
          <w:rFonts w:ascii="Times New Roman" w:hAnsi="Times New Roman" w:cs="Times New Roman"/>
          <w:sz w:val="24"/>
          <w:szCs w:val="24"/>
        </w:rPr>
        <w:t xml:space="preserve"> that </w:t>
      </w:r>
      <w:r w:rsidR="004F005A" w:rsidRPr="001F7DD3">
        <w:rPr>
          <w:rFonts w:ascii="Times New Roman" w:hAnsi="Times New Roman" w:cs="Times New Roman"/>
          <w:sz w:val="24"/>
          <w:szCs w:val="24"/>
        </w:rPr>
        <w:t xml:space="preserve">growing </w:t>
      </w:r>
      <w:r w:rsidR="00A73A81" w:rsidRPr="001F7DD3">
        <w:rPr>
          <w:rFonts w:ascii="Times New Roman" w:hAnsi="Times New Roman" w:cs="Times New Roman"/>
          <w:sz w:val="24"/>
          <w:szCs w:val="24"/>
        </w:rPr>
        <w:t xml:space="preserve">organizations </w:t>
      </w:r>
      <w:r w:rsidR="00EC455A" w:rsidRPr="001F7DD3">
        <w:rPr>
          <w:rFonts w:ascii="Times New Roman" w:hAnsi="Times New Roman" w:cs="Times New Roman"/>
          <w:sz w:val="24"/>
          <w:szCs w:val="24"/>
        </w:rPr>
        <w:t xml:space="preserve">with higher HPWS generate greater </w:t>
      </w:r>
      <w:r w:rsidR="00A5143C" w:rsidRPr="001F7DD3">
        <w:rPr>
          <w:rFonts w:ascii="Times New Roman" w:hAnsi="Times New Roman" w:cs="Times New Roman"/>
          <w:sz w:val="24"/>
          <w:szCs w:val="24"/>
        </w:rPr>
        <w:t xml:space="preserve">labor </w:t>
      </w:r>
      <w:r w:rsidR="004F005A" w:rsidRPr="001F7DD3">
        <w:rPr>
          <w:rFonts w:ascii="Times New Roman" w:hAnsi="Times New Roman" w:cs="Times New Roman"/>
          <w:sz w:val="24"/>
          <w:szCs w:val="24"/>
        </w:rPr>
        <w:t>productivity</w:t>
      </w:r>
      <w:r w:rsidR="00183CBA" w:rsidRPr="001F7DD3">
        <w:rPr>
          <w:rFonts w:ascii="Times New Roman" w:hAnsi="Times New Roman" w:cs="Times New Roman"/>
          <w:sz w:val="24"/>
          <w:szCs w:val="24"/>
        </w:rPr>
        <w:t xml:space="preserve">, supporting </w:t>
      </w:r>
      <w:r w:rsidR="00EC455A" w:rsidRPr="001F7DD3">
        <w:rPr>
          <w:rFonts w:ascii="Times New Roman" w:hAnsi="Times New Roman" w:cs="Times New Roman"/>
          <w:sz w:val="24"/>
          <w:szCs w:val="24"/>
        </w:rPr>
        <w:t>Hypothesis 1.</w:t>
      </w:r>
    </w:p>
    <w:p w14:paraId="4A0C9A6E" w14:textId="0EC3C9E3" w:rsidR="00DF140F" w:rsidRPr="001F7DD3" w:rsidRDefault="00DF140F" w:rsidP="00DF140F">
      <w:pPr>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lang w:eastAsia="en-US"/>
        </w:rPr>
        <w:t>------------------</w:t>
      </w:r>
      <w:r w:rsidRPr="001F7DD3">
        <w:rPr>
          <w:rFonts w:ascii="Times New Roman" w:eastAsia="Malgun Gothic" w:hAnsi="Times New Roman" w:cs="Times New Roman"/>
          <w:kern w:val="0"/>
          <w:sz w:val="24"/>
          <w:szCs w:val="24"/>
        </w:rPr>
        <w:t>-----------</w:t>
      </w:r>
      <w:r w:rsidRPr="001F7DD3">
        <w:rPr>
          <w:rFonts w:ascii="Times New Roman" w:eastAsia="Malgun Gothic" w:hAnsi="Times New Roman" w:cs="Times New Roman"/>
          <w:kern w:val="0"/>
          <w:sz w:val="24"/>
          <w:szCs w:val="24"/>
          <w:lang w:eastAsia="en-US"/>
        </w:rPr>
        <w:t>-------</w:t>
      </w:r>
      <w:r w:rsidRPr="001F7DD3">
        <w:rPr>
          <w:rFonts w:ascii="Times New Roman" w:eastAsia="Malgun Gothic" w:hAnsi="Times New Roman" w:cs="Times New Roman"/>
          <w:kern w:val="0"/>
          <w:sz w:val="24"/>
          <w:szCs w:val="24"/>
        </w:rPr>
        <w:t>---</w:t>
      </w:r>
      <w:r w:rsidRPr="001F7DD3">
        <w:rPr>
          <w:rFonts w:ascii="Times New Roman" w:eastAsia="Malgun Gothic" w:hAnsi="Times New Roman" w:cs="Times New Roman"/>
          <w:kern w:val="0"/>
          <w:sz w:val="24"/>
          <w:szCs w:val="24"/>
          <w:lang w:eastAsia="en-US"/>
        </w:rPr>
        <w:t>---</w:t>
      </w:r>
      <w:r w:rsidRPr="001F7DD3">
        <w:rPr>
          <w:rFonts w:ascii="Times New Roman" w:eastAsia="Malgun Gothic" w:hAnsi="Times New Roman" w:cs="Times New Roman"/>
          <w:kern w:val="0"/>
          <w:sz w:val="24"/>
          <w:szCs w:val="24"/>
        </w:rPr>
        <w:t>-</w:t>
      </w:r>
    </w:p>
    <w:p w14:paraId="608D37C3" w14:textId="3D7FEAC4" w:rsidR="00E24EBA" w:rsidRPr="001F7DD3" w:rsidRDefault="00E24EBA" w:rsidP="00E24EBA">
      <w:pPr>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lang w:eastAsia="en-US"/>
        </w:rPr>
        <w:t xml:space="preserve">Insert </w:t>
      </w:r>
      <w:r w:rsidR="002F2CB3" w:rsidRPr="001F7DD3">
        <w:rPr>
          <w:rFonts w:ascii="Times New Roman" w:eastAsia="Malgun Gothic" w:hAnsi="Times New Roman" w:cs="Times New Roman"/>
          <w:kern w:val="0"/>
          <w:sz w:val="24"/>
          <w:szCs w:val="24"/>
        </w:rPr>
        <w:t xml:space="preserve">Figure </w:t>
      </w:r>
      <w:r w:rsidR="00FC6E8D" w:rsidRPr="001F7DD3">
        <w:rPr>
          <w:rFonts w:ascii="Times New Roman" w:eastAsia="Malgun Gothic" w:hAnsi="Times New Roman" w:cs="Times New Roman"/>
          <w:kern w:val="0"/>
          <w:sz w:val="24"/>
          <w:szCs w:val="24"/>
        </w:rPr>
        <w:t xml:space="preserve">1 </w:t>
      </w:r>
      <w:r w:rsidRPr="001F7DD3">
        <w:rPr>
          <w:rFonts w:ascii="Times New Roman" w:eastAsia="Malgun Gothic" w:hAnsi="Times New Roman" w:cs="Times New Roman"/>
          <w:kern w:val="0"/>
          <w:sz w:val="24"/>
          <w:szCs w:val="24"/>
          <w:lang w:eastAsia="en-US"/>
        </w:rPr>
        <w:t>about here</w:t>
      </w:r>
    </w:p>
    <w:p w14:paraId="24A130D2" w14:textId="0642E647" w:rsidR="00E24EBA" w:rsidRPr="001F7DD3" w:rsidRDefault="00DF140F" w:rsidP="00DF140F">
      <w:pPr>
        <w:wordWrap/>
        <w:autoSpaceDE/>
        <w:autoSpaceDN/>
        <w:spacing w:after="0" w:line="48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lang w:eastAsia="en-US"/>
        </w:rPr>
        <w:t>------------------</w:t>
      </w:r>
      <w:r w:rsidRPr="001F7DD3">
        <w:rPr>
          <w:rFonts w:ascii="Times New Roman" w:eastAsia="Malgun Gothic" w:hAnsi="Times New Roman" w:cs="Times New Roman"/>
          <w:kern w:val="0"/>
          <w:sz w:val="24"/>
          <w:szCs w:val="24"/>
        </w:rPr>
        <w:t>-----------</w:t>
      </w:r>
      <w:r w:rsidRPr="001F7DD3">
        <w:rPr>
          <w:rFonts w:ascii="Times New Roman" w:eastAsia="Malgun Gothic" w:hAnsi="Times New Roman" w:cs="Times New Roman"/>
          <w:kern w:val="0"/>
          <w:sz w:val="24"/>
          <w:szCs w:val="24"/>
          <w:lang w:eastAsia="en-US"/>
        </w:rPr>
        <w:t>-------</w:t>
      </w:r>
      <w:r w:rsidRPr="001F7DD3">
        <w:rPr>
          <w:rFonts w:ascii="Times New Roman" w:eastAsia="Malgun Gothic" w:hAnsi="Times New Roman" w:cs="Times New Roman"/>
          <w:kern w:val="0"/>
          <w:sz w:val="24"/>
          <w:szCs w:val="24"/>
        </w:rPr>
        <w:t>---</w:t>
      </w:r>
      <w:r w:rsidRPr="001F7DD3">
        <w:rPr>
          <w:rFonts w:ascii="Times New Roman" w:eastAsia="Malgun Gothic" w:hAnsi="Times New Roman" w:cs="Times New Roman"/>
          <w:kern w:val="0"/>
          <w:sz w:val="24"/>
          <w:szCs w:val="24"/>
          <w:lang w:eastAsia="en-US"/>
        </w:rPr>
        <w:t>---</w:t>
      </w:r>
      <w:r w:rsidRPr="001F7DD3">
        <w:rPr>
          <w:rFonts w:ascii="Times New Roman" w:eastAsia="Malgun Gothic" w:hAnsi="Times New Roman" w:cs="Times New Roman"/>
          <w:kern w:val="0"/>
          <w:sz w:val="24"/>
          <w:szCs w:val="24"/>
        </w:rPr>
        <w:t>-</w:t>
      </w:r>
    </w:p>
    <w:p w14:paraId="2D10B09A" w14:textId="5FD30ABC" w:rsidR="00E56B7F" w:rsidRPr="001F7DD3" w:rsidRDefault="00E56B7F" w:rsidP="00BA559F">
      <w:pPr>
        <w:widowControl/>
        <w:wordWrap/>
        <w:autoSpaceDE/>
        <w:autoSpaceDN/>
        <w:spacing w:after="0" w:line="480" w:lineRule="auto"/>
        <w:ind w:firstLine="800"/>
        <w:jc w:val="left"/>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 xml:space="preserve">Hypothesis 2 predicted that organizational growth moderates the relationship between HPWS </w:t>
      </w:r>
      <w:r w:rsidR="002D1190" w:rsidRPr="001F7DD3">
        <w:rPr>
          <w:rFonts w:ascii="Times New Roman" w:eastAsia="Malgun Gothic" w:hAnsi="Times New Roman" w:cs="Times New Roman"/>
          <w:kern w:val="0"/>
          <w:sz w:val="24"/>
          <w:szCs w:val="24"/>
        </w:rPr>
        <w:t>change</w:t>
      </w:r>
      <w:r w:rsidRPr="001F7DD3">
        <w:rPr>
          <w:rFonts w:ascii="Times New Roman" w:eastAsia="Malgun Gothic" w:hAnsi="Times New Roman" w:cs="Times New Roman"/>
          <w:kern w:val="0"/>
          <w:sz w:val="24"/>
          <w:szCs w:val="24"/>
        </w:rPr>
        <w:t xml:space="preserve"> and organizational performance, such that the relationship is stronger when organizational growth is higher. Model 3 </w:t>
      </w:r>
      <w:r w:rsidR="00A5143C" w:rsidRPr="001F7DD3">
        <w:rPr>
          <w:rFonts w:ascii="Times New Roman" w:eastAsia="Malgun Gothic" w:hAnsi="Times New Roman" w:cs="Times New Roman"/>
          <w:kern w:val="0"/>
          <w:sz w:val="24"/>
          <w:szCs w:val="24"/>
        </w:rPr>
        <w:t xml:space="preserve">indicated </w:t>
      </w:r>
      <w:r w:rsidRPr="001F7DD3">
        <w:rPr>
          <w:rFonts w:ascii="Times New Roman" w:eastAsia="Malgun Gothic" w:hAnsi="Times New Roman" w:cs="Times New Roman"/>
          <w:kern w:val="0"/>
          <w:sz w:val="24"/>
          <w:szCs w:val="24"/>
        </w:rPr>
        <w:t xml:space="preserve">that organizational growth significantly </w:t>
      </w:r>
      <w:r w:rsidR="003E35A0" w:rsidRPr="001F7DD3">
        <w:rPr>
          <w:rFonts w:ascii="Times New Roman" w:eastAsia="Malgun Gothic" w:hAnsi="Times New Roman" w:cs="Times New Roman"/>
          <w:kern w:val="0"/>
          <w:sz w:val="24"/>
          <w:szCs w:val="24"/>
        </w:rPr>
        <w:t xml:space="preserve">strengthened </w:t>
      </w:r>
      <w:r w:rsidRPr="001F7DD3">
        <w:rPr>
          <w:rFonts w:ascii="Times New Roman" w:eastAsia="Malgun Gothic" w:hAnsi="Times New Roman" w:cs="Times New Roman"/>
          <w:kern w:val="0"/>
          <w:sz w:val="24"/>
          <w:szCs w:val="24"/>
        </w:rPr>
        <w:t xml:space="preserve">the positive relationship between HPWS </w:t>
      </w:r>
      <w:r w:rsidR="002D1190" w:rsidRPr="001F7DD3">
        <w:rPr>
          <w:rFonts w:ascii="Times New Roman" w:eastAsia="Malgun Gothic" w:hAnsi="Times New Roman" w:cs="Times New Roman"/>
          <w:kern w:val="0"/>
          <w:sz w:val="24"/>
          <w:szCs w:val="24"/>
        </w:rPr>
        <w:t>change</w:t>
      </w:r>
      <w:r w:rsidRPr="001F7DD3">
        <w:rPr>
          <w:rFonts w:ascii="Times New Roman" w:eastAsia="Malgun Gothic" w:hAnsi="Times New Roman" w:cs="Times New Roman"/>
          <w:kern w:val="0"/>
          <w:sz w:val="24"/>
          <w:szCs w:val="24"/>
        </w:rPr>
        <w:t xml:space="preserve"> and </w:t>
      </w:r>
      <w:r w:rsidR="00A5143C" w:rsidRPr="001F7DD3">
        <w:rPr>
          <w:rFonts w:ascii="Times New Roman" w:eastAsia="Malgun Gothic" w:hAnsi="Times New Roman" w:cs="Times New Roman"/>
          <w:kern w:val="0"/>
          <w:sz w:val="24"/>
          <w:szCs w:val="24"/>
        </w:rPr>
        <w:t xml:space="preserve">organizational labor </w:t>
      </w:r>
      <w:r w:rsidRPr="001F7DD3">
        <w:rPr>
          <w:rFonts w:ascii="Times New Roman" w:eastAsia="Malgun Gothic" w:hAnsi="Times New Roman" w:cs="Times New Roman"/>
          <w:kern w:val="0"/>
          <w:sz w:val="24"/>
          <w:szCs w:val="24"/>
        </w:rPr>
        <w:t>productivity (</w:t>
      </w:r>
      <w:r w:rsidRPr="001F7DD3">
        <w:rPr>
          <w:rFonts w:ascii="Times New Roman" w:hAnsi="Times New Roman" w:cs="Times New Roman"/>
          <w:i/>
          <w:sz w:val="24"/>
          <w:szCs w:val="24"/>
        </w:rPr>
        <w:t>ß</w:t>
      </w:r>
      <w:r w:rsidRPr="001F7DD3">
        <w:rPr>
          <w:rFonts w:ascii="Times New Roman" w:hAnsi="Times New Roman" w:cs="Times New Roman"/>
          <w:sz w:val="24"/>
          <w:szCs w:val="24"/>
        </w:rPr>
        <w:t xml:space="preserve"> = </w:t>
      </w:r>
      <w:r w:rsidR="00BA7DD4" w:rsidRPr="001F7DD3">
        <w:rPr>
          <w:rFonts w:ascii="Times New Roman" w:hAnsi="Times New Roman" w:cs="Times New Roman"/>
          <w:sz w:val="24"/>
          <w:szCs w:val="24"/>
        </w:rPr>
        <w:t>341.01</w:t>
      </w:r>
      <w:r w:rsidRPr="001F7DD3">
        <w:rPr>
          <w:rFonts w:ascii="Times New Roman" w:hAnsi="Times New Roman" w:cs="Times New Roman"/>
          <w:sz w:val="24"/>
          <w:szCs w:val="24"/>
        </w:rPr>
        <w:t xml:space="preserve">, </w:t>
      </w:r>
      <w:r w:rsidRPr="001F7DD3">
        <w:rPr>
          <w:rFonts w:ascii="Times New Roman" w:hAnsi="Times New Roman" w:cs="Times New Roman"/>
          <w:i/>
          <w:sz w:val="24"/>
          <w:szCs w:val="24"/>
        </w:rPr>
        <w:t>p</w:t>
      </w:r>
      <w:r w:rsidRPr="001F7DD3">
        <w:rPr>
          <w:rFonts w:ascii="Times New Roman" w:hAnsi="Times New Roman" w:cs="Times New Roman"/>
          <w:sz w:val="24"/>
          <w:szCs w:val="24"/>
        </w:rPr>
        <w:t xml:space="preserve"> &lt; .05)</w:t>
      </w:r>
      <w:r w:rsidR="0040435E">
        <w:rPr>
          <w:rFonts w:ascii="Times New Roman" w:hAnsi="Times New Roman" w:cs="Times New Roman"/>
          <w:sz w:val="24"/>
          <w:szCs w:val="24"/>
        </w:rPr>
        <w:t xml:space="preserve">, </w:t>
      </w:r>
      <w:r w:rsidR="0040435E" w:rsidRPr="00470E4F">
        <w:rPr>
          <w:rFonts w:ascii="Times New Roman" w:hAnsi="Times New Roman" w:cs="Times New Roman"/>
          <w:sz w:val="24"/>
          <w:szCs w:val="24"/>
          <w:highlight w:val="yellow"/>
        </w:rPr>
        <w:t>and the predictors explained .</w:t>
      </w:r>
      <w:r w:rsidR="00584EBC" w:rsidRPr="00470E4F">
        <w:rPr>
          <w:rFonts w:ascii="Times New Roman" w:hAnsi="Times New Roman" w:cs="Times New Roman"/>
          <w:sz w:val="24"/>
          <w:szCs w:val="24"/>
          <w:highlight w:val="yellow"/>
        </w:rPr>
        <w:t xml:space="preserve">85 </w:t>
      </w:r>
      <w:r w:rsidR="0040435E" w:rsidRPr="00470E4F">
        <w:rPr>
          <w:rFonts w:ascii="Times New Roman" w:hAnsi="Times New Roman" w:cs="Times New Roman"/>
          <w:sz w:val="24"/>
          <w:szCs w:val="24"/>
          <w:highlight w:val="yellow"/>
        </w:rPr>
        <w:t>percent of total variance</w:t>
      </w:r>
      <w:r w:rsidR="00584EBC" w:rsidRPr="00470E4F">
        <w:rPr>
          <w:rStyle w:val="FootnoteReference"/>
          <w:rFonts w:ascii="Times New Roman" w:hAnsi="Times New Roman" w:cs="Times New Roman"/>
          <w:sz w:val="24"/>
          <w:szCs w:val="24"/>
          <w:highlight w:val="yellow"/>
        </w:rPr>
        <w:footnoteReference w:id="5"/>
      </w:r>
      <w:r w:rsidR="0040435E" w:rsidRPr="00470E4F">
        <w:rPr>
          <w:rFonts w:ascii="Times New Roman" w:hAnsi="Times New Roman" w:cs="Times New Roman"/>
          <w:sz w:val="24"/>
          <w:szCs w:val="24"/>
          <w:highlight w:val="yellow"/>
        </w:rPr>
        <w:t xml:space="preserve"> in </w:t>
      </w:r>
      <w:r w:rsidR="00D8729D" w:rsidRPr="00470E4F">
        <w:rPr>
          <w:rFonts w:ascii="Times New Roman" w:hAnsi="Times New Roman" w:cs="Times New Roman"/>
          <w:sz w:val="24"/>
          <w:szCs w:val="24"/>
          <w:highlight w:val="yellow"/>
        </w:rPr>
        <w:t xml:space="preserve">the </w:t>
      </w:r>
      <w:r w:rsidR="0040435E" w:rsidRPr="00470E4F">
        <w:rPr>
          <w:rFonts w:ascii="Times New Roman" w:hAnsi="Times New Roman" w:cs="Times New Roman"/>
          <w:sz w:val="24"/>
          <w:szCs w:val="24"/>
          <w:highlight w:val="yellow"/>
        </w:rPr>
        <w:t>organizational performance</w:t>
      </w:r>
      <w:r w:rsidRPr="001F7DD3">
        <w:rPr>
          <w:rFonts w:ascii="Times New Roman" w:eastAsia="Malgun Gothic" w:hAnsi="Times New Roman" w:cs="Times New Roman"/>
          <w:kern w:val="0"/>
          <w:sz w:val="24"/>
          <w:szCs w:val="24"/>
        </w:rPr>
        <w:t xml:space="preserve">. As </w:t>
      </w:r>
      <w:r w:rsidR="002A2723" w:rsidRPr="001F7DD3">
        <w:rPr>
          <w:rFonts w:ascii="Times New Roman" w:eastAsia="Malgun Gothic" w:hAnsi="Times New Roman" w:cs="Times New Roman"/>
          <w:kern w:val="0"/>
          <w:sz w:val="24"/>
          <w:szCs w:val="24"/>
        </w:rPr>
        <w:t xml:space="preserve">seen </w:t>
      </w:r>
      <w:r w:rsidRPr="001F7DD3">
        <w:rPr>
          <w:rFonts w:ascii="Times New Roman" w:eastAsia="Malgun Gothic" w:hAnsi="Times New Roman" w:cs="Times New Roman"/>
          <w:kern w:val="0"/>
          <w:sz w:val="24"/>
          <w:szCs w:val="24"/>
        </w:rPr>
        <w:t>in Figure 1</w:t>
      </w:r>
      <w:r w:rsidR="00B46897" w:rsidRPr="001F7DD3">
        <w:rPr>
          <w:rFonts w:ascii="Times New Roman" w:eastAsia="Malgun Gothic" w:hAnsi="Times New Roman" w:cs="Times New Roman"/>
          <w:kern w:val="0"/>
          <w:sz w:val="24"/>
          <w:szCs w:val="24"/>
        </w:rPr>
        <w:t>b</w:t>
      </w:r>
      <w:r w:rsidRPr="001F7DD3">
        <w:rPr>
          <w:rFonts w:ascii="Times New Roman" w:eastAsia="Malgun Gothic" w:hAnsi="Times New Roman" w:cs="Times New Roman"/>
          <w:kern w:val="0"/>
          <w:sz w:val="24"/>
          <w:szCs w:val="24"/>
        </w:rPr>
        <w:t xml:space="preserve">, </w:t>
      </w:r>
      <w:r w:rsidR="002D1190" w:rsidRPr="001F7DD3">
        <w:rPr>
          <w:rFonts w:ascii="Times New Roman" w:eastAsia="Malgun Gothic" w:hAnsi="Times New Roman" w:cs="Times New Roman"/>
          <w:kern w:val="0"/>
          <w:sz w:val="24"/>
          <w:szCs w:val="24"/>
        </w:rPr>
        <w:t>organizations</w:t>
      </w:r>
      <w:r w:rsidRPr="001F7DD3">
        <w:rPr>
          <w:rFonts w:ascii="Times New Roman" w:eastAsia="Malgun Gothic" w:hAnsi="Times New Roman" w:cs="Times New Roman"/>
          <w:kern w:val="0"/>
          <w:sz w:val="24"/>
          <w:szCs w:val="24"/>
        </w:rPr>
        <w:t xml:space="preserve"> with higher HPWS </w:t>
      </w:r>
      <w:r w:rsidR="002D1190" w:rsidRPr="001F7DD3">
        <w:rPr>
          <w:rFonts w:ascii="Times New Roman" w:eastAsia="Malgun Gothic" w:hAnsi="Times New Roman" w:cs="Times New Roman"/>
          <w:kern w:val="0"/>
          <w:sz w:val="24"/>
          <w:szCs w:val="24"/>
        </w:rPr>
        <w:t>change</w:t>
      </w:r>
      <w:r w:rsidRPr="001F7DD3">
        <w:rPr>
          <w:rFonts w:ascii="Times New Roman" w:eastAsia="Malgun Gothic" w:hAnsi="Times New Roman" w:cs="Times New Roman"/>
          <w:kern w:val="0"/>
          <w:sz w:val="24"/>
          <w:szCs w:val="24"/>
        </w:rPr>
        <w:t xml:space="preserve"> achieve</w:t>
      </w:r>
      <w:r w:rsidR="003E35A0" w:rsidRPr="001F7DD3">
        <w:rPr>
          <w:rFonts w:ascii="Times New Roman" w:eastAsia="Malgun Gothic" w:hAnsi="Times New Roman" w:cs="Times New Roman"/>
          <w:kern w:val="0"/>
          <w:sz w:val="24"/>
          <w:szCs w:val="24"/>
        </w:rPr>
        <w:t>d</w:t>
      </w:r>
      <w:r w:rsidRPr="001F7DD3">
        <w:rPr>
          <w:rFonts w:ascii="Times New Roman" w:eastAsia="Malgun Gothic" w:hAnsi="Times New Roman" w:cs="Times New Roman"/>
          <w:kern w:val="0"/>
          <w:sz w:val="24"/>
          <w:szCs w:val="24"/>
        </w:rPr>
        <w:t xml:space="preserve"> greater </w:t>
      </w:r>
      <w:r w:rsidR="00A5143C" w:rsidRPr="001F7DD3">
        <w:rPr>
          <w:rFonts w:ascii="Times New Roman" w:eastAsia="Malgun Gothic" w:hAnsi="Times New Roman" w:cs="Times New Roman"/>
          <w:kern w:val="0"/>
          <w:sz w:val="24"/>
          <w:szCs w:val="24"/>
        </w:rPr>
        <w:t xml:space="preserve">labor </w:t>
      </w:r>
      <w:r w:rsidRPr="001F7DD3">
        <w:rPr>
          <w:rFonts w:ascii="Times New Roman" w:eastAsia="Malgun Gothic" w:hAnsi="Times New Roman" w:cs="Times New Roman"/>
          <w:kern w:val="0"/>
          <w:sz w:val="24"/>
          <w:szCs w:val="24"/>
        </w:rPr>
        <w:t xml:space="preserve">productivity when </w:t>
      </w:r>
      <w:r w:rsidR="002A2723" w:rsidRPr="001F7DD3">
        <w:rPr>
          <w:rFonts w:ascii="Times New Roman" w:eastAsia="Malgun Gothic" w:hAnsi="Times New Roman" w:cs="Times New Roman"/>
          <w:kern w:val="0"/>
          <w:sz w:val="24"/>
          <w:szCs w:val="24"/>
        </w:rPr>
        <w:t xml:space="preserve">they </w:t>
      </w:r>
      <w:r w:rsidR="003E35A0" w:rsidRPr="001F7DD3">
        <w:rPr>
          <w:rFonts w:ascii="Times New Roman" w:eastAsia="Malgun Gothic" w:hAnsi="Times New Roman" w:cs="Times New Roman"/>
          <w:kern w:val="0"/>
          <w:sz w:val="24"/>
          <w:szCs w:val="24"/>
        </w:rPr>
        <w:t xml:space="preserve">grew </w:t>
      </w:r>
      <w:r w:rsidRPr="001F7DD3">
        <w:rPr>
          <w:rFonts w:ascii="Times New Roman" w:eastAsia="Malgun Gothic" w:hAnsi="Times New Roman" w:cs="Times New Roman"/>
          <w:kern w:val="0"/>
          <w:sz w:val="24"/>
          <w:szCs w:val="24"/>
        </w:rPr>
        <w:t xml:space="preserve">over time. </w:t>
      </w:r>
      <w:r w:rsidR="00A5143C" w:rsidRPr="001F7DD3">
        <w:rPr>
          <w:rFonts w:ascii="Times New Roman" w:eastAsia="Malgun Gothic" w:hAnsi="Times New Roman" w:cs="Times New Roman"/>
          <w:kern w:val="0"/>
          <w:sz w:val="24"/>
          <w:szCs w:val="24"/>
        </w:rPr>
        <w:t>A</w:t>
      </w:r>
      <w:r w:rsidR="003B2FA7" w:rsidRPr="001F7DD3">
        <w:rPr>
          <w:rFonts w:ascii="Times New Roman" w:eastAsia="Malgun Gothic" w:hAnsi="Times New Roman" w:cs="Times New Roman"/>
          <w:kern w:val="0"/>
          <w:sz w:val="24"/>
          <w:szCs w:val="24"/>
        </w:rPr>
        <w:t xml:space="preserve"> simple slope test </w:t>
      </w:r>
      <w:r w:rsidR="00A5143C" w:rsidRPr="001F7DD3">
        <w:rPr>
          <w:rFonts w:ascii="Times New Roman" w:eastAsia="Malgun Gothic" w:hAnsi="Times New Roman" w:cs="Times New Roman"/>
          <w:kern w:val="0"/>
          <w:sz w:val="24"/>
          <w:szCs w:val="24"/>
        </w:rPr>
        <w:t xml:space="preserve">was performed </w:t>
      </w:r>
      <w:r w:rsidR="003B2FA7" w:rsidRPr="001F7DD3">
        <w:rPr>
          <w:rFonts w:ascii="Times New Roman" w:eastAsia="Malgun Gothic" w:hAnsi="Times New Roman" w:cs="Times New Roman"/>
          <w:kern w:val="0"/>
          <w:sz w:val="24"/>
          <w:szCs w:val="24"/>
        </w:rPr>
        <w:t xml:space="preserve">to </w:t>
      </w:r>
      <w:r w:rsidR="00A5143C" w:rsidRPr="001F7DD3">
        <w:rPr>
          <w:rFonts w:ascii="Times New Roman" w:eastAsia="Malgun Gothic" w:hAnsi="Times New Roman" w:cs="Times New Roman"/>
          <w:kern w:val="0"/>
          <w:sz w:val="24"/>
          <w:szCs w:val="24"/>
        </w:rPr>
        <w:t xml:space="preserve">confirm </w:t>
      </w:r>
      <w:r w:rsidR="003B2FA7" w:rsidRPr="001F7DD3">
        <w:rPr>
          <w:rFonts w:ascii="Times New Roman" w:eastAsia="Malgun Gothic" w:hAnsi="Times New Roman" w:cs="Times New Roman"/>
          <w:kern w:val="0"/>
          <w:sz w:val="24"/>
          <w:szCs w:val="24"/>
        </w:rPr>
        <w:t>the moderating effect</w:t>
      </w:r>
      <w:r w:rsidR="003B2FA7" w:rsidRPr="001F7DD3">
        <w:rPr>
          <w:rFonts w:ascii="Times New Roman" w:hAnsi="Times New Roman" w:cs="Times New Roman"/>
          <w:sz w:val="24"/>
          <w:szCs w:val="24"/>
        </w:rPr>
        <w:t xml:space="preserve">. </w:t>
      </w:r>
      <w:r w:rsidR="00A5143C" w:rsidRPr="001F7DD3">
        <w:rPr>
          <w:rFonts w:ascii="Times New Roman" w:hAnsi="Times New Roman" w:cs="Times New Roman"/>
          <w:sz w:val="24"/>
          <w:szCs w:val="24"/>
        </w:rPr>
        <w:t xml:space="preserve">We found </w:t>
      </w:r>
      <w:r w:rsidR="00F86FAC" w:rsidRPr="001F7DD3">
        <w:rPr>
          <w:rFonts w:ascii="Times New Roman" w:hAnsi="Times New Roman" w:cs="Times New Roman"/>
          <w:sz w:val="24"/>
          <w:szCs w:val="24"/>
        </w:rPr>
        <w:t xml:space="preserve">that </w:t>
      </w:r>
      <w:r w:rsidR="00A5143C" w:rsidRPr="001F7DD3">
        <w:rPr>
          <w:rFonts w:ascii="Times New Roman" w:hAnsi="Times New Roman" w:cs="Times New Roman"/>
          <w:sz w:val="24"/>
          <w:szCs w:val="24"/>
        </w:rPr>
        <w:t xml:space="preserve">although </w:t>
      </w:r>
      <w:r w:rsidR="003B2FA7" w:rsidRPr="001F7DD3">
        <w:rPr>
          <w:rFonts w:ascii="Times New Roman" w:hAnsi="Times New Roman" w:cs="Times New Roman"/>
          <w:sz w:val="24"/>
          <w:szCs w:val="24"/>
        </w:rPr>
        <w:t>the slope with high organizational growth (SD +1</w:t>
      </w:r>
      <w:r w:rsidR="00E901CE" w:rsidRPr="001F7DD3">
        <w:rPr>
          <w:rFonts w:ascii="Times New Roman" w:hAnsi="Times New Roman" w:cs="Times New Roman"/>
          <w:sz w:val="24"/>
          <w:szCs w:val="24"/>
        </w:rPr>
        <w:t xml:space="preserve">: </w:t>
      </w:r>
      <w:r w:rsidR="003B2FA7" w:rsidRPr="001F7DD3">
        <w:rPr>
          <w:rFonts w:ascii="Times New Roman" w:hAnsi="Times New Roman" w:cs="Times New Roman"/>
          <w:sz w:val="24"/>
          <w:szCs w:val="24"/>
        </w:rPr>
        <w:t xml:space="preserve">simple slope </w:t>
      </w:r>
      <w:r w:rsidR="003B2FA7" w:rsidRPr="001F7DD3">
        <w:rPr>
          <w:rFonts w:ascii="Times New Roman" w:hAnsi="Times New Roman" w:cs="Times New Roman"/>
          <w:i/>
          <w:sz w:val="24"/>
          <w:szCs w:val="24"/>
        </w:rPr>
        <w:t>ß</w:t>
      </w:r>
      <w:r w:rsidR="003B2FA7" w:rsidRPr="001F7DD3">
        <w:rPr>
          <w:rFonts w:ascii="Times New Roman" w:hAnsi="Times New Roman" w:cs="Times New Roman"/>
          <w:sz w:val="24"/>
          <w:szCs w:val="24"/>
        </w:rPr>
        <w:t xml:space="preserve"> = </w:t>
      </w:r>
      <w:r w:rsidR="009470DA" w:rsidRPr="001F7DD3">
        <w:rPr>
          <w:rFonts w:ascii="Times New Roman" w:hAnsi="Times New Roman" w:cs="Times New Roman"/>
          <w:sz w:val="24"/>
          <w:szCs w:val="24"/>
        </w:rPr>
        <w:t>35</w:t>
      </w:r>
      <w:r w:rsidR="005B0180" w:rsidRPr="001F7DD3">
        <w:rPr>
          <w:rFonts w:ascii="Times New Roman" w:hAnsi="Times New Roman" w:cs="Times New Roman"/>
          <w:sz w:val="24"/>
          <w:szCs w:val="24"/>
        </w:rPr>
        <w:t>.</w:t>
      </w:r>
      <w:r w:rsidR="009470DA" w:rsidRPr="001F7DD3">
        <w:rPr>
          <w:rFonts w:ascii="Times New Roman" w:hAnsi="Times New Roman" w:cs="Times New Roman"/>
          <w:sz w:val="24"/>
          <w:szCs w:val="24"/>
        </w:rPr>
        <w:t>24</w:t>
      </w:r>
      <w:r w:rsidR="003B2FA7" w:rsidRPr="001F7DD3">
        <w:rPr>
          <w:rFonts w:ascii="Times New Roman" w:hAnsi="Times New Roman" w:cs="Times New Roman"/>
          <w:sz w:val="24"/>
          <w:szCs w:val="24"/>
        </w:rPr>
        <w:t xml:space="preserve">, </w:t>
      </w:r>
      <w:r w:rsidR="003B2FA7" w:rsidRPr="001F7DD3">
        <w:rPr>
          <w:rFonts w:ascii="Times New Roman" w:hAnsi="Times New Roman" w:cs="Times New Roman"/>
          <w:i/>
          <w:sz w:val="24"/>
          <w:szCs w:val="24"/>
        </w:rPr>
        <w:t>p</w:t>
      </w:r>
      <w:r w:rsidR="003B2FA7" w:rsidRPr="001F7DD3">
        <w:rPr>
          <w:rFonts w:ascii="Times New Roman" w:hAnsi="Times New Roman" w:cs="Times New Roman"/>
          <w:sz w:val="24"/>
          <w:szCs w:val="24"/>
        </w:rPr>
        <w:t xml:space="preserve"> </w:t>
      </w:r>
      <w:r w:rsidR="005B0180" w:rsidRPr="001F7DD3">
        <w:rPr>
          <w:rFonts w:ascii="Times New Roman" w:hAnsi="Times New Roman" w:cs="Times New Roman"/>
          <w:sz w:val="24"/>
          <w:szCs w:val="24"/>
        </w:rPr>
        <w:t>=</w:t>
      </w:r>
      <w:r w:rsidR="003B2FA7" w:rsidRPr="001F7DD3">
        <w:rPr>
          <w:rFonts w:ascii="Times New Roman" w:hAnsi="Times New Roman" w:cs="Times New Roman"/>
          <w:sz w:val="24"/>
          <w:szCs w:val="24"/>
        </w:rPr>
        <w:t xml:space="preserve"> .</w:t>
      </w:r>
      <w:r w:rsidR="009470DA" w:rsidRPr="001F7DD3">
        <w:rPr>
          <w:rFonts w:ascii="Times New Roman" w:hAnsi="Times New Roman" w:cs="Times New Roman"/>
          <w:sz w:val="24"/>
          <w:szCs w:val="24"/>
        </w:rPr>
        <w:t>33</w:t>
      </w:r>
      <w:r w:rsidR="00E901CE" w:rsidRPr="001F7DD3">
        <w:rPr>
          <w:rFonts w:ascii="Times New Roman" w:hAnsi="Times New Roman" w:cs="Times New Roman"/>
          <w:sz w:val="24"/>
          <w:szCs w:val="24"/>
        </w:rPr>
        <w:t xml:space="preserve">; SD +2: simple slope </w:t>
      </w:r>
      <w:r w:rsidR="00E901CE" w:rsidRPr="001F7DD3">
        <w:rPr>
          <w:rFonts w:ascii="Times New Roman" w:hAnsi="Times New Roman" w:cs="Times New Roman"/>
          <w:i/>
          <w:sz w:val="24"/>
          <w:szCs w:val="24"/>
        </w:rPr>
        <w:t>ß</w:t>
      </w:r>
      <w:r w:rsidR="00E901CE" w:rsidRPr="001F7DD3">
        <w:rPr>
          <w:rFonts w:ascii="Times New Roman" w:hAnsi="Times New Roman" w:cs="Times New Roman"/>
          <w:sz w:val="24"/>
          <w:szCs w:val="24"/>
        </w:rPr>
        <w:t xml:space="preserve"> = </w:t>
      </w:r>
      <w:r w:rsidR="009470DA" w:rsidRPr="001F7DD3">
        <w:rPr>
          <w:rFonts w:ascii="Times New Roman" w:hAnsi="Times New Roman" w:cs="Times New Roman"/>
          <w:sz w:val="24"/>
          <w:szCs w:val="24"/>
        </w:rPr>
        <w:lastRenderedPageBreak/>
        <w:t>91.45</w:t>
      </w:r>
      <w:r w:rsidR="00E901CE" w:rsidRPr="001F7DD3">
        <w:rPr>
          <w:rFonts w:ascii="Times New Roman" w:hAnsi="Times New Roman" w:cs="Times New Roman"/>
          <w:sz w:val="24"/>
          <w:szCs w:val="24"/>
        </w:rPr>
        <w:t xml:space="preserve">, </w:t>
      </w:r>
      <w:r w:rsidR="00E901CE" w:rsidRPr="001F7DD3">
        <w:rPr>
          <w:rFonts w:ascii="Times New Roman" w:hAnsi="Times New Roman" w:cs="Times New Roman"/>
          <w:i/>
          <w:sz w:val="24"/>
          <w:szCs w:val="24"/>
        </w:rPr>
        <w:t>p</w:t>
      </w:r>
      <w:r w:rsidR="00E901CE" w:rsidRPr="001F7DD3">
        <w:rPr>
          <w:rFonts w:ascii="Times New Roman" w:hAnsi="Times New Roman" w:cs="Times New Roman"/>
          <w:sz w:val="24"/>
          <w:szCs w:val="24"/>
        </w:rPr>
        <w:t xml:space="preserve"> </w:t>
      </w:r>
      <w:r w:rsidR="005B0180" w:rsidRPr="001F7DD3">
        <w:rPr>
          <w:rFonts w:ascii="Times New Roman" w:hAnsi="Times New Roman" w:cs="Times New Roman"/>
          <w:sz w:val="24"/>
          <w:szCs w:val="24"/>
        </w:rPr>
        <w:t>=</w:t>
      </w:r>
      <w:r w:rsidR="00E901CE" w:rsidRPr="001F7DD3">
        <w:rPr>
          <w:rFonts w:ascii="Times New Roman" w:hAnsi="Times New Roman" w:cs="Times New Roman"/>
          <w:sz w:val="24"/>
          <w:szCs w:val="24"/>
        </w:rPr>
        <w:t xml:space="preserve"> .</w:t>
      </w:r>
      <w:r w:rsidR="009470DA" w:rsidRPr="001F7DD3">
        <w:rPr>
          <w:rFonts w:ascii="Times New Roman" w:hAnsi="Times New Roman" w:cs="Times New Roman"/>
          <w:sz w:val="24"/>
          <w:szCs w:val="24"/>
        </w:rPr>
        <w:t>07</w:t>
      </w:r>
      <w:r w:rsidR="003B2FA7" w:rsidRPr="001F7DD3">
        <w:rPr>
          <w:rFonts w:ascii="Times New Roman" w:hAnsi="Times New Roman" w:cs="Times New Roman"/>
          <w:sz w:val="24"/>
          <w:szCs w:val="24"/>
        </w:rPr>
        <w:t xml:space="preserve">) </w:t>
      </w:r>
      <w:r w:rsidR="003E35A0" w:rsidRPr="001F7DD3">
        <w:rPr>
          <w:rFonts w:ascii="Times New Roman" w:hAnsi="Times New Roman" w:cs="Times New Roman"/>
          <w:sz w:val="24"/>
          <w:szCs w:val="24"/>
        </w:rPr>
        <w:t xml:space="preserve">was </w:t>
      </w:r>
      <w:r w:rsidR="005B0180" w:rsidRPr="001F7DD3">
        <w:rPr>
          <w:rFonts w:ascii="Times New Roman" w:hAnsi="Times New Roman" w:cs="Times New Roman"/>
          <w:sz w:val="24"/>
          <w:szCs w:val="24"/>
        </w:rPr>
        <w:t>not</w:t>
      </w:r>
      <w:r w:rsidR="003B2FA7" w:rsidRPr="001F7DD3">
        <w:rPr>
          <w:rFonts w:ascii="Times New Roman" w:hAnsi="Times New Roman" w:cs="Times New Roman"/>
          <w:sz w:val="24"/>
          <w:szCs w:val="24"/>
        </w:rPr>
        <w:t xml:space="preserve"> significant</w:t>
      </w:r>
      <w:r w:rsidR="00A5143C" w:rsidRPr="001F7DD3">
        <w:rPr>
          <w:rFonts w:ascii="Times New Roman" w:hAnsi="Times New Roman" w:cs="Times New Roman"/>
          <w:sz w:val="24"/>
          <w:szCs w:val="24"/>
        </w:rPr>
        <w:t xml:space="preserve">, it </w:t>
      </w:r>
      <w:r w:rsidR="003E35A0" w:rsidRPr="001F7DD3">
        <w:rPr>
          <w:rFonts w:ascii="Times New Roman" w:hAnsi="Times New Roman" w:cs="Times New Roman"/>
          <w:sz w:val="24"/>
          <w:szCs w:val="24"/>
        </w:rPr>
        <w:t xml:space="preserve">was </w:t>
      </w:r>
      <w:r w:rsidR="00A5143C" w:rsidRPr="001F7DD3">
        <w:rPr>
          <w:rFonts w:ascii="Times New Roman" w:hAnsi="Times New Roman" w:cs="Times New Roman"/>
          <w:sz w:val="24"/>
          <w:szCs w:val="24"/>
        </w:rPr>
        <w:t xml:space="preserve">more positive </w:t>
      </w:r>
      <w:r w:rsidR="00141BAD" w:rsidRPr="001F7DD3">
        <w:rPr>
          <w:rFonts w:ascii="Times New Roman" w:hAnsi="Times New Roman" w:cs="Times New Roman"/>
          <w:sz w:val="24"/>
          <w:szCs w:val="24"/>
        </w:rPr>
        <w:t>(SD</w:t>
      </w:r>
      <w:r w:rsidR="00F975B9" w:rsidRPr="001F7DD3">
        <w:rPr>
          <w:rFonts w:ascii="Times New Roman" w:hAnsi="Times New Roman" w:cs="Times New Roman"/>
          <w:sz w:val="24"/>
          <w:szCs w:val="24"/>
        </w:rPr>
        <w:t xml:space="preserve"> </w:t>
      </w:r>
      <w:r w:rsidR="00141BAD" w:rsidRPr="001F7DD3">
        <w:rPr>
          <w:rFonts w:ascii="Times New Roman" w:hAnsi="Times New Roman" w:cs="Times New Roman"/>
          <w:sz w:val="24"/>
          <w:szCs w:val="24"/>
        </w:rPr>
        <w:t xml:space="preserve">+1: </w:t>
      </w:r>
      <w:r w:rsidR="00141BAD" w:rsidRPr="001F7DD3">
        <w:rPr>
          <w:rFonts w:ascii="Times New Roman" w:hAnsi="Times New Roman" w:cs="Times New Roman"/>
          <w:i/>
          <w:sz w:val="24"/>
          <w:szCs w:val="24"/>
        </w:rPr>
        <w:t>z</w:t>
      </w:r>
      <w:r w:rsidR="00141BAD" w:rsidRPr="001F7DD3">
        <w:rPr>
          <w:rFonts w:ascii="Times New Roman" w:hAnsi="Times New Roman" w:cs="Times New Roman"/>
          <w:sz w:val="24"/>
          <w:szCs w:val="24"/>
        </w:rPr>
        <w:t xml:space="preserve"> = 2.</w:t>
      </w:r>
      <w:r w:rsidR="00CC366E" w:rsidRPr="001F7DD3">
        <w:rPr>
          <w:rFonts w:ascii="Times New Roman" w:hAnsi="Times New Roman" w:cs="Times New Roman"/>
          <w:sz w:val="24"/>
          <w:szCs w:val="24"/>
        </w:rPr>
        <w:t>17</w:t>
      </w:r>
      <w:r w:rsidR="00141BAD" w:rsidRPr="001F7DD3">
        <w:rPr>
          <w:rFonts w:ascii="Times New Roman" w:hAnsi="Times New Roman" w:cs="Times New Roman"/>
          <w:sz w:val="24"/>
          <w:szCs w:val="24"/>
        </w:rPr>
        <w:t xml:space="preserve">, </w:t>
      </w:r>
      <w:r w:rsidR="00141BAD" w:rsidRPr="001F7DD3">
        <w:rPr>
          <w:rFonts w:ascii="Times New Roman" w:hAnsi="Times New Roman" w:cs="Times New Roman"/>
          <w:i/>
          <w:sz w:val="24"/>
          <w:szCs w:val="24"/>
        </w:rPr>
        <w:t>p</w:t>
      </w:r>
      <w:r w:rsidR="00141BAD" w:rsidRPr="001F7DD3">
        <w:rPr>
          <w:rFonts w:ascii="Times New Roman" w:hAnsi="Times New Roman" w:cs="Times New Roman"/>
          <w:sz w:val="24"/>
          <w:szCs w:val="24"/>
        </w:rPr>
        <w:t xml:space="preserve"> &lt; .05; SD</w:t>
      </w:r>
      <w:r w:rsidR="00F975B9" w:rsidRPr="001F7DD3">
        <w:rPr>
          <w:rFonts w:ascii="Times New Roman" w:hAnsi="Times New Roman" w:cs="Times New Roman"/>
          <w:sz w:val="24"/>
          <w:szCs w:val="24"/>
        </w:rPr>
        <w:t xml:space="preserve"> </w:t>
      </w:r>
      <w:r w:rsidR="00141BAD" w:rsidRPr="001F7DD3">
        <w:rPr>
          <w:rFonts w:ascii="Times New Roman" w:hAnsi="Times New Roman" w:cs="Times New Roman"/>
          <w:sz w:val="24"/>
          <w:szCs w:val="24"/>
        </w:rPr>
        <w:t xml:space="preserve">+2: </w:t>
      </w:r>
      <w:r w:rsidR="00141BAD" w:rsidRPr="001F7DD3">
        <w:rPr>
          <w:rFonts w:ascii="Times New Roman" w:hAnsi="Times New Roman" w:cs="Times New Roman"/>
          <w:i/>
          <w:sz w:val="24"/>
          <w:szCs w:val="24"/>
        </w:rPr>
        <w:t>z</w:t>
      </w:r>
      <w:r w:rsidR="00141BAD" w:rsidRPr="001F7DD3">
        <w:rPr>
          <w:rFonts w:ascii="Times New Roman" w:hAnsi="Times New Roman" w:cs="Times New Roman"/>
          <w:sz w:val="24"/>
          <w:szCs w:val="24"/>
        </w:rPr>
        <w:t xml:space="preserve"> = </w:t>
      </w:r>
      <w:r w:rsidR="00D30137" w:rsidRPr="001F7DD3">
        <w:rPr>
          <w:rFonts w:ascii="Times New Roman" w:hAnsi="Times New Roman" w:cs="Times New Roman"/>
          <w:sz w:val="24"/>
          <w:szCs w:val="24"/>
        </w:rPr>
        <w:t>3.</w:t>
      </w:r>
      <w:r w:rsidR="006E38B0" w:rsidRPr="001F7DD3">
        <w:rPr>
          <w:rFonts w:ascii="Times New Roman" w:hAnsi="Times New Roman" w:cs="Times New Roman"/>
          <w:sz w:val="24"/>
          <w:szCs w:val="24"/>
        </w:rPr>
        <w:t>12</w:t>
      </w:r>
      <w:r w:rsidR="00141BAD" w:rsidRPr="001F7DD3">
        <w:rPr>
          <w:rFonts w:ascii="Times New Roman" w:hAnsi="Times New Roman" w:cs="Times New Roman"/>
          <w:sz w:val="24"/>
          <w:szCs w:val="24"/>
        </w:rPr>
        <w:t xml:space="preserve">, </w:t>
      </w:r>
      <w:r w:rsidR="00141BAD" w:rsidRPr="001F7DD3">
        <w:rPr>
          <w:rFonts w:ascii="Times New Roman" w:hAnsi="Times New Roman" w:cs="Times New Roman"/>
          <w:i/>
          <w:sz w:val="24"/>
          <w:szCs w:val="24"/>
        </w:rPr>
        <w:t>p</w:t>
      </w:r>
      <w:r w:rsidR="00141BAD" w:rsidRPr="001F7DD3">
        <w:rPr>
          <w:rFonts w:ascii="Times New Roman" w:hAnsi="Times New Roman" w:cs="Times New Roman"/>
          <w:sz w:val="24"/>
          <w:szCs w:val="24"/>
        </w:rPr>
        <w:t xml:space="preserve"> &lt; .05) </w:t>
      </w:r>
      <w:r w:rsidR="00500EE7" w:rsidRPr="001F7DD3">
        <w:rPr>
          <w:rFonts w:ascii="Times New Roman" w:hAnsi="Times New Roman" w:cs="Times New Roman"/>
          <w:sz w:val="24"/>
          <w:szCs w:val="24"/>
        </w:rPr>
        <w:t>than</w:t>
      </w:r>
      <w:r w:rsidR="00A5143C" w:rsidRPr="001F7DD3">
        <w:rPr>
          <w:rFonts w:ascii="Times New Roman" w:hAnsi="Times New Roman" w:cs="Times New Roman"/>
          <w:sz w:val="24"/>
          <w:szCs w:val="24"/>
        </w:rPr>
        <w:t xml:space="preserve"> </w:t>
      </w:r>
      <w:r w:rsidR="003B2FA7" w:rsidRPr="001F7DD3">
        <w:rPr>
          <w:rFonts w:ascii="Times New Roman" w:hAnsi="Times New Roman" w:cs="Times New Roman"/>
          <w:sz w:val="24"/>
          <w:szCs w:val="24"/>
        </w:rPr>
        <w:t>the simple slope with low organizational growth (SD -1</w:t>
      </w:r>
      <w:r w:rsidR="00E901CE" w:rsidRPr="001F7DD3">
        <w:rPr>
          <w:rFonts w:ascii="Times New Roman" w:hAnsi="Times New Roman" w:cs="Times New Roman"/>
          <w:sz w:val="24"/>
          <w:szCs w:val="24"/>
        </w:rPr>
        <w:t xml:space="preserve">: </w:t>
      </w:r>
      <w:r w:rsidR="003B2FA7" w:rsidRPr="001F7DD3">
        <w:rPr>
          <w:rFonts w:ascii="Times New Roman" w:hAnsi="Times New Roman" w:cs="Times New Roman"/>
          <w:sz w:val="24"/>
          <w:szCs w:val="24"/>
        </w:rPr>
        <w:t xml:space="preserve">simple slope </w:t>
      </w:r>
      <w:r w:rsidR="003B2FA7" w:rsidRPr="001F7DD3">
        <w:rPr>
          <w:rFonts w:ascii="Times New Roman" w:hAnsi="Times New Roman" w:cs="Times New Roman"/>
          <w:i/>
          <w:sz w:val="24"/>
          <w:szCs w:val="24"/>
        </w:rPr>
        <w:t>ß</w:t>
      </w:r>
      <w:r w:rsidR="003B2FA7" w:rsidRPr="001F7DD3">
        <w:rPr>
          <w:rFonts w:ascii="Times New Roman" w:hAnsi="Times New Roman" w:cs="Times New Roman"/>
          <w:sz w:val="24"/>
          <w:szCs w:val="24"/>
        </w:rPr>
        <w:t xml:space="preserve"> = </w:t>
      </w:r>
      <w:r w:rsidR="009470DA" w:rsidRPr="001F7DD3">
        <w:rPr>
          <w:rFonts w:ascii="Times New Roman" w:hAnsi="Times New Roman" w:cs="Times New Roman"/>
          <w:sz w:val="24"/>
          <w:szCs w:val="24"/>
        </w:rPr>
        <w:t>-.77.19</w:t>
      </w:r>
      <w:r w:rsidR="003B2FA7" w:rsidRPr="001F7DD3">
        <w:rPr>
          <w:rFonts w:ascii="Times New Roman" w:hAnsi="Times New Roman" w:cs="Times New Roman"/>
          <w:sz w:val="24"/>
          <w:szCs w:val="24"/>
        </w:rPr>
        <w:t xml:space="preserve">, </w:t>
      </w:r>
      <w:r w:rsidR="003B2FA7" w:rsidRPr="001F7DD3">
        <w:rPr>
          <w:rFonts w:ascii="Times New Roman" w:hAnsi="Times New Roman" w:cs="Times New Roman"/>
          <w:i/>
          <w:sz w:val="24"/>
          <w:szCs w:val="24"/>
        </w:rPr>
        <w:t>p</w:t>
      </w:r>
      <w:r w:rsidR="003B2FA7" w:rsidRPr="001F7DD3">
        <w:rPr>
          <w:rFonts w:ascii="Times New Roman" w:hAnsi="Times New Roman" w:cs="Times New Roman"/>
          <w:sz w:val="24"/>
          <w:szCs w:val="24"/>
        </w:rPr>
        <w:t xml:space="preserve"> &lt; .05</w:t>
      </w:r>
      <w:r w:rsidR="00E901CE" w:rsidRPr="001F7DD3">
        <w:rPr>
          <w:rFonts w:ascii="Times New Roman" w:hAnsi="Times New Roman" w:cs="Times New Roman"/>
          <w:sz w:val="24"/>
          <w:szCs w:val="24"/>
        </w:rPr>
        <w:t xml:space="preserve">; SD -2: simple slope </w:t>
      </w:r>
      <w:r w:rsidR="00E901CE" w:rsidRPr="001F7DD3">
        <w:rPr>
          <w:rFonts w:ascii="Times New Roman" w:hAnsi="Times New Roman" w:cs="Times New Roman"/>
          <w:i/>
          <w:sz w:val="24"/>
          <w:szCs w:val="24"/>
        </w:rPr>
        <w:t>ß</w:t>
      </w:r>
      <w:r w:rsidR="00E901CE" w:rsidRPr="001F7DD3">
        <w:rPr>
          <w:rFonts w:ascii="Times New Roman" w:hAnsi="Times New Roman" w:cs="Times New Roman"/>
          <w:sz w:val="24"/>
          <w:szCs w:val="24"/>
        </w:rPr>
        <w:t xml:space="preserve"> = </w:t>
      </w:r>
      <w:r w:rsidR="009470DA" w:rsidRPr="001F7DD3">
        <w:rPr>
          <w:rFonts w:ascii="Times New Roman" w:hAnsi="Times New Roman" w:cs="Times New Roman"/>
          <w:sz w:val="24"/>
          <w:szCs w:val="24"/>
        </w:rPr>
        <w:t>-133.40</w:t>
      </w:r>
      <w:r w:rsidR="00E901CE" w:rsidRPr="001F7DD3">
        <w:rPr>
          <w:rFonts w:ascii="Times New Roman" w:hAnsi="Times New Roman" w:cs="Times New Roman"/>
          <w:sz w:val="24"/>
          <w:szCs w:val="24"/>
        </w:rPr>
        <w:t xml:space="preserve">, </w:t>
      </w:r>
      <w:r w:rsidR="00E901CE" w:rsidRPr="001F7DD3">
        <w:rPr>
          <w:rFonts w:ascii="Times New Roman" w:hAnsi="Times New Roman" w:cs="Times New Roman"/>
          <w:i/>
          <w:sz w:val="24"/>
          <w:szCs w:val="24"/>
        </w:rPr>
        <w:t>p</w:t>
      </w:r>
      <w:r w:rsidR="00E901CE" w:rsidRPr="001F7DD3">
        <w:rPr>
          <w:rFonts w:ascii="Times New Roman" w:hAnsi="Times New Roman" w:cs="Times New Roman"/>
          <w:sz w:val="24"/>
          <w:szCs w:val="24"/>
        </w:rPr>
        <w:t xml:space="preserve"> &lt; .05</w:t>
      </w:r>
      <w:r w:rsidR="003B2FA7" w:rsidRPr="001F7DD3">
        <w:rPr>
          <w:rFonts w:ascii="Times New Roman" w:hAnsi="Times New Roman" w:cs="Times New Roman"/>
          <w:sz w:val="24"/>
          <w:szCs w:val="24"/>
        </w:rPr>
        <w:t>)</w:t>
      </w:r>
      <w:r w:rsidR="00A5143C" w:rsidRPr="001F7DD3">
        <w:rPr>
          <w:rFonts w:ascii="Times New Roman" w:hAnsi="Times New Roman" w:cs="Times New Roman"/>
          <w:sz w:val="24"/>
          <w:szCs w:val="24"/>
        </w:rPr>
        <w:t>. These findings</w:t>
      </w:r>
      <w:r w:rsidR="00A57912" w:rsidRPr="001F7DD3">
        <w:rPr>
          <w:rFonts w:ascii="Times New Roman" w:hAnsi="Times New Roman" w:cs="Times New Roman"/>
          <w:sz w:val="24"/>
          <w:szCs w:val="24"/>
        </w:rPr>
        <w:t xml:space="preserve"> </w:t>
      </w:r>
      <w:r w:rsidR="00A5143C" w:rsidRPr="001F7DD3">
        <w:rPr>
          <w:rFonts w:ascii="Times New Roman" w:hAnsi="Times New Roman" w:cs="Times New Roman"/>
          <w:sz w:val="24"/>
          <w:szCs w:val="24"/>
        </w:rPr>
        <w:t>articulate</w:t>
      </w:r>
      <w:r w:rsidR="003E35A0" w:rsidRPr="001F7DD3">
        <w:rPr>
          <w:rFonts w:ascii="Times New Roman" w:hAnsi="Times New Roman" w:cs="Times New Roman"/>
          <w:sz w:val="24"/>
          <w:szCs w:val="24"/>
        </w:rPr>
        <w:t>d</w:t>
      </w:r>
      <w:r w:rsidR="00A5143C" w:rsidRPr="001F7DD3">
        <w:rPr>
          <w:rFonts w:ascii="Times New Roman" w:hAnsi="Times New Roman" w:cs="Times New Roman"/>
          <w:sz w:val="24"/>
          <w:szCs w:val="24"/>
        </w:rPr>
        <w:t xml:space="preserve"> </w:t>
      </w:r>
      <w:r w:rsidR="00A57912" w:rsidRPr="001F7DD3">
        <w:rPr>
          <w:rFonts w:ascii="Times New Roman" w:hAnsi="Times New Roman" w:cs="Times New Roman"/>
          <w:sz w:val="24"/>
          <w:szCs w:val="24"/>
        </w:rPr>
        <w:t xml:space="preserve">that </w:t>
      </w:r>
      <w:r w:rsidR="002D1190" w:rsidRPr="001F7DD3">
        <w:rPr>
          <w:rFonts w:ascii="Times New Roman" w:hAnsi="Times New Roman" w:cs="Times New Roman"/>
          <w:sz w:val="24"/>
          <w:szCs w:val="24"/>
        </w:rPr>
        <w:t xml:space="preserve">high-growth organizations need to use more </w:t>
      </w:r>
      <w:r w:rsidR="003B2FA7" w:rsidRPr="001F7DD3">
        <w:rPr>
          <w:rFonts w:ascii="Times New Roman" w:hAnsi="Times New Roman" w:cs="Times New Roman"/>
          <w:sz w:val="24"/>
          <w:szCs w:val="24"/>
        </w:rPr>
        <w:t xml:space="preserve">HPWS </w:t>
      </w:r>
      <w:r w:rsidR="002D1190" w:rsidRPr="001F7DD3">
        <w:rPr>
          <w:rFonts w:ascii="Times New Roman" w:hAnsi="Times New Roman" w:cs="Times New Roman"/>
          <w:sz w:val="24"/>
          <w:szCs w:val="24"/>
        </w:rPr>
        <w:t xml:space="preserve">over time </w:t>
      </w:r>
      <w:r w:rsidR="00A5143C" w:rsidRPr="001F7DD3">
        <w:rPr>
          <w:rFonts w:ascii="Times New Roman" w:hAnsi="Times New Roman" w:cs="Times New Roman"/>
          <w:sz w:val="24"/>
          <w:szCs w:val="24"/>
        </w:rPr>
        <w:t xml:space="preserve">for </w:t>
      </w:r>
      <w:r w:rsidR="002D1190" w:rsidRPr="001F7DD3">
        <w:rPr>
          <w:rFonts w:ascii="Times New Roman" w:hAnsi="Times New Roman" w:cs="Times New Roman"/>
          <w:sz w:val="24"/>
          <w:szCs w:val="24"/>
        </w:rPr>
        <w:t xml:space="preserve">greater </w:t>
      </w:r>
      <w:r w:rsidR="00A5143C" w:rsidRPr="001F7DD3">
        <w:rPr>
          <w:rFonts w:ascii="Times New Roman" w:hAnsi="Times New Roman" w:cs="Times New Roman"/>
          <w:sz w:val="24"/>
          <w:szCs w:val="24"/>
        </w:rPr>
        <w:t xml:space="preserve">labor </w:t>
      </w:r>
      <w:r w:rsidR="002D1190" w:rsidRPr="001F7DD3">
        <w:rPr>
          <w:rFonts w:ascii="Times New Roman" w:hAnsi="Times New Roman" w:cs="Times New Roman"/>
          <w:sz w:val="24"/>
          <w:szCs w:val="24"/>
        </w:rPr>
        <w:t>productivity</w:t>
      </w:r>
      <w:r w:rsidR="002A2723" w:rsidRPr="001F7DD3">
        <w:rPr>
          <w:rFonts w:ascii="Times New Roman" w:hAnsi="Times New Roman" w:cs="Times New Roman"/>
          <w:sz w:val="24"/>
          <w:szCs w:val="24"/>
        </w:rPr>
        <w:t>, supporting H</w:t>
      </w:r>
      <w:r w:rsidR="003B2FA7" w:rsidRPr="001F7DD3">
        <w:rPr>
          <w:rFonts w:ascii="Times New Roman" w:hAnsi="Times New Roman" w:cs="Times New Roman"/>
          <w:sz w:val="24"/>
          <w:szCs w:val="24"/>
        </w:rPr>
        <w:t>ypothesis 2.</w:t>
      </w:r>
    </w:p>
    <w:p w14:paraId="72A12061" w14:textId="77777777" w:rsidR="00426F97" w:rsidRPr="001F7DD3" w:rsidRDefault="00783E86" w:rsidP="00426F97">
      <w:pPr>
        <w:widowControl/>
        <w:wordWrap/>
        <w:autoSpaceDE/>
        <w:autoSpaceDN/>
        <w:adjustRightInd w:val="0"/>
        <w:spacing w:after="0" w:line="480" w:lineRule="auto"/>
        <w:jc w:val="left"/>
        <w:rPr>
          <w:rFonts w:ascii="Times New Roman" w:hAnsi="Times New Roman" w:cs="Times New Roman"/>
          <w:b/>
          <w:sz w:val="24"/>
          <w:szCs w:val="24"/>
        </w:rPr>
      </w:pPr>
      <w:r w:rsidRPr="001F7DD3">
        <w:rPr>
          <w:rFonts w:ascii="Times New Roman" w:hAnsi="Times New Roman" w:cs="Times New Roman"/>
          <w:b/>
          <w:sz w:val="24"/>
          <w:szCs w:val="24"/>
        </w:rPr>
        <w:t>Discussion</w:t>
      </w:r>
    </w:p>
    <w:p w14:paraId="5B14C6AD" w14:textId="297CA96D" w:rsidR="00A442AC" w:rsidRPr="001F7DD3" w:rsidRDefault="007F65A7" w:rsidP="00426F97">
      <w:pPr>
        <w:widowControl/>
        <w:wordWrap/>
        <w:autoSpaceDE/>
        <w:autoSpaceDN/>
        <w:adjustRightInd w:val="0"/>
        <w:spacing w:after="0" w:line="480" w:lineRule="auto"/>
        <w:jc w:val="left"/>
        <w:rPr>
          <w:rFonts w:ascii="Times New Roman" w:hAnsi="Times New Roman" w:cs="Times New Roman"/>
          <w:sz w:val="24"/>
          <w:szCs w:val="24"/>
        </w:rPr>
      </w:pPr>
      <w:r w:rsidRPr="001F7DD3">
        <w:rPr>
          <w:rFonts w:ascii="Times New Roman" w:hAnsi="Times New Roman" w:cs="Times New Roman"/>
          <w:sz w:val="24"/>
          <w:szCs w:val="24"/>
        </w:rPr>
        <w:t xml:space="preserve">This study </w:t>
      </w:r>
      <w:r w:rsidR="006C6A9F" w:rsidRPr="001F7DD3">
        <w:rPr>
          <w:rFonts w:ascii="Times New Roman" w:hAnsi="Times New Roman" w:cs="Times New Roman"/>
          <w:sz w:val="24"/>
          <w:szCs w:val="24"/>
        </w:rPr>
        <w:t xml:space="preserve">aimed to </w:t>
      </w:r>
      <w:r w:rsidRPr="001F7DD3">
        <w:rPr>
          <w:rFonts w:ascii="Times New Roman" w:hAnsi="Times New Roman" w:cs="Times New Roman"/>
          <w:sz w:val="24"/>
          <w:szCs w:val="24"/>
        </w:rPr>
        <w:t>examine how internal contingency (</w:t>
      </w:r>
      <w:r w:rsidR="006C6A9F" w:rsidRPr="001F7DD3">
        <w:rPr>
          <w:rFonts w:ascii="Times New Roman" w:hAnsi="Times New Roman" w:cs="Times New Roman"/>
          <w:sz w:val="24"/>
          <w:szCs w:val="24"/>
        </w:rPr>
        <w:t>i.e. the expansion of employment size</w:t>
      </w:r>
      <w:r w:rsidRPr="001F7DD3">
        <w:rPr>
          <w:rFonts w:ascii="Times New Roman" w:hAnsi="Times New Roman" w:cs="Times New Roman"/>
          <w:sz w:val="24"/>
          <w:szCs w:val="24"/>
        </w:rPr>
        <w:t xml:space="preserve">) alters the value of HPWS and change in HPWS on organizational performance. </w:t>
      </w:r>
      <w:r w:rsidR="00A442AC" w:rsidRPr="001F7DD3">
        <w:rPr>
          <w:rFonts w:ascii="Times New Roman" w:hAnsi="Times New Roman" w:cs="Times New Roman"/>
          <w:sz w:val="24"/>
          <w:szCs w:val="24"/>
        </w:rPr>
        <w:t xml:space="preserve">Our </w:t>
      </w:r>
      <w:r w:rsidR="00091D82" w:rsidRPr="001F7DD3">
        <w:rPr>
          <w:rFonts w:ascii="Times New Roman" w:hAnsi="Times New Roman" w:cs="Times New Roman"/>
          <w:sz w:val="24"/>
          <w:szCs w:val="24"/>
        </w:rPr>
        <w:t xml:space="preserve">fixed effects </w:t>
      </w:r>
      <w:r w:rsidR="00A442AC" w:rsidRPr="001F7DD3">
        <w:rPr>
          <w:rFonts w:ascii="Times New Roman" w:hAnsi="Times New Roman" w:cs="Times New Roman"/>
          <w:sz w:val="24"/>
          <w:szCs w:val="24"/>
        </w:rPr>
        <w:t xml:space="preserve">regression analysis </w:t>
      </w:r>
      <w:r w:rsidR="001A05CF" w:rsidRPr="001F7DD3">
        <w:rPr>
          <w:rFonts w:ascii="Times New Roman" w:hAnsi="Times New Roman" w:cs="Times New Roman"/>
          <w:sz w:val="24"/>
          <w:szCs w:val="24"/>
        </w:rPr>
        <w:t xml:space="preserve">of </w:t>
      </w:r>
      <w:r w:rsidR="00264A05" w:rsidRPr="001F7DD3">
        <w:rPr>
          <w:rFonts w:ascii="Times New Roman" w:eastAsia="Malgun Gothic" w:hAnsi="Times New Roman" w:cs="Times New Roman"/>
          <w:kern w:val="0"/>
          <w:sz w:val="24"/>
          <w:szCs w:val="24"/>
        </w:rPr>
        <w:t>267</w:t>
      </w:r>
      <w:r w:rsidR="00264A05" w:rsidRPr="001F7DD3">
        <w:rPr>
          <w:rFonts w:ascii="Times New Roman" w:hAnsi="Times New Roman" w:cs="Times New Roman"/>
          <w:sz w:val="24"/>
          <w:szCs w:val="24"/>
        </w:rPr>
        <w:t xml:space="preserve"> </w:t>
      </w:r>
      <w:r w:rsidR="00A442AC" w:rsidRPr="001F7DD3">
        <w:rPr>
          <w:rFonts w:ascii="Times New Roman" w:hAnsi="Times New Roman" w:cs="Times New Roman"/>
          <w:sz w:val="24"/>
          <w:szCs w:val="24"/>
        </w:rPr>
        <w:t xml:space="preserve">establishments in a multi-source </w:t>
      </w:r>
      <w:r w:rsidR="00952DF3" w:rsidRPr="001F7DD3">
        <w:rPr>
          <w:rFonts w:ascii="Times New Roman" w:hAnsi="Times New Roman" w:cs="Times New Roman"/>
          <w:sz w:val="24"/>
          <w:szCs w:val="24"/>
        </w:rPr>
        <w:t>four</w:t>
      </w:r>
      <w:r w:rsidR="00A442AC" w:rsidRPr="001F7DD3">
        <w:rPr>
          <w:rFonts w:ascii="Times New Roman" w:hAnsi="Times New Roman" w:cs="Times New Roman"/>
          <w:sz w:val="24"/>
          <w:szCs w:val="24"/>
        </w:rPr>
        <w:t xml:space="preserve">-wave panel dataset </w:t>
      </w:r>
      <w:r w:rsidR="006C6A9F" w:rsidRPr="001F7DD3">
        <w:rPr>
          <w:rFonts w:ascii="Times New Roman" w:hAnsi="Times New Roman" w:cs="Times New Roman"/>
          <w:sz w:val="24"/>
          <w:szCs w:val="24"/>
        </w:rPr>
        <w:t xml:space="preserve">revealed </w:t>
      </w:r>
      <w:r w:rsidR="00A442AC" w:rsidRPr="001F7DD3">
        <w:rPr>
          <w:rFonts w:ascii="Times New Roman" w:hAnsi="Times New Roman" w:cs="Times New Roman"/>
          <w:sz w:val="24"/>
          <w:szCs w:val="24"/>
        </w:rPr>
        <w:t>that</w:t>
      </w:r>
      <w:r w:rsidR="00F936D2" w:rsidRPr="001F7DD3">
        <w:rPr>
          <w:rFonts w:ascii="Times New Roman" w:hAnsi="Times New Roman" w:cs="Times New Roman"/>
          <w:sz w:val="24"/>
          <w:szCs w:val="24"/>
        </w:rPr>
        <w:t xml:space="preserve"> organizational </w:t>
      </w:r>
      <w:r w:rsidR="006C6A9F" w:rsidRPr="001F7DD3">
        <w:rPr>
          <w:rFonts w:ascii="Times New Roman" w:hAnsi="Times New Roman" w:cs="Times New Roman"/>
          <w:sz w:val="24"/>
          <w:szCs w:val="24"/>
        </w:rPr>
        <w:t xml:space="preserve">internal </w:t>
      </w:r>
      <w:r w:rsidR="00F936D2" w:rsidRPr="001F7DD3">
        <w:rPr>
          <w:rFonts w:ascii="Times New Roman" w:hAnsi="Times New Roman" w:cs="Times New Roman"/>
          <w:sz w:val="24"/>
          <w:szCs w:val="24"/>
        </w:rPr>
        <w:t xml:space="preserve">growth </w:t>
      </w:r>
      <w:r w:rsidR="00076A95" w:rsidRPr="001F7DD3">
        <w:rPr>
          <w:rFonts w:ascii="Times New Roman" w:hAnsi="Times New Roman" w:cs="Times New Roman"/>
          <w:sz w:val="24"/>
          <w:szCs w:val="24"/>
        </w:rPr>
        <w:t xml:space="preserve">intensified </w:t>
      </w:r>
      <w:r w:rsidR="00F936D2" w:rsidRPr="001F7DD3">
        <w:rPr>
          <w:rFonts w:ascii="Times New Roman" w:hAnsi="Times New Roman" w:cs="Times New Roman"/>
          <w:sz w:val="24"/>
          <w:szCs w:val="24"/>
        </w:rPr>
        <w:t xml:space="preserve">the </w:t>
      </w:r>
      <w:r w:rsidR="006C6A9F" w:rsidRPr="001F7DD3">
        <w:rPr>
          <w:rFonts w:ascii="Times New Roman" w:hAnsi="Times New Roman" w:cs="Times New Roman"/>
          <w:sz w:val="24"/>
          <w:szCs w:val="24"/>
        </w:rPr>
        <w:t xml:space="preserve">positive </w:t>
      </w:r>
      <w:r w:rsidR="00F936D2" w:rsidRPr="001F7DD3">
        <w:rPr>
          <w:rFonts w:ascii="Times New Roman" w:hAnsi="Times New Roman" w:cs="Times New Roman"/>
          <w:sz w:val="24"/>
          <w:szCs w:val="24"/>
        </w:rPr>
        <w:t xml:space="preserve">relationship between HPWS and </w:t>
      </w:r>
      <w:r w:rsidR="006C6A9F" w:rsidRPr="001F7DD3">
        <w:rPr>
          <w:rFonts w:ascii="Times New Roman" w:hAnsi="Times New Roman" w:cs="Times New Roman"/>
          <w:sz w:val="24"/>
          <w:szCs w:val="24"/>
        </w:rPr>
        <w:t xml:space="preserve">labor productivity. </w:t>
      </w:r>
      <w:r w:rsidR="00FC329E" w:rsidRPr="001F7DD3">
        <w:rPr>
          <w:rFonts w:ascii="Times New Roman" w:hAnsi="Times New Roman" w:cs="Times New Roman"/>
          <w:sz w:val="24"/>
          <w:szCs w:val="24"/>
        </w:rPr>
        <w:t>T</w:t>
      </w:r>
      <w:r w:rsidR="006C6A9F" w:rsidRPr="001F7DD3">
        <w:rPr>
          <w:rFonts w:ascii="Times New Roman" w:hAnsi="Times New Roman" w:cs="Times New Roman"/>
          <w:sz w:val="24"/>
          <w:szCs w:val="24"/>
        </w:rPr>
        <w:t xml:space="preserve">he same pattern was </w:t>
      </w:r>
      <w:r w:rsidR="00FC329E" w:rsidRPr="001F7DD3">
        <w:rPr>
          <w:rFonts w:ascii="Times New Roman" w:hAnsi="Times New Roman" w:cs="Times New Roman"/>
          <w:sz w:val="24"/>
          <w:szCs w:val="24"/>
        </w:rPr>
        <w:t xml:space="preserve">also </w:t>
      </w:r>
      <w:r w:rsidR="006C6A9F" w:rsidRPr="001F7DD3">
        <w:rPr>
          <w:rFonts w:ascii="Times New Roman" w:hAnsi="Times New Roman" w:cs="Times New Roman"/>
          <w:sz w:val="24"/>
          <w:szCs w:val="24"/>
        </w:rPr>
        <w:t xml:space="preserve">found </w:t>
      </w:r>
      <w:r w:rsidR="001A05CF" w:rsidRPr="001F7DD3">
        <w:rPr>
          <w:rFonts w:ascii="Times New Roman" w:hAnsi="Times New Roman" w:cs="Times New Roman"/>
          <w:sz w:val="24"/>
          <w:szCs w:val="24"/>
        </w:rPr>
        <w:t>with</w:t>
      </w:r>
      <w:r w:rsidR="00294217" w:rsidRPr="001F7DD3">
        <w:rPr>
          <w:rFonts w:ascii="Times New Roman" w:hAnsi="Times New Roman" w:cs="Times New Roman"/>
          <w:sz w:val="24"/>
          <w:szCs w:val="24"/>
        </w:rPr>
        <w:t xml:space="preserve"> </w:t>
      </w:r>
      <w:r w:rsidR="006C6A9F" w:rsidRPr="001F7DD3">
        <w:rPr>
          <w:rFonts w:ascii="Times New Roman" w:hAnsi="Times New Roman" w:cs="Times New Roman"/>
          <w:sz w:val="24"/>
          <w:szCs w:val="24"/>
        </w:rPr>
        <w:t>increa</w:t>
      </w:r>
      <w:r w:rsidR="001A05CF" w:rsidRPr="001F7DD3">
        <w:rPr>
          <w:rFonts w:ascii="Times New Roman" w:hAnsi="Times New Roman" w:cs="Times New Roman"/>
          <w:sz w:val="24"/>
          <w:szCs w:val="24"/>
        </w:rPr>
        <w:t>sed</w:t>
      </w:r>
      <w:r w:rsidR="006C6A9F" w:rsidRPr="001F7DD3">
        <w:rPr>
          <w:rFonts w:ascii="Times New Roman" w:hAnsi="Times New Roman" w:cs="Times New Roman"/>
          <w:sz w:val="24"/>
          <w:szCs w:val="24"/>
        </w:rPr>
        <w:t xml:space="preserve"> use of HPWS over time. These results </w:t>
      </w:r>
      <w:r w:rsidR="00F936D2" w:rsidRPr="001F7DD3">
        <w:rPr>
          <w:rFonts w:ascii="Times New Roman" w:hAnsi="Times New Roman" w:cs="Times New Roman"/>
          <w:sz w:val="24"/>
          <w:szCs w:val="24"/>
        </w:rPr>
        <w:t xml:space="preserve">suggest that </w:t>
      </w:r>
      <w:r w:rsidR="006C6A9F" w:rsidRPr="001F7DD3">
        <w:rPr>
          <w:rFonts w:ascii="Times New Roman" w:hAnsi="Times New Roman" w:cs="Times New Roman"/>
          <w:sz w:val="24"/>
          <w:szCs w:val="24"/>
        </w:rPr>
        <w:t xml:space="preserve">the labor productivity of </w:t>
      </w:r>
      <w:r w:rsidR="00F936D2" w:rsidRPr="001F7DD3">
        <w:rPr>
          <w:rFonts w:ascii="Times New Roman" w:hAnsi="Times New Roman" w:cs="Times New Roman"/>
          <w:sz w:val="24"/>
          <w:szCs w:val="24"/>
        </w:rPr>
        <w:t xml:space="preserve">growing organizations can benefit </w:t>
      </w:r>
      <w:r w:rsidR="006C6A9F" w:rsidRPr="001F7DD3">
        <w:rPr>
          <w:rFonts w:ascii="Times New Roman" w:hAnsi="Times New Roman" w:cs="Times New Roman"/>
          <w:sz w:val="24"/>
          <w:szCs w:val="24"/>
        </w:rPr>
        <w:t xml:space="preserve">from </w:t>
      </w:r>
      <w:r w:rsidR="00F936D2" w:rsidRPr="001F7DD3">
        <w:rPr>
          <w:rFonts w:ascii="Times New Roman" w:hAnsi="Times New Roman" w:cs="Times New Roman"/>
          <w:sz w:val="24"/>
          <w:szCs w:val="24"/>
        </w:rPr>
        <w:t xml:space="preserve">their use </w:t>
      </w:r>
      <w:r w:rsidR="006C6A9F" w:rsidRPr="001F7DD3">
        <w:rPr>
          <w:rFonts w:ascii="Times New Roman" w:hAnsi="Times New Roman" w:cs="Times New Roman"/>
          <w:sz w:val="24"/>
          <w:szCs w:val="24"/>
        </w:rPr>
        <w:t xml:space="preserve">of </w:t>
      </w:r>
      <w:r w:rsidR="00F936D2" w:rsidRPr="001F7DD3">
        <w:rPr>
          <w:rFonts w:ascii="Times New Roman" w:hAnsi="Times New Roman" w:cs="Times New Roman"/>
          <w:sz w:val="24"/>
          <w:szCs w:val="24"/>
        </w:rPr>
        <w:t>HPWS and</w:t>
      </w:r>
      <w:r w:rsidR="001A05CF" w:rsidRPr="001F7DD3">
        <w:rPr>
          <w:rFonts w:ascii="Times New Roman" w:hAnsi="Times New Roman" w:cs="Times New Roman"/>
          <w:sz w:val="24"/>
          <w:szCs w:val="24"/>
        </w:rPr>
        <w:t>,</w:t>
      </w:r>
      <w:r w:rsidR="00F936D2" w:rsidRPr="001F7DD3">
        <w:rPr>
          <w:rFonts w:ascii="Times New Roman" w:hAnsi="Times New Roman" w:cs="Times New Roman"/>
          <w:sz w:val="24"/>
          <w:szCs w:val="24"/>
        </w:rPr>
        <w:t xml:space="preserve"> </w:t>
      </w:r>
      <w:r w:rsidR="006C6A9F" w:rsidRPr="001F7DD3">
        <w:rPr>
          <w:rFonts w:ascii="Times New Roman" w:hAnsi="Times New Roman" w:cs="Times New Roman"/>
          <w:sz w:val="24"/>
          <w:szCs w:val="24"/>
        </w:rPr>
        <w:t>furthermore</w:t>
      </w:r>
      <w:r w:rsidR="001A05CF" w:rsidRPr="001F7DD3">
        <w:rPr>
          <w:rFonts w:ascii="Times New Roman" w:hAnsi="Times New Roman" w:cs="Times New Roman"/>
          <w:sz w:val="24"/>
          <w:szCs w:val="24"/>
        </w:rPr>
        <w:t>,</w:t>
      </w:r>
      <w:r w:rsidR="006C6A9F" w:rsidRPr="001F7DD3">
        <w:rPr>
          <w:rFonts w:ascii="Times New Roman" w:hAnsi="Times New Roman" w:cs="Times New Roman"/>
          <w:sz w:val="24"/>
          <w:szCs w:val="24"/>
        </w:rPr>
        <w:t xml:space="preserve"> their </w:t>
      </w:r>
      <w:r w:rsidR="001A05CF" w:rsidRPr="001F7DD3">
        <w:rPr>
          <w:rFonts w:ascii="Times New Roman" w:hAnsi="Times New Roman" w:cs="Times New Roman"/>
          <w:sz w:val="24"/>
          <w:szCs w:val="24"/>
        </w:rPr>
        <w:t xml:space="preserve">continuous </w:t>
      </w:r>
      <w:r w:rsidR="006C6A9F" w:rsidRPr="001F7DD3">
        <w:rPr>
          <w:rFonts w:ascii="Times New Roman" w:hAnsi="Times New Roman" w:cs="Times New Roman"/>
          <w:sz w:val="24"/>
          <w:szCs w:val="24"/>
        </w:rPr>
        <w:t xml:space="preserve">investment in </w:t>
      </w:r>
      <w:r w:rsidR="00F936D2" w:rsidRPr="001F7DD3">
        <w:rPr>
          <w:rFonts w:ascii="Times New Roman" w:hAnsi="Times New Roman" w:cs="Times New Roman"/>
          <w:sz w:val="24"/>
          <w:szCs w:val="24"/>
        </w:rPr>
        <w:t>HPWS over time</w:t>
      </w:r>
      <w:r w:rsidR="008C7922" w:rsidRPr="001F7DD3">
        <w:rPr>
          <w:rFonts w:ascii="Times New Roman" w:hAnsi="Times New Roman" w:cs="Times New Roman"/>
          <w:sz w:val="24"/>
          <w:szCs w:val="24"/>
        </w:rPr>
        <w:t>.</w:t>
      </w:r>
    </w:p>
    <w:p w14:paraId="4716CB9D" w14:textId="08916891" w:rsidR="00236B22" w:rsidRPr="001F7DD3" w:rsidRDefault="00236B22" w:rsidP="00A0069E">
      <w:pPr>
        <w:widowControl/>
        <w:wordWrap/>
        <w:autoSpaceDE/>
        <w:autoSpaceDN/>
        <w:adjustRightInd w:val="0"/>
        <w:spacing w:after="0" w:line="480" w:lineRule="auto"/>
        <w:jc w:val="left"/>
        <w:rPr>
          <w:rFonts w:ascii="Times New Roman" w:eastAsia="Malgun Gothic" w:hAnsi="Times New Roman" w:cs="Times New Roman"/>
          <w:b/>
          <w:kern w:val="0"/>
          <w:sz w:val="24"/>
          <w:szCs w:val="24"/>
        </w:rPr>
      </w:pPr>
      <w:r w:rsidRPr="001F7DD3">
        <w:rPr>
          <w:rFonts w:ascii="Times New Roman" w:eastAsia="Malgun Gothic" w:hAnsi="Times New Roman" w:cs="Times New Roman"/>
          <w:b/>
          <w:kern w:val="0"/>
          <w:sz w:val="24"/>
          <w:szCs w:val="24"/>
        </w:rPr>
        <w:t xml:space="preserve">Theoretical </w:t>
      </w:r>
      <w:r w:rsidR="00005396" w:rsidRPr="001F7DD3">
        <w:rPr>
          <w:rFonts w:ascii="Times New Roman" w:eastAsia="Malgun Gothic" w:hAnsi="Times New Roman" w:cs="Times New Roman"/>
          <w:b/>
          <w:kern w:val="0"/>
          <w:sz w:val="24"/>
          <w:szCs w:val="24"/>
        </w:rPr>
        <w:t>implications</w:t>
      </w:r>
    </w:p>
    <w:p w14:paraId="0804A538" w14:textId="69E05F27" w:rsidR="00D50A80" w:rsidRPr="001F7DD3" w:rsidRDefault="008C7922" w:rsidP="000A0190">
      <w:pPr>
        <w:widowControl/>
        <w:wordWrap/>
        <w:autoSpaceDE/>
        <w:autoSpaceDN/>
        <w:adjustRightInd w:val="0"/>
        <w:spacing w:after="0" w:line="480" w:lineRule="auto"/>
        <w:jc w:val="left"/>
        <w:rPr>
          <w:rFonts w:ascii="Times New Roman" w:hAnsi="Times New Roman" w:cs="Times New Roman"/>
          <w:color w:val="000000" w:themeColor="text1"/>
          <w:sz w:val="24"/>
          <w:szCs w:val="24"/>
        </w:rPr>
      </w:pPr>
      <w:r w:rsidRPr="001F7DD3">
        <w:rPr>
          <w:rFonts w:ascii="Times New Roman" w:eastAsia="Malgun Gothic" w:hAnsi="Times New Roman" w:cs="Times New Roman"/>
          <w:kern w:val="0"/>
          <w:sz w:val="24"/>
          <w:szCs w:val="24"/>
        </w:rPr>
        <w:t>This research</w:t>
      </w:r>
      <w:r w:rsidR="00323E3C" w:rsidRPr="001F7DD3">
        <w:rPr>
          <w:rFonts w:ascii="Times New Roman" w:eastAsia="Malgun Gothic" w:hAnsi="Times New Roman" w:cs="Times New Roman"/>
          <w:kern w:val="0"/>
          <w:sz w:val="24"/>
          <w:szCs w:val="24"/>
        </w:rPr>
        <w:t xml:space="preserve"> </w:t>
      </w:r>
      <w:r w:rsidR="00A10384" w:rsidRPr="001F7DD3">
        <w:rPr>
          <w:rFonts w:ascii="Times New Roman" w:eastAsia="Malgun Gothic" w:hAnsi="Times New Roman" w:cs="Times New Roman"/>
          <w:kern w:val="0"/>
          <w:sz w:val="24"/>
          <w:szCs w:val="24"/>
        </w:rPr>
        <w:t xml:space="preserve">provides </w:t>
      </w:r>
      <w:r w:rsidR="00187C5C" w:rsidRPr="001F7DD3">
        <w:rPr>
          <w:rFonts w:ascii="Times New Roman" w:eastAsia="Malgun Gothic" w:hAnsi="Times New Roman" w:cs="Times New Roman"/>
          <w:kern w:val="0"/>
          <w:sz w:val="24"/>
          <w:szCs w:val="24"/>
        </w:rPr>
        <w:t>several</w:t>
      </w:r>
      <w:r w:rsidR="00CA47C9" w:rsidRPr="001F7DD3">
        <w:rPr>
          <w:rFonts w:ascii="Times New Roman" w:eastAsia="Malgun Gothic" w:hAnsi="Times New Roman" w:cs="Times New Roman"/>
          <w:kern w:val="0"/>
          <w:sz w:val="24"/>
          <w:szCs w:val="24"/>
        </w:rPr>
        <w:t xml:space="preserve"> </w:t>
      </w:r>
      <w:r w:rsidR="00A10384" w:rsidRPr="001F7DD3">
        <w:rPr>
          <w:rFonts w:ascii="Times New Roman" w:eastAsia="Malgun Gothic" w:hAnsi="Times New Roman" w:cs="Times New Roman"/>
          <w:kern w:val="0"/>
          <w:sz w:val="24"/>
          <w:szCs w:val="24"/>
        </w:rPr>
        <w:t xml:space="preserve">theoretical implications </w:t>
      </w:r>
      <w:r w:rsidR="00A0069E" w:rsidRPr="001F7DD3">
        <w:rPr>
          <w:rFonts w:ascii="Times New Roman" w:eastAsia="Malgun Gothic" w:hAnsi="Times New Roman" w:cs="Times New Roman"/>
          <w:kern w:val="0"/>
          <w:sz w:val="24"/>
          <w:szCs w:val="24"/>
        </w:rPr>
        <w:t xml:space="preserve">for </w:t>
      </w:r>
      <w:r w:rsidR="00D50A80" w:rsidRPr="001F7DD3">
        <w:rPr>
          <w:rFonts w:ascii="Times New Roman" w:eastAsia="Malgun Gothic" w:hAnsi="Times New Roman" w:cs="Times New Roman"/>
          <w:kern w:val="0"/>
          <w:sz w:val="24"/>
          <w:szCs w:val="24"/>
        </w:rPr>
        <w:t xml:space="preserve">the </w:t>
      </w:r>
      <w:r w:rsidR="00EA47E1" w:rsidRPr="001F7DD3">
        <w:rPr>
          <w:rFonts w:ascii="Times New Roman" w:eastAsia="Malgun Gothic" w:hAnsi="Times New Roman" w:cs="Times New Roman"/>
          <w:kern w:val="0"/>
          <w:sz w:val="24"/>
          <w:szCs w:val="24"/>
        </w:rPr>
        <w:t xml:space="preserve">strategic </w:t>
      </w:r>
      <w:r w:rsidR="006359FB" w:rsidRPr="001F7DD3">
        <w:rPr>
          <w:rFonts w:ascii="Times New Roman" w:eastAsia="Malgun Gothic" w:hAnsi="Times New Roman" w:cs="Times New Roman"/>
          <w:kern w:val="0"/>
          <w:sz w:val="24"/>
          <w:szCs w:val="24"/>
        </w:rPr>
        <w:t>HRM</w:t>
      </w:r>
      <w:r w:rsidR="00323E3C" w:rsidRPr="001F7DD3">
        <w:rPr>
          <w:rFonts w:ascii="Times New Roman" w:eastAsia="Malgun Gothic" w:hAnsi="Times New Roman" w:cs="Times New Roman"/>
          <w:kern w:val="0"/>
          <w:sz w:val="24"/>
          <w:szCs w:val="24"/>
        </w:rPr>
        <w:t xml:space="preserve"> literature</w:t>
      </w:r>
      <w:r w:rsidR="00E155A4" w:rsidRPr="001F7DD3">
        <w:rPr>
          <w:rFonts w:ascii="Times New Roman" w:eastAsia="Malgun Gothic" w:hAnsi="Times New Roman" w:cs="Times New Roman"/>
          <w:kern w:val="0"/>
          <w:sz w:val="24"/>
          <w:szCs w:val="24"/>
        </w:rPr>
        <w:t xml:space="preserve">. </w:t>
      </w:r>
      <w:r w:rsidR="001415B3" w:rsidRPr="001F7DD3">
        <w:rPr>
          <w:rFonts w:ascii="Times New Roman" w:eastAsia="Malgun Gothic" w:hAnsi="Times New Roman" w:cs="Times New Roman"/>
          <w:kern w:val="0"/>
          <w:sz w:val="24"/>
          <w:szCs w:val="24"/>
        </w:rPr>
        <w:t xml:space="preserve">First, </w:t>
      </w:r>
      <w:r w:rsidRPr="001F7DD3">
        <w:rPr>
          <w:rFonts w:ascii="Times New Roman" w:eastAsia="Malgun Gothic" w:hAnsi="Times New Roman" w:cs="Times New Roman"/>
          <w:kern w:val="0"/>
          <w:sz w:val="24"/>
          <w:szCs w:val="24"/>
        </w:rPr>
        <w:t xml:space="preserve">our findings illuminate </w:t>
      </w:r>
      <w:r w:rsidRPr="001F7DD3">
        <w:rPr>
          <w:rFonts w:ascii="Times New Roman" w:hAnsi="Times New Roman" w:cs="Times New Roman"/>
          <w:sz w:val="24"/>
          <w:szCs w:val="24"/>
        </w:rPr>
        <w:t xml:space="preserve">the contingent value of HPWS under </w:t>
      </w:r>
      <w:r w:rsidR="00FC329E" w:rsidRPr="001F7DD3">
        <w:rPr>
          <w:rFonts w:ascii="Times New Roman" w:hAnsi="Times New Roman" w:cs="Times New Roman"/>
          <w:sz w:val="24"/>
          <w:szCs w:val="24"/>
        </w:rPr>
        <w:t>the</w:t>
      </w:r>
      <w:r w:rsidRPr="001F7DD3">
        <w:rPr>
          <w:rFonts w:ascii="Times New Roman" w:hAnsi="Times New Roman" w:cs="Times New Roman"/>
          <w:sz w:val="24"/>
          <w:szCs w:val="24"/>
        </w:rPr>
        <w:t xml:space="preserve"> phenomenon of organizational growth</w:t>
      </w:r>
      <w:r w:rsidR="00937653" w:rsidRPr="001F7DD3">
        <w:rPr>
          <w:rFonts w:ascii="Times New Roman" w:eastAsia="Malgun Gothic" w:hAnsi="Times New Roman" w:cs="Times New Roman"/>
          <w:kern w:val="0"/>
          <w:sz w:val="24"/>
          <w:szCs w:val="24"/>
        </w:rPr>
        <w:t>.</w:t>
      </w:r>
      <w:r w:rsidR="0091612D" w:rsidRPr="001F7DD3">
        <w:rPr>
          <w:rFonts w:ascii="Times New Roman" w:eastAsia="Malgun Gothic" w:hAnsi="Times New Roman" w:cs="Times New Roman"/>
          <w:kern w:val="0"/>
          <w:sz w:val="24"/>
          <w:szCs w:val="24"/>
        </w:rPr>
        <w:t xml:space="preserve"> </w:t>
      </w:r>
      <w:proofErr w:type="spellStart"/>
      <w:r w:rsidR="00AB36BA" w:rsidRPr="001F7DD3">
        <w:rPr>
          <w:rFonts w:ascii="Times New Roman" w:eastAsia="Malgun Gothic" w:hAnsi="Times New Roman" w:cs="Times New Roman"/>
          <w:kern w:val="0"/>
          <w:sz w:val="24"/>
          <w:szCs w:val="24"/>
        </w:rPr>
        <w:t>Huselid</w:t>
      </w:r>
      <w:proofErr w:type="spellEnd"/>
      <w:r w:rsidR="00AB36BA" w:rsidRPr="001F7DD3">
        <w:rPr>
          <w:rFonts w:ascii="Times New Roman" w:eastAsia="Malgun Gothic" w:hAnsi="Times New Roman" w:cs="Times New Roman"/>
          <w:kern w:val="0"/>
          <w:sz w:val="24"/>
          <w:szCs w:val="24"/>
        </w:rPr>
        <w:t xml:space="preserve"> (1995) </w:t>
      </w:r>
      <w:r w:rsidR="00C12A3D" w:rsidRPr="001F7DD3">
        <w:rPr>
          <w:rFonts w:ascii="Times New Roman" w:eastAsia="Malgun Gothic" w:hAnsi="Times New Roman" w:cs="Times New Roman"/>
          <w:kern w:val="0"/>
          <w:sz w:val="24"/>
          <w:szCs w:val="24"/>
        </w:rPr>
        <w:t xml:space="preserve">previously </w:t>
      </w:r>
      <w:r w:rsidR="00AB36BA" w:rsidRPr="001F7DD3">
        <w:rPr>
          <w:rFonts w:ascii="Times New Roman" w:eastAsia="Malgun Gothic" w:hAnsi="Times New Roman" w:cs="Times New Roman"/>
          <w:kern w:val="0"/>
          <w:sz w:val="24"/>
          <w:szCs w:val="24"/>
        </w:rPr>
        <w:t xml:space="preserve">suggested that </w:t>
      </w:r>
      <w:r w:rsidR="00C12A3D" w:rsidRPr="001F7DD3">
        <w:rPr>
          <w:rFonts w:ascii="Times New Roman" w:eastAsia="Malgun Gothic" w:hAnsi="Times New Roman" w:cs="Times New Roman"/>
          <w:kern w:val="0"/>
          <w:sz w:val="24"/>
          <w:szCs w:val="24"/>
        </w:rPr>
        <w:t xml:space="preserve">the </w:t>
      </w:r>
      <w:r w:rsidR="00AB36BA" w:rsidRPr="001F7DD3">
        <w:rPr>
          <w:rFonts w:ascii="Times New Roman" w:eastAsia="Malgun Gothic" w:hAnsi="Times New Roman" w:cs="Times New Roman"/>
          <w:kern w:val="0"/>
          <w:sz w:val="24"/>
          <w:szCs w:val="24"/>
        </w:rPr>
        <w:t>performance effects of adopting HPWS can be realized under particular contingencies</w:t>
      </w:r>
      <w:r w:rsidR="00975C7D" w:rsidRPr="001F7DD3">
        <w:rPr>
          <w:rFonts w:ascii="Times New Roman" w:eastAsia="Malgun Gothic" w:hAnsi="Times New Roman" w:cs="Times New Roman"/>
          <w:kern w:val="0"/>
          <w:sz w:val="24"/>
          <w:szCs w:val="24"/>
        </w:rPr>
        <w:t xml:space="preserve"> </w:t>
      </w:r>
      <w:r w:rsidR="00594BAD" w:rsidRPr="001F7DD3">
        <w:rPr>
          <w:rFonts w:ascii="Times New Roman" w:eastAsia="Malgun Gothic" w:hAnsi="Times New Roman" w:cs="Times New Roman"/>
          <w:kern w:val="0"/>
          <w:sz w:val="24"/>
          <w:szCs w:val="24"/>
        </w:rPr>
        <w:t xml:space="preserve">surrounding </w:t>
      </w:r>
      <w:r w:rsidR="00975C7D" w:rsidRPr="001F7DD3">
        <w:rPr>
          <w:rFonts w:ascii="Times New Roman" w:eastAsia="Malgun Gothic" w:hAnsi="Times New Roman" w:cs="Times New Roman"/>
          <w:kern w:val="0"/>
          <w:sz w:val="24"/>
          <w:szCs w:val="24"/>
        </w:rPr>
        <w:t xml:space="preserve">organizations. </w:t>
      </w:r>
      <w:r w:rsidR="00263933" w:rsidRPr="001F7DD3">
        <w:rPr>
          <w:rFonts w:ascii="Times New Roman" w:eastAsia="Malgun Gothic" w:hAnsi="Times New Roman" w:cs="Times New Roman"/>
          <w:kern w:val="0"/>
          <w:sz w:val="24"/>
          <w:szCs w:val="24"/>
        </w:rPr>
        <w:t xml:space="preserve">The </w:t>
      </w:r>
      <w:r w:rsidR="005F5196" w:rsidRPr="001F7DD3">
        <w:rPr>
          <w:rFonts w:ascii="Times New Roman" w:eastAsia="Malgun Gothic" w:hAnsi="Times New Roman" w:cs="Times New Roman"/>
          <w:kern w:val="0"/>
          <w:sz w:val="24"/>
          <w:szCs w:val="24"/>
        </w:rPr>
        <w:t xml:space="preserve">meta-analytic review </w:t>
      </w:r>
      <w:r w:rsidR="00263933" w:rsidRPr="001F7DD3">
        <w:rPr>
          <w:rFonts w:ascii="Times New Roman" w:eastAsia="Malgun Gothic" w:hAnsi="Times New Roman" w:cs="Times New Roman"/>
          <w:kern w:val="0"/>
          <w:sz w:val="24"/>
          <w:szCs w:val="24"/>
        </w:rPr>
        <w:t xml:space="preserve">by Combs et al. (2006) </w:t>
      </w:r>
      <w:r w:rsidR="00C12A3D" w:rsidRPr="001F7DD3">
        <w:rPr>
          <w:rFonts w:ascii="Times New Roman" w:eastAsia="Malgun Gothic" w:hAnsi="Times New Roman" w:cs="Times New Roman"/>
          <w:kern w:val="0"/>
          <w:sz w:val="24"/>
          <w:szCs w:val="24"/>
        </w:rPr>
        <w:t>reported an estimated HPWS effect size of .28</w:t>
      </w:r>
      <w:r w:rsidR="005F5196" w:rsidRPr="001F7DD3">
        <w:rPr>
          <w:rFonts w:ascii="Times New Roman" w:eastAsia="Malgun Gothic" w:hAnsi="Times New Roman" w:cs="Times New Roman"/>
          <w:kern w:val="0"/>
          <w:sz w:val="24"/>
          <w:szCs w:val="24"/>
        </w:rPr>
        <w:t xml:space="preserve"> </w:t>
      </w:r>
      <w:r w:rsidR="00B86C43" w:rsidRPr="001F7DD3">
        <w:rPr>
          <w:rFonts w:ascii="Times New Roman" w:eastAsia="Malgun Gothic" w:hAnsi="Times New Roman" w:cs="Times New Roman"/>
          <w:kern w:val="0"/>
          <w:sz w:val="24"/>
          <w:szCs w:val="24"/>
        </w:rPr>
        <w:t xml:space="preserve">on </w:t>
      </w:r>
      <w:r w:rsidR="00E60C8A" w:rsidRPr="001F7DD3">
        <w:rPr>
          <w:rFonts w:ascii="Times New Roman" w:eastAsia="Malgun Gothic" w:hAnsi="Times New Roman" w:cs="Times New Roman"/>
          <w:kern w:val="0"/>
          <w:sz w:val="24"/>
          <w:szCs w:val="24"/>
        </w:rPr>
        <w:t xml:space="preserve">organizational performance, </w:t>
      </w:r>
      <w:r w:rsidR="00415BFD" w:rsidRPr="001F7DD3">
        <w:rPr>
          <w:rFonts w:ascii="Times New Roman" w:eastAsia="Malgun Gothic" w:hAnsi="Times New Roman" w:cs="Times New Roman"/>
          <w:kern w:val="0"/>
          <w:sz w:val="24"/>
          <w:szCs w:val="24"/>
        </w:rPr>
        <w:t xml:space="preserve">and </w:t>
      </w:r>
      <w:r w:rsidR="005F5196" w:rsidRPr="001F7DD3">
        <w:rPr>
          <w:rFonts w:ascii="Times New Roman" w:eastAsia="Malgun Gothic" w:hAnsi="Times New Roman" w:cs="Times New Roman"/>
          <w:kern w:val="0"/>
          <w:sz w:val="24"/>
          <w:szCs w:val="24"/>
        </w:rPr>
        <w:t>call</w:t>
      </w:r>
      <w:r w:rsidR="00415BFD" w:rsidRPr="001F7DD3">
        <w:rPr>
          <w:rFonts w:ascii="Times New Roman" w:eastAsia="Malgun Gothic" w:hAnsi="Times New Roman" w:cs="Times New Roman"/>
          <w:kern w:val="0"/>
          <w:sz w:val="24"/>
          <w:szCs w:val="24"/>
        </w:rPr>
        <w:t>ed</w:t>
      </w:r>
      <w:r w:rsidR="005F5196" w:rsidRPr="001F7DD3">
        <w:rPr>
          <w:rFonts w:ascii="Times New Roman" w:eastAsia="Malgun Gothic" w:hAnsi="Times New Roman" w:cs="Times New Roman"/>
          <w:kern w:val="0"/>
          <w:sz w:val="24"/>
          <w:szCs w:val="24"/>
        </w:rPr>
        <w:t xml:space="preserve"> for future research examin</w:t>
      </w:r>
      <w:r w:rsidR="006A6686" w:rsidRPr="001F7DD3">
        <w:rPr>
          <w:rFonts w:ascii="Times New Roman" w:eastAsia="Malgun Gothic" w:hAnsi="Times New Roman" w:cs="Times New Roman"/>
          <w:kern w:val="0"/>
          <w:sz w:val="24"/>
          <w:szCs w:val="24"/>
        </w:rPr>
        <w:t>ing</w:t>
      </w:r>
      <w:r w:rsidR="005F5196" w:rsidRPr="001F7DD3">
        <w:rPr>
          <w:rFonts w:ascii="Times New Roman" w:eastAsia="Malgun Gothic" w:hAnsi="Times New Roman" w:cs="Times New Roman"/>
          <w:kern w:val="0"/>
          <w:sz w:val="24"/>
          <w:szCs w:val="24"/>
        </w:rPr>
        <w:t xml:space="preserve"> </w:t>
      </w:r>
      <w:r w:rsidR="0085661C" w:rsidRPr="001F7DD3">
        <w:rPr>
          <w:rFonts w:ascii="Times New Roman" w:eastAsia="Malgun Gothic" w:hAnsi="Times New Roman" w:cs="Times New Roman"/>
          <w:kern w:val="0"/>
          <w:sz w:val="24"/>
          <w:szCs w:val="24"/>
        </w:rPr>
        <w:t>potential moderators</w:t>
      </w:r>
      <w:r w:rsidR="006A6686" w:rsidRPr="001F7DD3">
        <w:rPr>
          <w:rFonts w:ascii="Times New Roman" w:eastAsia="Malgun Gothic" w:hAnsi="Times New Roman" w:cs="Times New Roman"/>
          <w:kern w:val="0"/>
          <w:sz w:val="24"/>
          <w:szCs w:val="24"/>
        </w:rPr>
        <w:t xml:space="preserve"> </w:t>
      </w:r>
      <w:r w:rsidR="00FC329E" w:rsidRPr="001F7DD3">
        <w:rPr>
          <w:rFonts w:ascii="Times New Roman" w:eastAsia="Malgun Gothic" w:hAnsi="Times New Roman" w:cs="Times New Roman"/>
          <w:kern w:val="0"/>
          <w:sz w:val="24"/>
          <w:szCs w:val="24"/>
        </w:rPr>
        <w:t>that</w:t>
      </w:r>
      <w:r w:rsidR="0085661C" w:rsidRPr="001F7DD3">
        <w:rPr>
          <w:rFonts w:ascii="Times New Roman" w:eastAsia="Malgun Gothic" w:hAnsi="Times New Roman" w:cs="Times New Roman"/>
          <w:kern w:val="0"/>
          <w:sz w:val="24"/>
          <w:szCs w:val="24"/>
        </w:rPr>
        <w:t xml:space="preserve"> </w:t>
      </w:r>
      <w:r w:rsidR="00BD19A7" w:rsidRPr="001F7DD3">
        <w:rPr>
          <w:rFonts w:ascii="Times New Roman" w:eastAsia="Malgun Gothic" w:hAnsi="Times New Roman" w:cs="Times New Roman"/>
          <w:kern w:val="0"/>
          <w:sz w:val="24"/>
          <w:szCs w:val="24"/>
        </w:rPr>
        <w:t xml:space="preserve">account for variance in the HPWS effect size reported by previous research. </w:t>
      </w:r>
      <w:r w:rsidR="005934FF" w:rsidRPr="001F7DD3">
        <w:rPr>
          <w:rFonts w:ascii="Times New Roman" w:eastAsia="Malgun Gothic" w:hAnsi="Times New Roman" w:cs="Times New Roman"/>
          <w:kern w:val="0"/>
          <w:sz w:val="24"/>
          <w:szCs w:val="24"/>
        </w:rPr>
        <w:t>Although a</w:t>
      </w:r>
      <w:r w:rsidR="00975C7D" w:rsidRPr="001F7DD3">
        <w:rPr>
          <w:rFonts w:ascii="Times New Roman" w:eastAsia="Malgun Gothic" w:hAnsi="Times New Roman" w:cs="Times New Roman"/>
          <w:kern w:val="0"/>
          <w:sz w:val="24"/>
          <w:szCs w:val="24"/>
        </w:rPr>
        <w:t xml:space="preserve"> fit perspective</w:t>
      </w:r>
      <w:r w:rsidR="005934FF" w:rsidRPr="001F7DD3">
        <w:rPr>
          <w:rFonts w:ascii="Times New Roman" w:eastAsia="Malgun Gothic" w:hAnsi="Times New Roman" w:cs="Times New Roman"/>
          <w:kern w:val="0"/>
          <w:sz w:val="24"/>
          <w:szCs w:val="24"/>
        </w:rPr>
        <w:t xml:space="preserve"> is </w:t>
      </w:r>
      <w:r w:rsidR="00903F6B" w:rsidRPr="001F7DD3">
        <w:rPr>
          <w:rFonts w:ascii="Times New Roman" w:eastAsia="Malgun Gothic" w:hAnsi="Times New Roman" w:cs="Times New Roman"/>
          <w:kern w:val="0"/>
          <w:sz w:val="24"/>
          <w:szCs w:val="24"/>
        </w:rPr>
        <w:t xml:space="preserve">a </w:t>
      </w:r>
      <w:r w:rsidR="005934FF" w:rsidRPr="001F7DD3">
        <w:rPr>
          <w:rFonts w:ascii="Times New Roman" w:eastAsia="Malgun Gothic" w:hAnsi="Times New Roman" w:cs="Times New Roman"/>
          <w:kern w:val="0"/>
          <w:sz w:val="24"/>
          <w:szCs w:val="24"/>
        </w:rPr>
        <w:t>compelling</w:t>
      </w:r>
      <w:r w:rsidR="005F5196" w:rsidRPr="001F7DD3">
        <w:rPr>
          <w:rFonts w:ascii="Times New Roman" w:eastAsia="Malgun Gothic" w:hAnsi="Times New Roman" w:cs="Times New Roman"/>
          <w:kern w:val="0"/>
          <w:sz w:val="24"/>
          <w:szCs w:val="24"/>
        </w:rPr>
        <w:t xml:space="preserve"> </w:t>
      </w:r>
      <w:r w:rsidR="00903F6B" w:rsidRPr="001F7DD3">
        <w:rPr>
          <w:rFonts w:ascii="Times New Roman" w:eastAsia="Malgun Gothic" w:hAnsi="Times New Roman" w:cs="Times New Roman"/>
          <w:kern w:val="0"/>
          <w:sz w:val="24"/>
          <w:szCs w:val="24"/>
        </w:rPr>
        <w:t xml:space="preserve">means </w:t>
      </w:r>
      <w:r w:rsidR="001A05CF" w:rsidRPr="001F7DD3">
        <w:rPr>
          <w:rFonts w:ascii="Times New Roman" w:eastAsia="Malgun Gothic" w:hAnsi="Times New Roman" w:cs="Times New Roman"/>
          <w:kern w:val="0"/>
          <w:sz w:val="24"/>
          <w:szCs w:val="24"/>
        </w:rPr>
        <w:t>of</w:t>
      </w:r>
      <w:r w:rsidR="000F2CF4" w:rsidRPr="001F7DD3">
        <w:rPr>
          <w:rFonts w:ascii="Times New Roman" w:eastAsia="Malgun Gothic" w:hAnsi="Times New Roman" w:cs="Times New Roman"/>
          <w:kern w:val="0"/>
          <w:sz w:val="24"/>
          <w:szCs w:val="24"/>
        </w:rPr>
        <w:t xml:space="preserve"> </w:t>
      </w:r>
      <w:r w:rsidR="005F5196" w:rsidRPr="001F7DD3">
        <w:rPr>
          <w:rFonts w:ascii="Times New Roman" w:eastAsia="Malgun Gothic" w:hAnsi="Times New Roman" w:cs="Times New Roman"/>
          <w:kern w:val="0"/>
          <w:sz w:val="24"/>
          <w:szCs w:val="24"/>
        </w:rPr>
        <w:t>better understanding the effects of HPWS</w:t>
      </w:r>
      <w:r w:rsidR="00E235A9" w:rsidRPr="001F7DD3">
        <w:rPr>
          <w:rFonts w:ascii="Times New Roman" w:eastAsia="Malgun Gothic" w:hAnsi="Times New Roman" w:cs="Times New Roman"/>
          <w:kern w:val="0"/>
          <w:sz w:val="24"/>
          <w:szCs w:val="24"/>
        </w:rPr>
        <w:t xml:space="preserve"> on </w:t>
      </w:r>
      <w:r w:rsidR="000F2CF4" w:rsidRPr="001F7DD3">
        <w:rPr>
          <w:rFonts w:ascii="Times New Roman" w:eastAsia="Malgun Gothic" w:hAnsi="Times New Roman" w:cs="Times New Roman"/>
          <w:kern w:val="0"/>
          <w:sz w:val="24"/>
          <w:szCs w:val="24"/>
        </w:rPr>
        <w:t xml:space="preserve">organizational </w:t>
      </w:r>
      <w:r w:rsidR="00E235A9" w:rsidRPr="001F7DD3">
        <w:rPr>
          <w:rFonts w:ascii="Times New Roman" w:eastAsia="Malgun Gothic" w:hAnsi="Times New Roman" w:cs="Times New Roman"/>
          <w:kern w:val="0"/>
          <w:sz w:val="24"/>
          <w:szCs w:val="24"/>
        </w:rPr>
        <w:t>performance</w:t>
      </w:r>
      <w:r w:rsidR="00975C7D" w:rsidRPr="001F7DD3">
        <w:rPr>
          <w:rFonts w:ascii="Times New Roman" w:eastAsia="Malgun Gothic" w:hAnsi="Times New Roman" w:cs="Times New Roman"/>
          <w:kern w:val="0"/>
          <w:sz w:val="24"/>
          <w:szCs w:val="24"/>
        </w:rPr>
        <w:t xml:space="preserve">, </w:t>
      </w:r>
      <w:r w:rsidR="009B3B44" w:rsidRPr="001F7DD3">
        <w:rPr>
          <w:rFonts w:ascii="Times New Roman" w:eastAsia="Malgun Gothic" w:hAnsi="Times New Roman" w:cs="Times New Roman"/>
          <w:kern w:val="0"/>
          <w:sz w:val="24"/>
          <w:szCs w:val="24"/>
        </w:rPr>
        <w:t xml:space="preserve">it remains a key issue </w:t>
      </w:r>
      <w:r w:rsidR="00FC329E" w:rsidRPr="001F7DD3">
        <w:rPr>
          <w:rFonts w:ascii="Times New Roman" w:eastAsia="Malgun Gothic" w:hAnsi="Times New Roman" w:cs="Times New Roman"/>
          <w:kern w:val="0"/>
          <w:sz w:val="24"/>
          <w:szCs w:val="24"/>
        </w:rPr>
        <w:t>that</w:t>
      </w:r>
      <w:r w:rsidR="009B3B44" w:rsidRPr="001F7DD3">
        <w:rPr>
          <w:rFonts w:ascii="Times New Roman" w:eastAsia="Malgun Gothic" w:hAnsi="Times New Roman" w:cs="Times New Roman"/>
          <w:kern w:val="0"/>
          <w:sz w:val="24"/>
          <w:szCs w:val="24"/>
        </w:rPr>
        <w:t xml:space="preserve"> should be </w:t>
      </w:r>
      <w:r w:rsidR="0088254E" w:rsidRPr="001F7DD3">
        <w:rPr>
          <w:rFonts w:ascii="Times New Roman" w:eastAsia="Malgun Gothic" w:hAnsi="Times New Roman" w:cs="Times New Roman"/>
          <w:kern w:val="0"/>
          <w:sz w:val="24"/>
          <w:szCs w:val="24"/>
        </w:rPr>
        <w:t>embraced</w:t>
      </w:r>
      <w:r w:rsidR="009B3B44" w:rsidRPr="001F7DD3">
        <w:rPr>
          <w:rFonts w:ascii="Times New Roman" w:eastAsia="Malgun Gothic" w:hAnsi="Times New Roman" w:cs="Times New Roman"/>
          <w:kern w:val="0"/>
          <w:sz w:val="24"/>
          <w:szCs w:val="24"/>
        </w:rPr>
        <w:t xml:space="preserve"> in the </w:t>
      </w:r>
      <w:r w:rsidR="00EA47E1" w:rsidRPr="001F7DD3">
        <w:rPr>
          <w:rFonts w:ascii="Times New Roman" w:eastAsia="Malgun Gothic" w:hAnsi="Times New Roman" w:cs="Times New Roman"/>
          <w:kern w:val="0"/>
          <w:sz w:val="24"/>
          <w:szCs w:val="24"/>
        </w:rPr>
        <w:t xml:space="preserve">strategic </w:t>
      </w:r>
      <w:r w:rsidR="00D8712F" w:rsidRPr="001F7DD3">
        <w:rPr>
          <w:rFonts w:ascii="Times New Roman" w:eastAsia="Malgun Gothic" w:hAnsi="Times New Roman" w:cs="Times New Roman"/>
          <w:kern w:val="0"/>
          <w:sz w:val="24"/>
          <w:szCs w:val="24"/>
        </w:rPr>
        <w:t>HRM</w:t>
      </w:r>
      <w:r w:rsidR="009B3B44" w:rsidRPr="001F7DD3">
        <w:rPr>
          <w:rFonts w:ascii="Times New Roman" w:eastAsia="Malgun Gothic" w:hAnsi="Times New Roman" w:cs="Times New Roman"/>
          <w:kern w:val="0"/>
          <w:sz w:val="24"/>
          <w:szCs w:val="24"/>
        </w:rPr>
        <w:t xml:space="preserve"> </w:t>
      </w:r>
      <w:r w:rsidR="003C0DC5" w:rsidRPr="001F7DD3">
        <w:rPr>
          <w:rFonts w:ascii="Times New Roman" w:eastAsia="Malgun Gothic" w:hAnsi="Times New Roman" w:cs="Times New Roman"/>
          <w:kern w:val="0"/>
          <w:sz w:val="24"/>
          <w:szCs w:val="24"/>
        </w:rPr>
        <w:t xml:space="preserve">field </w:t>
      </w:r>
      <w:r w:rsidR="009B3B44" w:rsidRPr="001F7DD3">
        <w:rPr>
          <w:rFonts w:ascii="Times New Roman" w:eastAsia="Malgun Gothic" w:hAnsi="Times New Roman" w:cs="Times New Roman"/>
          <w:kern w:val="0"/>
          <w:sz w:val="24"/>
          <w:szCs w:val="24"/>
        </w:rPr>
        <w:t>(</w:t>
      </w:r>
      <w:r w:rsidR="00644373" w:rsidRPr="001F7DD3">
        <w:rPr>
          <w:rFonts w:ascii="Times New Roman" w:eastAsia="Malgun Gothic" w:hAnsi="Times New Roman" w:cs="Times New Roman"/>
          <w:kern w:val="0"/>
          <w:sz w:val="24"/>
          <w:szCs w:val="24"/>
        </w:rPr>
        <w:t>Jiang</w:t>
      </w:r>
      <w:r w:rsidR="00766A6A" w:rsidRPr="001F7DD3">
        <w:rPr>
          <w:rFonts w:ascii="Times New Roman" w:eastAsia="Malgun Gothic" w:hAnsi="Times New Roman" w:cs="Times New Roman"/>
          <w:kern w:val="0"/>
          <w:sz w:val="24"/>
          <w:szCs w:val="24"/>
        </w:rPr>
        <w:t xml:space="preserve"> et al. </w:t>
      </w:r>
      <w:r w:rsidR="00644373" w:rsidRPr="001F7DD3">
        <w:rPr>
          <w:rFonts w:ascii="Times New Roman" w:eastAsia="Malgun Gothic" w:hAnsi="Times New Roman" w:cs="Times New Roman"/>
          <w:kern w:val="0"/>
          <w:sz w:val="24"/>
          <w:szCs w:val="24"/>
        </w:rPr>
        <w:t>2013</w:t>
      </w:r>
      <w:r w:rsidR="009B3B44" w:rsidRPr="001F7DD3">
        <w:rPr>
          <w:rFonts w:ascii="Times New Roman" w:eastAsia="Malgun Gothic" w:hAnsi="Times New Roman" w:cs="Times New Roman"/>
          <w:kern w:val="0"/>
          <w:sz w:val="24"/>
          <w:szCs w:val="24"/>
        </w:rPr>
        <w:t>).</w:t>
      </w:r>
      <w:r w:rsidRPr="001F7DD3">
        <w:rPr>
          <w:rFonts w:ascii="Times New Roman" w:eastAsia="Malgun Gothic" w:hAnsi="Times New Roman" w:cs="Times New Roman"/>
          <w:kern w:val="0"/>
          <w:sz w:val="24"/>
          <w:szCs w:val="24"/>
        </w:rPr>
        <w:t xml:space="preserve"> W</w:t>
      </w:r>
      <w:r w:rsidR="00ED4C02" w:rsidRPr="001F7DD3">
        <w:rPr>
          <w:rFonts w:ascii="Times New Roman" w:eastAsia="Malgun Gothic" w:hAnsi="Times New Roman" w:cs="Times New Roman"/>
          <w:kern w:val="0"/>
          <w:sz w:val="24"/>
          <w:szCs w:val="24"/>
        </w:rPr>
        <w:t xml:space="preserve">e </w:t>
      </w:r>
      <w:r w:rsidR="0091612D" w:rsidRPr="001F7DD3">
        <w:rPr>
          <w:rFonts w:ascii="Times New Roman" w:eastAsia="Malgun Gothic" w:hAnsi="Times New Roman" w:cs="Times New Roman"/>
          <w:kern w:val="0"/>
          <w:sz w:val="24"/>
          <w:szCs w:val="24"/>
        </w:rPr>
        <w:t xml:space="preserve">found </w:t>
      </w:r>
      <w:r w:rsidR="00026BB1" w:rsidRPr="001F7DD3">
        <w:rPr>
          <w:rFonts w:ascii="Times New Roman" w:eastAsia="Malgun Gothic" w:hAnsi="Times New Roman" w:cs="Times New Roman"/>
          <w:kern w:val="0"/>
          <w:sz w:val="24"/>
          <w:szCs w:val="24"/>
        </w:rPr>
        <w:t xml:space="preserve">that </w:t>
      </w:r>
      <w:r w:rsidR="00AC61A2" w:rsidRPr="001F7DD3">
        <w:rPr>
          <w:rFonts w:ascii="Times New Roman" w:eastAsia="Malgun Gothic" w:hAnsi="Times New Roman" w:cs="Times New Roman"/>
          <w:kern w:val="0"/>
          <w:sz w:val="24"/>
          <w:szCs w:val="24"/>
        </w:rPr>
        <w:t>fast-</w:t>
      </w:r>
      <w:r w:rsidR="00C63A64" w:rsidRPr="001F7DD3">
        <w:rPr>
          <w:rFonts w:ascii="Times New Roman" w:eastAsia="Malgun Gothic" w:hAnsi="Times New Roman" w:cs="Times New Roman"/>
          <w:kern w:val="0"/>
          <w:sz w:val="24"/>
          <w:szCs w:val="24"/>
        </w:rPr>
        <w:t xml:space="preserve">growing </w:t>
      </w:r>
      <w:r w:rsidR="00B40665" w:rsidRPr="001F7DD3">
        <w:rPr>
          <w:rFonts w:ascii="Times New Roman" w:eastAsia="Malgun Gothic" w:hAnsi="Times New Roman" w:cs="Times New Roman"/>
          <w:kern w:val="0"/>
          <w:sz w:val="24"/>
          <w:szCs w:val="24"/>
        </w:rPr>
        <w:t>organizations that increase</w:t>
      </w:r>
      <w:r w:rsidR="00FC329E" w:rsidRPr="001F7DD3">
        <w:rPr>
          <w:rFonts w:ascii="Times New Roman" w:eastAsia="Malgun Gothic" w:hAnsi="Times New Roman" w:cs="Times New Roman"/>
          <w:kern w:val="0"/>
          <w:sz w:val="24"/>
          <w:szCs w:val="24"/>
        </w:rPr>
        <w:t>d</w:t>
      </w:r>
      <w:r w:rsidR="00B40665" w:rsidRPr="001F7DD3">
        <w:rPr>
          <w:rFonts w:ascii="Times New Roman" w:eastAsia="Malgun Gothic" w:hAnsi="Times New Roman" w:cs="Times New Roman"/>
          <w:kern w:val="0"/>
          <w:sz w:val="24"/>
          <w:szCs w:val="24"/>
        </w:rPr>
        <w:t xml:space="preserve"> the</w:t>
      </w:r>
      <w:r w:rsidRPr="001F7DD3">
        <w:rPr>
          <w:rFonts w:ascii="Times New Roman" w:eastAsia="Malgun Gothic" w:hAnsi="Times New Roman" w:cs="Times New Roman"/>
          <w:kern w:val="0"/>
          <w:sz w:val="24"/>
          <w:szCs w:val="24"/>
        </w:rPr>
        <w:t xml:space="preserve">ir </w:t>
      </w:r>
      <w:r w:rsidRPr="001F7DD3">
        <w:rPr>
          <w:rFonts w:ascii="Times New Roman" w:eastAsia="Malgun Gothic" w:hAnsi="Times New Roman" w:cs="Times New Roman"/>
          <w:kern w:val="0"/>
          <w:sz w:val="24"/>
          <w:szCs w:val="24"/>
        </w:rPr>
        <w:lastRenderedPageBreak/>
        <w:t>employment</w:t>
      </w:r>
      <w:r w:rsidR="00B40665" w:rsidRPr="001F7DD3">
        <w:rPr>
          <w:rFonts w:ascii="Times New Roman" w:eastAsia="Malgun Gothic" w:hAnsi="Times New Roman" w:cs="Times New Roman"/>
          <w:kern w:val="0"/>
          <w:sz w:val="24"/>
          <w:szCs w:val="24"/>
        </w:rPr>
        <w:t xml:space="preserve"> size can </w:t>
      </w:r>
      <w:r w:rsidR="00475343" w:rsidRPr="001F7DD3">
        <w:rPr>
          <w:rFonts w:ascii="Times New Roman" w:eastAsia="Malgun Gothic" w:hAnsi="Times New Roman" w:cs="Times New Roman"/>
          <w:kern w:val="0"/>
          <w:sz w:val="24"/>
          <w:szCs w:val="24"/>
        </w:rPr>
        <w:t>positively leverage the effect</w:t>
      </w:r>
      <w:r w:rsidR="00CE5FA3" w:rsidRPr="001F7DD3">
        <w:rPr>
          <w:rFonts w:ascii="Times New Roman" w:eastAsia="Malgun Gothic" w:hAnsi="Times New Roman" w:cs="Times New Roman"/>
          <w:kern w:val="0"/>
          <w:sz w:val="24"/>
          <w:szCs w:val="24"/>
        </w:rPr>
        <w:t>s</w:t>
      </w:r>
      <w:r w:rsidR="00475343" w:rsidRPr="001F7DD3">
        <w:rPr>
          <w:rFonts w:ascii="Times New Roman" w:eastAsia="Malgun Gothic" w:hAnsi="Times New Roman" w:cs="Times New Roman"/>
          <w:kern w:val="0"/>
          <w:sz w:val="24"/>
          <w:szCs w:val="24"/>
        </w:rPr>
        <w:t xml:space="preserve"> of HPWS</w:t>
      </w:r>
      <w:r w:rsidR="00D81CEA" w:rsidRPr="001F7DD3">
        <w:rPr>
          <w:rFonts w:ascii="Times New Roman" w:eastAsia="Malgun Gothic" w:hAnsi="Times New Roman" w:cs="Times New Roman"/>
          <w:kern w:val="0"/>
          <w:sz w:val="24"/>
          <w:szCs w:val="24"/>
        </w:rPr>
        <w:t xml:space="preserve"> </w:t>
      </w:r>
      <w:r w:rsidR="00475343" w:rsidRPr="001F7DD3">
        <w:rPr>
          <w:rFonts w:ascii="Times New Roman" w:eastAsia="Malgun Gothic" w:hAnsi="Times New Roman" w:cs="Times New Roman"/>
          <w:kern w:val="0"/>
          <w:sz w:val="24"/>
          <w:szCs w:val="24"/>
        </w:rPr>
        <w:t xml:space="preserve">on </w:t>
      </w:r>
      <w:r w:rsidR="000F2CF4" w:rsidRPr="001F7DD3">
        <w:rPr>
          <w:rFonts w:ascii="Times New Roman" w:eastAsia="Malgun Gothic" w:hAnsi="Times New Roman" w:cs="Times New Roman"/>
          <w:kern w:val="0"/>
          <w:sz w:val="24"/>
          <w:szCs w:val="24"/>
        </w:rPr>
        <w:t>labor productivity</w:t>
      </w:r>
      <w:r w:rsidR="007708C8" w:rsidRPr="001F7DD3">
        <w:rPr>
          <w:rFonts w:ascii="Times New Roman" w:eastAsia="Malgun Gothic" w:hAnsi="Times New Roman" w:cs="Times New Roman"/>
          <w:kern w:val="0"/>
          <w:sz w:val="24"/>
          <w:szCs w:val="24"/>
        </w:rPr>
        <w:t xml:space="preserve">. </w:t>
      </w:r>
      <w:r w:rsidR="00BD68D4" w:rsidRPr="001F7DD3">
        <w:rPr>
          <w:rFonts w:ascii="Times New Roman" w:eastAsia="Malgun Gothic" w:hAnsi="Times New Roman" w:cs="Times New Roman"/>
          <w:kern w:val="0"/>
          <w:sz w:val="24"/>
          <w:szCs w:val="24"/>
        </w:rPr>
        <w:t>Th</w:t>
      </w:r>
      <w:r w:rsidR="00D81CEA" w:rsidRPr="001F7DD3">
        <w:rPr>
          <w:rFonts w:ascii="Times New Roman" w:eastAsia="Malgun Gothic" w:hAnsi="Times New Roman" w:cs="Times New Roman"/>
          <w:kern w:val="0"/>
          <w:sz w:val="24"/>
          <w:szCs w:val="24"/>
        </w:rPr>
        <w:t xml:space="preserve">ese </w:t>
      </w:r>
      <w:r w:rsidR="00BD68D4" w:rsidRPr="001F7DD3">
        <w:rPr>
          <w:rFonts w:ascii="Times New Roman" w:eastAsia="Malgun Gothic" w:hAnsi="Times New Roman" w:cs="Times New Roman"/>
          <w:kern w:val="0"/>
          <w:sz w:val="24"/>
          <w:szCs w:val="24"/>
        </w:rPr>
        <w:t>finding</w:t>
      </w:r>
      <w:r w:rsidR="00D81CEA" w:rsidRPr="001F7DD3">
        <w:rPr>
          <w:rFonts w:ascii="Times New Roman" w:eastAsia="Malgun Gothic" w:hAnsi="Times New Roman" w:cs="Times New Roman"/>
          <w:kern w:val="0"/>
          <w:sz w:val="24"/>
          <w:szCs w:val="24"/>
        </w:rPr>
        <w:t>s</w:t>
      </w:r>
      <w:r w:rsidR="00BD68D4" w:rsidRPr="001F7DD3">
        <w:rPr>
          <w:rFonts w:ascii="Times New Roman" w:eastAsia="Malgun Gothic" w:hAnsi="Times New Roman" w:cs="Times New Roman"/>
          <w:kern w:val="0"/>
          <w:sz w:val="24"/>
          <w:szCs w:val="24"/>
        </w:rPr>
        <w:t xml:space="preserve"> </w:t>
      </w:r>
      <w:r w:rsidR="0088254E" w:rsidRPr="001F7DD3">
        <w:rPr>
          <w:rFonts w:ascii="Times New Roman" w:eastAsia="Malgun Gothic" w:hAnsi="Times New Roman" w:cs="Times New Roman"/>
          <w:kern w:val="0"/>
          <w:sz w:val="24"/>
          <w:szCs w:val="24"/>
        </w:rPr>
        <w:t>reveal</w:t>
      </w:r>
      <w:r w:rsidR="00263933" w:rsidRPr="001F7DD3">
        <w:rPr>
          <w:rFonts w:ascii="Times New Roman" w:eastAsia="Malgun Gothic" w:hAnsi="Times New Roman" w:cs="Times New Roman"/>
          <w:kern w:val="0"/>
          <w:sz w:val="24"/>
          <w:szCs w:val="24"/>
        </w:rPr>
        <w:t>ed</w:t>
      </w:r>
      <w:r w:rsidR="0088254E" w:rsidRPr="001F7DD3">
        <w:rPr>
          <w:rFonts w:ascii="Times New Roman" w:eastAsia="Malgun Gothic" w:hAnsi="Times New Roman" w:cs="Times New Roman"/>
          <w:kern w:val="0"/>
          <w:sz w:val="24"/>
          <w:szCs w:val="24"/>
        </w:rPr>
        <w:t xml:space="preserve"> </w:t>
      </w:r>
      <w:r w:rsidR="00475343" w:rsidRPr="001F7DD3">
        <w:rPr>
          <w:rFonts w:ascii="Times New Roman" w:eastAsia="Malgun Gothic" w:hAnsi="Times New Roman" w:cs="Times New Roman"/>
          <w:kern w:val="0"/>
          <w:sz w:val="24"/>
          <w:szCs w:val="24"/>
        </w:rPr>
        <w:t xml:space="preserve">that </w:t>
      </w:r>
      <w:r w:rsidR="004F1A3B" w:rsidRPr="001F7DD3">
        <w:rPr>
          <w:rFonts w:ascii="Times New Roman" w:eastAsia="Malgun Gothic" w:hAnsi="Times New Roman" w:cs="Times New Roman"/>
          <w:kern w:val="0"/>
          <w:sz w:val="24"/>
          <w:szCs w:val="24"/>
        </w:rPr>
        <w:t xml:space="preserve">high-growth </w:t>
      </w:r>
      <w:r w:rsidR="00EB3C87" w:rsidRPr="001F7DD3">
        <w:rPr>
          <w:rFonts w:ascii="Times New Roman" w:eastAsia="Malgun Gothic" w:hAnsi="Times New Roman" w:cs="Times New Roman"/>
          <w:kern w:val="0"/>
          <w:sz w:val="24"/>
          <w:szCs w:val="24"/>
        </w:rPr>
        <w:t xml:space="preserve">organizations </w:t>
      </w:r>
      <w:r w:rsidR="00BD68D4" w:rsidRPr="001F7DD3">
        <w:rPr>
          <w:rFonts w:ascii="Times New Roman" w:eastAsia="Malgun Gothic" w:hAnsi="Times New Roman" w:cs="Times New Roman"/>
          <w:kern w:val="0"/>
          <w:sz w:val="24"/>
          <w:szCs w:val="24"/>
        </w:rPr>
        <w:t xml:space="preserve">may </w:t>
      </w:r>
      <w:r w:rsidR="0091612D" w:rsidRPr="001F7DD3">
        <w:rPr>
          <w:rFonts w:ascii="Times New Roman" w:eastAsia="Malgun Gothic" w:hAnsi="Times New Roman" w:cs="Times New Roman"/>
          <w:kern w:val="0"/>
          <w:sz w:val="24"/>
          <w:szCs w:val="24"/>
        </w:rPr>
        <w:t xml:space="preserve">experience greater </w:t>
      </w:r>
      <w:r w:rsidR="009A45EC" w:rsidRPr="001F7DD3">
        <w:rPr>
          <w:rFonts w:ascii="Times New Roman" w:eastAsia="Malgun Gothic" w:hAnsi="Times New Roman" w:cs="Times New Roman"/>
          <w:kern w:val="0"/>
          <w:sz w:val="24"/>
          <w:szCs w:val="24"/>
        </w:rPr>
        <w:t>organizational performance</w:t>
      </w:r>
      <w:r w:rsidR="00B40665" w:rsidRPr="001F7DD3">
        <w:rPr>
          <w:rFonts w:ascii="Times New Roman" w:eastAsia="Malgun Gothic" w:hAnsi="Times New Roman" w:cs="Times New Roman"/>
          <w:kern w:val="0"/>
          <w:sz w:val="24"/>
          <w:szCs w:val="24"/>
        </w:rPr>
        <w:t xml:space="preserve"> </w:t>
      </w:r>
      <w:r w:rsidR="00EA19CD" w:rsidRPr="001F7DD3">
        <w:rPr>
          <w:rFonts w:ascii="Times New Roman" w:eastAsia="Malgun Gothic" w:hAnsi="Times New Roman" w:cs="Times New Roman"/>
          <w:kern w:val="0"/>
          <w:sz w:val="24"/>
          <w:szCs w:val="24"/>
        </w:rPr>
        <w:t>through</w:t>
      </w:r>
      <w:r w:rsidR="0034041C" w:rsidRPr="001F7DD3">
        <w:rPr>
          <w:rFonts w:ascii="Times New Roman" w:eastAsia="Malgun Gothic" w:hAnsi="Times New Roman" w:cs="Times New Roman"/>
          <w:kern w:val="0"/>
          <w:sz w:val="24"/>
          <w:szCs w:val="24"/>
        </w:rPr>
        <w:t xml:space="preserve"> </w:t>
      </w:r>
      <w:r w:rsidR="00887B54" w:rsidRPr="001F7DD3">
        <w:rPr>
          <w:rFonts w:ascii="Times New Roman" w:eastAsia="Malgun Gothic" w:hAnsi="Times New Roman" w:cs="Times New Roman"/>
          <w:kern w:val="0"/>
          <w:sz w:val="24"/>
          <w:szCs w:val="24"/>
        </w:rPr>
        <w:t>reliance on</w:t>
      </w:r>
      <w:r w:rsidR="00553D85" w:rsidRPr="001F7DD3">
        <w:rPr>
          <w:rFonts w:ascii="Times New Roman" w:eastAsia="Malgun Gothic" w:hAnsi="Times New Roman" w:cs="Times New Roman"/>
          <w:kern w:val="0"/>
          <w:sz w:val="24"/>
          <w:szCs w:val="24"/>
        </w:rPr>
        <w:t xml:space="preserve"> </w:t>
      </w:r>
      <w:r w:rsidR="00B40665" w:rsidRPr="001F7DD3">
        <w:rPr>
          <w:rFonts w:ascii="Times New Roman" w:eastAsia="Malgun Gothic" w:hAnsi="Times New Roman" w:cs="Times New Roman"/>
          <w:kern w:val="0"/>
          <w:sz w:val="24"/>
          <w:szCs w:val="24"/>
        </w:rPr>
        <w:t>HPWS</w:t>
      </w:r>
      <w:r w:rsidR="0034041C" w:rsidRPr="001F7DD3">
        <w:rPr>
          <w:rFonts w:ascii="Times New Roman" w:eastAsia="Malgun Gothic" w:hAnsi="Times New Roman" w:cs="Times New Roman"/>
          <w:kern w:val="0"/>
          <w:sz w:val="24"/>
          <w:szCs w:val="24"/>
        </w:rPr>
        <w:t>, which</w:t>
      </w:r>
      <w:r w:rsidR="00887B54" w:rsidRPr="001F7DD3">
        <w:rPr>
          <w:rFonts w:ascii="Times New Roman" w:eastAsia="Malgun Gothic" w:hAnsi="Times New Roman" w:cs="Times New Roman"/>
          <w:kern w:val="0"/>
          <w:sz w:val="24"/>
          <w:szCs w:val="24"/>
        </w:rPr>
        <w:t xml:space="preserve"> is theoretically expected to offset </w:t>
      </w:r>
      <w:r w:rsidR="00EA19CD" w:rsidRPr="001F7DD3">
        <w:rPr>
          <w:rFonts w:ascii="Times New Roman" w:eastAsia="Malgun Gothic" w:hAnsi="Times New Roman" w:cs="Times New Roman"/>
          <w:kern w:val="0"/>
          <w:sz w:val="24"/>
          <w:szCs w:val="24"/>
        </w:rPr>
        <w:t xml:space="preserve">the </w:t>
      </w:r>
      <w:r w:rsidR="00B649E8" w:rsidRPr="001F7DD3">
        <w:rPr>
          <w:rFonts w:ascii="Times New Roman" w:eastAsia="Malgun Gothic" w:hAnsi="Times New Roman" w:cs="Times New Roman"/>
          <w:kern w:val="0"/>
          <w:sz w:val="24"/>
          <w:szCs w:val="24"/>
        </w:rPr>
        <w:t>coordination</w:t>
      </w:r>
      <w:r w:rsidR="009456D8" w:rsidRPr="001F7DD3">
        <w:rPr>
          <w:rFonts w:ascii="Times New Roman" w:eastAsia="Malgun Gothic" w:hAnsi="Times New Roman" w:cs="Times New Roman"/>
          <w:kern w:val="0"/>
          <w:sz w:val="24"/>
          <w:szCs w:val="24"/>
        </w:rPr>
        <w:t xml:space="preserve"> </w:t>
      </w:r>
      <w:r w:rsidR="003C0DC5" w:rsidRPr="001F7DD3">
        <w:rPr>
          <w:rFonts w:ascii="Times New Roman" w:eastAsia="Malgun Gothic" w:hAnsi="Times New Roman" w:cs="Times New Roman"/>
          <w:kern w:val="0"/>
          <w:sz w:val="24"/>
          <w:szCs w:val="24"/>
        </w:rPr>
        <w:t xml:space="preserve">and </w:t>
      </w:r>
      <w:r w:rsidR="00B649E8" w:rsidRPr="001F7DD3">
        <w:rPr>
          <w:rFonts w:ascii="Times New Roman" w:eastAsia="Malgun Gothic" w:hAnsi="Times New Roman" w:cs="Times New Roman"/>
          <w:kern w:val="0"/>
          <w:sz w:val="24"/>
          <w:szCs w:val="24"/>
        </w:rPr>
        <w:t>communication</w:t>
      </w:r>
      <w:r w:rsidR="0034041C" w:rsidRPr="001F7DD3">
        <w:rPr>
          <w:rFonts w:ascii="Times New Roman" w:eastAsia="Malgun Gothic" w:hAnsi="Times New Roman" w:cs="Times New Roman"/>
          <w:kern w:val="0"/>
          <w:sz w:val="24"/>
          <w:szCs w:val="24"/>
        </w:rPr>
        <w:t xml:space="preserve"> problems</w:t>
      </w:r>
      <w:r w:rsidR="00B649E8" w:rsidRPr="001F7DD3">
        <w:rPr>
          <w:rFonts w:ascii="Times New Roman" w:eastAsia="Malgun Gothic" w:hAnsi="Times New Roman" w:cs="Times New Roman"/>
          <w:kern w:val="0"/>
          <w:sz w:val="24"/>
          <w:szCs w:val="24"/>
        </w:rPr>
        <w:t xml:space="preserve">, </w:t>
      </w:r>
      <w:r w:rsidR="0034041C" w:rsidRPr="001F7DD3">
        <w:rPr>
          <w:rFonts w:ascii="Times New Roman" w:eastAsia="Malgun Gothic" w:hAnsi="Times New Roman" w:cs="Times New Roman"/>
          <w:kern w:val="0"/>
          <w:sz w:val="24"/>
          <w:szCs w:val="24"/>
        </w:rPr>
        <w:t>employee de</w:t>
      </w:r>
      <w:r w:rsidR="00B649E8" w:rsidRPr="001F7DD3">
        <w:rPr>
          <w:rFonts w:ascii="Times New Roman" w:eastAsia="Malgun Gothic" w:hAnsi="Times New Roman" w:cs="Times New Roman"/>
          <w:kern w:val="0"/>
          <w:sz w:val="24"/>
          <w:szCs w:val="24"/>
        </w:rPr>
        <w:t xml:space="preserve">motivation, and human capital </w:t>
      </w:r>
      <w:r w:rsidR="00487A8A" w:rsidRPr="001F7DD3">
        <w:rPr>
          <w:rFonts w:ascii="Times New Roman" w:eastAsia="Malgun Gothic" w:hAnsi="Times New Roman" w:cs="Times New Roman"/>
          <w:kern w:val="0"/>
          <w:sz w:val="24"/>
          <w:szCs w:val="24"/>
        </w:rPr>
        <w:t xml:space="preserve">deficiencies </w:t>
      </w:r>
      <w:r w:rsidR="0034041C" w:rsidRPr="001F7DD3">
        <w:rPr>
          <w:rFonts w:ascii="Times New Roman" w:eastAsia="Malgun Gothic" w:hAnsi="Times New Roman" w:cs="Times New Roman"/>
          <w:kern w:val="0"/>
          <w:sz w:val="24"/>
          <w:szCs w:val="24"/>
        </w:rPr>
        <w:t xml:space="preserve">that </w:t>
      </w:r>
      <w:r w:rsidR="009A45EC" w:rsidRPr="001F7DD3">
        <w:rPr>
          <w:rFonts w:ascii="Times New Roman" w:hAnsi="Times New Roman" w:cs="Times New Roman"/>
          <w:color w:val="000000" w:themeColor="text1"/>
          <w:sz w:val="24"/>
          <w:szCs w:val="24"/>
        </w:rPr>
        <w:t xml:space="preserve">growing </w:t>
      </w:r>
      <w:r w:rsidR="00D81CEA" w:rsidRPr="001F7DD3">
        <w:rPr>
          <w:rFonts w:ascii="Times New Roman" w:hAnsi="Times New Roman" w:cs="Times New Roman"/>
          <w:color w:val="000000" w:themeColor="text1"/>
          <w:sz w:val="24"/>
          <w:szCs w:val="24"/>
        </w:rPr>
        <w:t>organizations</w:t>
      </w:r>
      <w:r w:rsidR="009A45EC" w:rsidRPr="001F7DD3">
        <w:rPr>
          <w:rFonts w:ascii="Times New Roman" w:hAnsi="Times New Roman" w:cs="Times New Roman"/>
          <w:color w:val="000000" w:themeColor="text1"/>
          <w:sz w:val="24"/>
          <w:szCs w:val="24"/>
        </w:rPr>
        <w:t xml:space="preserve"> </w:t>
      </w:r>
      <w:r w:rsidR="0034041C" w:rsidRPr="001F7DD3">
        <w:rPr>
          <w:rFonts w:ascii="Times New Roman" w:hAnsi="Times New Roman" w:cs="Times New Roman"/>
          <w:color w:val="000000" w:themeColor="text1"/>
          <w:sz w:val="24"/>
          <w:szCs w:val="24"/>
        </w:rPr>
        <w:t xml:space="preserve">are likely </w:t>
      </w:r>
      <w:r w:rsidR="001A05CF" w:rsidRPr="001F7DD3">
        <w:rPr>
          <w:rFonts w:ascii="Times New Roman" w:hAnsi="Times New Roman" w:cs="Times New Roman"/>
          <w:color w:val="000000" w:themeColor="text1"/>
          <w:sz w:val="24"/>
          <w:szCs w:val="24"/>
        </w:rPr>
        <w:t>to face</w:t>
      </w:r>
      <w:r w:rsidR="00EC1312" w:rsidRPr="001F7DD3">
        <w:rPr>
          <w:rFonts w:ascii="Times New Roman" w:hAnsi="Times New Roman" w:cs="Times New Roman"/>
          <w:color w:val="000000" w:themeColor="text1"/>
          <w:sz w:val="24"/>
          <w:szCs w:val="24"/>
        </w:rPr>
        <w:t>.</w:t>
      </w:r>
      <w:r w:rsidR="003B7B8A" w:rsidRPr="001F7DD3">
        <w:rPr>
          <w:rFonts w:ascii="Times New Roman" w:hAnsi="Times New Roman" w:cs="Times New Roman"/>
          <w:color w:val="000000" w:themeColor="text1"/>
          <w:sz w:val="24"/>
          <w:szCs w:val="24"/>
        </w:rPr>
        <w:t xml:space="preserve"> </w:t>
      </w:r>
      <w:r w:rsidR="0034041C" w:rsidRPr="001F7DD3">
        <w:rPr>
          <w:rFonts w:ascii="Times New Roman" w:hAnsi="Times New Roman" w:cs="Times New Roman"/>
          <w:color w:val="000000" w:themeColor="text1"/>
          <w:sz w:val="24"/>
          <w:szCs w:val="24"/>
        </w:rPr>
        <w:t>These findings suggest</w:t>
      </w:r>
      <w:r w:rsidR="00263933" w:rsidRPr="001F7DD3">
        <w:rPr>
          <w:rFonts w:ascii="Times New Roman" w:hAnsi="Times New Roman" w:cs="Times New Roman"/>
          <w:color w:val="000000" w:themeColor="text1"/>
          <w:sz w:val="24"/>
          <w:szCs w:val="24"/>
        </w:rPr>
        <w:t>ed</w:t>
      </w:r>
      <w:r w:rsidR="0034041C" w:rsidRPr="001F7DD3">
        <w:rPr>
          <w:rFonts w:ascii="Times New Roman" w:hAnsi="Times New Roman" w:cs="Times New Roman"/>
          <w:color w:val="000000" w:themeColor="text1"/>
          <w:sz w:val="24"/>
          <w:szCs w:val="24"/>
        </w:rPr>
        <w:t xml:space="preserve"> that </w:t>
      </w:r>
      <w:r w:rsidR="00461E4F" w:rsidRPr="001F7DD3">
        <w:rPr>
          <w:rFonts w:ascii="Times New Roman" w:hAnsi="Times New Roman" w:cs="Times New Roman"/>
          <w:color w:val="000000" w:themeColor="text1"/>
          <w:sz w:val="24"/>
          <w:szCs w:val="24"/>
        </w:rPr>
        <w:t>HPWS</w:t>
      </w:r>
      <w:r w:rsidR="00E9709E" w:rsidRPr="001F7DD3">
        <w:rPr>
          <w:rFonts w:ascii="Times New Roman" w:hAnsi="Times New Roman" w:cs="Times New Roman"/>
          <w:color w:val="000000" w:themeColor="text1"/>
          <w:sz w:val="24"/>
          <w:szCs w:val="24"/>
        </w:rPr>
        <w:t xml:space="preserve"> </w:t>
      </w:r>
      <w:r w:rsidR="0034041C" w:rsidRPr="001F7DD3">
        <w:rPr>
          <w:rFonts w:ascii="Times New Roman" w:hAnsi="Times New Roman" w:cs="Times New Roman"/>
          <w:color w:val="000000" w:themeColor="text1"/>
          <w:sz w:val="24"/>
          <w:szCs w:val="24"/>
        </w:rPr>
        <w:t xml:space="preserve">may </w:t>
      </w:r>
      <w:r w:rsidR="001A05CF" w:rsidRPr="001F7DD3">
        <w:rPr>
          <w:rFonts w:ascii="Times New Roman" w:hAnsi="Times New Roman" w:cs="Times New Roman"/>
          <w:color w:val="000000" w:themeColor="text1"/>
          <w:sz w:val="24"/>
          <w:szCs w:val="24"/>
        </w:rPr>
        <w:t xml:space="preserve">have </w:t>
      </w:r>
      <w:r w:rsidR="0034041C" w:rsidRPr="001F7DD3">
        <w:rPr>
          <w:rFonts w:ascii="Times New Roman" w:hAnsi="Times New Roman" w:cs="Times New Roman"/>
          <w:color w:val="000000" w:themeColor="text1"/>
          <w:sz w:val="24"/>
          <w:szCs w:val="24"/>
        </w:rPr>
        <w:t xml:space="preserve">the best fit with organizational growth by </w:t>
      </w:r>
      <w:r w:rsidR="001A05CF" w:rsidRPr="001F7DD3">
        <w:rPr>
          <w:rFonts w:ascii="Times New Roman" w:hAnsi="Times New Roman" w:cs="Times New Roman"/>
          <w:color w:val="000000" w:themeColor="text1"/>
          <w:sz w:val="24"/>
          <w:szCs w:val="24"/>
        </w:rPr>
        <w:t xml:space="preserve">addressing </w:t>
      </w:r>
      <w:r w:rsidR="00461E4F" w:rsidRPr="001F7DD3">
        <w:rPr>
          <w:rFonts w:ascii="Times New Roman" w:hAnsi="Times New Roman" w:cs="Times New Roman"/>
          <w:color w:val="000000" w:themeColor="text1"/>
          <w:sz w:val="24"/>
          <w:szCs w:val="24"/>
        </w:rPr>
        <w:t>the demands and characteristics of actively growing organizations.</w:t>
      </w:r>
    </w:p>
    <w:p w14:paraId="6C3B2DBC" w14:textId="0BA1F13F" w:rsidR="00D50A80" w:rsidRPr="001F7DD3" w:rsidRDefault="00D50A80" w:rsidP="00594BAD">
      <w:pPr>
        <w:widowControl/>
        <w:wordWrap/>
        <w:autoSpaceDE/>
        <w:autoSpaceDN/>
        <w:adjustRightInd w:val="0"/>
        <w:spacing w:after="0" w:line="480" w:lineRule="auto"/>
        <w:ind w:firstLine="800"/>
        <w:jc w:val="left"/>
        <w:rPr>
          <w:rFonts w:ascii="Times New Roman" w:hAnsi="Times New Roman" w:cs="Times New Roman"/>
          <w:color w:val="000000" w:themeColor="text1"/>
          <w:sz w:val="24"/>
          <w:szCs w:val="24"/>
        </w:rPr>
      </w:pPr>
      <w:r w:rsidRPr="001F7DD3">
        <w:rPr>
          <w:rFonts w:ascii="Times New Roman" w:hAnsi="Times New Roman" w:cs="Times New Roman"/>
          <w:color w:val="000000" w:themeColor="text1"/>
          <w:sz w:val="24"/>
          <w:szCs w:val="24"/>
        </w:rPr>
        <w:t>One might be concerned with the</w:t>
      </w:r>
      <w:r w:rsidR="000D0778" w:rsidRPr="001F7DD3">
        <w:rPr>
          <w:rFonts w:ascii="Times New Roman" w:hAnsi="Times New Roman" w:cs="Times New Roman"/>
          <w:color w:val="000000" w:themeColor="text1"/>
          <w:sz w:val="24"/>
          <w:szCs w:val="24"/>
        </w:rPr>
        <w:t xml:space="preserve"> effect</w:t>
      </w:r>
      <w:r w:rsidR="001A05CF" w:rsidRPr="001F7DD3">
        <w:rPr>
          <w:rFonts w:ascii="Times New Roman" w:hAnsi="Times New Roman" w:cs="Times New Roman"/>
          <w:color w:val="000000" w:themeColor="text1"/>
          <w:sz w:val="24"/>
          <w:szCs w:val="24"/>
        </w:rPr>
        <w:t>s</w:t>
      </w:r>
      <w:r w:rsidR="000D0778" w:rsidRPr="001F7DD3">
        <w:rPr>
          <w:rFonts w:ascii="Times New Roman" w:hAnsi="Times New Roman" w:cs="Times New Roman"/>
          <w:color w:val="000000" w:themeColor="text1"/>
          <w:sz w:val="24"/>
          <w:szCs w:val="24"/>
        </w:rPr>
        <w:t xml:space="preserve"> of</w:t>
      </w:r>
      <w:r w:rsidRPr="001F7DD3">
        <w:rPr>
          <w:rFonts w:ascii="Times New Roman" w:hAnsi="Times New Roman" w:cs="Times New Roman"/>
          <w:color w:val="000000" w:themeColor="text1"/>
          <w:sz w:val="24"/>
          <w:szCs w:val="24"/>
        </w:rPr>
        <w:t xml:space="preserve"> </w:t>
      </w:r>
      <w:r w:rsidR="00B16BC0" w:rsidRPr="001F7DD3">
        <w:rPr>
          <w:rFonts w:ascii="Times New Roman" w:hAnsi="Times New Roman" w:cs="Times New Roman"/>
          <w:color w:val="000000" w:themeColor="text1"/>
          <w:sz w:val="24"/>
          <w:szCs w:val="24"/>
        </w:rPr>
        <w:t>diverse</w:t>
      </w:r>
      <w:r w:rsidRPr="001F7DD3">
        <w:rPr>
          <w:rFonts w:ascii="Times New Roman" w:hAnsi="Times New Roman" w:cs="Times New Roman"/>
          <w:color w:val="000000" w:themeColor="text1"/>
          <w:sz w:val="24"/>
          <w:szCs w:val="24"/>
        </w:rPr>
        <w:t xml:space="preserve"> growing stages </w:t>
      </w:r>
      <w:r w:rsidR="00FD01EB" w:rsidRPr="001F7DD3">
        <w:rPr>
          <w:rFonts w:ascii="Times New Roman" w:hAnsi="Times New Roman" w:cs="Times New Roman"/>
          <w:color w:val="000000" w:themeColor="text1"/>
          <w:sz w:val="24"/>
          <w:szCs w:val="24"/>
        </w:rPr>
        <w:t xml:space="preserve">that </w:t>
      </w:r>
      <w:r w:rsidRPr="001F7DD3">
        <w:rPr>
          <w:rFonts w:ascii="Times New Roman" w:hAnsi="Times New Roman" w:cs="Times New Roman"/>
          <w:color w:val="000000" w:themeColor="text1"/>
          <w:sz w:val="24"/>
          <w:szCs w:val="24"/>
        </w:rPr>
        <w:t xml:space="preserve">may encourage or discourage organizations to further grow their employment size. </w:t>
      </w:r>
      <w:r w:rsidR="00B16BC0" w:rsidRPr="001F7DD3">
        <w:rPr>
          <w:rFonts w:ascii="Times New Roman" w:hAnsi="Times New Roman" w:cs="Times New Roman"/>
          <w:color w:val="000000" w:themeColor="text1"/>
          <w:sz w:val="24"/>
          <w:szCs w:val="24"/>
        </w:rPr>
        <w:t xml:space="preserve">For example, </w:t>
      </w:r>
      <w:r w:rsidRPr="001F7DD3">
        <w:rPr>
          <w:rFonts w:ascii="Times New Roman" w:hAnsi="Times New Roman" w:cs="Times New Roman"/>
          <w:sz w:val="24"/>
          <w:szCs w:val="24"/>
        </w:rPr>
        <w:t xml:space="preserve">larger organizations may not </w:t>
      </w:r>
      <w:r w:rsidR="001170FD" w:rsidRPr="001F7DD3">
        <w:rPr>
          <w:rFonts w:ascii="Times New Roman" w:hAnsi="Times New Roman" w:cs="Times New Roman"/>
          <w:sz w:val="24"/>
          <w:szCs w:val="24"/>
        </w:rPr>
        <w:t>need further</w:t>
      </w:r>
      <w:r w:rsidRPr="001F7DD3">
        <w:rPr>
          <w:rFonts w:ascii="Times New Roman" w:hAnsi="Times New Roman" w:cs="Times New Roman"/>
          <w:sz w:val="24"/>
          <w:szCs w:val="24"/>
        </w:rPr>
        <w:t xml:space="preserve"> organizational growth because they have already grown too much, wh</w:t>
      </w:r>
      <w:r w:rsidR="00B16BC0" w:rsidRPr="001F7DD3">
        <w:rPr>
          <w:rFonts w:ascii="Times New Roman" w:hAnsi="Times New Roman" w:cs="Times New Roman"/>
          <w:sz w:val="24"/>
          <w:szCs w:val="24"/>
        </w:rPr>
        <w:t>ereas</w:t>
      </w:r>
      <w:r w:rsidRPr="001F7DD3">
        <w:rPr>
          <w:rFonts w:ascii="Times New Roman" w:hAnsi="Times New Roman" w:cs="Times New Roman"/>
          <w:sz w:val="24"/>
          <w:szCs w:val="24"/>
        </w:rPr>
        <w:t xml:space="preserve"> smaller organizations might actively pursue organizational growth to achieve economies of scope and scale. That is, </w:t>
      </w:r>
      <w:r w:rsidR="00FC329E" w:rsidRPr="001F7DD3">
        <w:rPr>
          <w:rFonts w:ascii="Times New Roman" w:hAnsi="Times New Roman" w:cs="Times New Roman"/>
          <w:sz w:val="24"/>
          <w:szCs w:val="24"/>
        </w:rPr>
        <w:t xml:space="preserve">internal </w:t>
      </w:r>
      <w:r w:rsidRPr="001F7DD3">
        <w:rPr>
          <w:rFonts w:ascii="Times New Roman" w:hAnsi="Times New Roman" w:cs="Times New Roman"/>
          <w:sz w:val="24"/>
          <w:szCs w:val="24"/>
        </w:rPr>
        <w:t xml:space="preserve">organizational growth may be determined </w:t>
      </w:r>
      <w:r w:rsidR="003C0DC5" w:rsidRPr="001F7DD3">
        <w:rPr>
          <w:rFonts w:ascii="Times New Roman" w:hAnsi="Times New Roman" w:cs="Times New Roman"/>
          <w:sz w:val="24"/>
          <w:szCs w:val="24"/>
        </w:rPr>
        <w:t>by</w:t>
      </w:r>
      <w:r w:rsidRPr="001F7DD3">
        <w:rPr>
          <w:rFonts w:ascii="Times New Roman" w:hAnsi="Times New Roman" w:cs="Times New Roman"/>
          <w:sz w:val="24"/>
          <w:szCs w:val="24"/>
        </w:rPr>
        <w:t xml:space="preserve"> </w:t>
      </w:r>
      <w:r w:rsidR="00B16BC0" w:rsidRPr="001F7DD3">
        <w:rPr>
          <w:rFonts w:ascii="Times New Roman" w:hAnsi="Times New Roman" w:cs="Times New Roman"/>
          <w:sz w:val="24"/>
          <w:szCs w:val="24"/>
        </w:rPr>
        <w:t xml:space="preserve">the </w:t>
      </w:r>
      <w:r w:rsidRPr="001F7DD3">
        <w:rPr>
          <w:rFonts w:ascii="Times New Roman" w:hAnsi="Times New Roman" w:cs="Times New Roman"/>
          <w:sz w:val="24"/>
          <w:szCs w:val="24"/>
        </w:rPr>
        <w:t xml:space="preserve">organizational size at a </w:t>
      </w:r>
      <w:r w:rsidR="00FD01EB" w:rsidRPr="001F7DD3">
        <w:rPr>
          <w:rFonts w:ascii="Times New Roman" w:hAnsi="Times New Roman" w:cs="Times New Roman"/>
          <w:sz w:val="24"/>
          <w:szCs w:val="24"/>
        </w:rPr>
        <w:t xml:space="preserve">given </w:t>
      </w:r>
      <w:r w:rsidRPr="001F7DD3">
        <w:rPr>
          <w:rFonts w:ascii="Times New Roman" w:hAnsi="Times New Roman" w:cs="Times New Roman"/>
          <w:sz w:val="24"/>
          <w:szCs w:val="24"/>
        </w:rPr>
        <w:t xml:space="preserve">starting point. </w:t>
      </w:r>
      <w:r w:rsidR="00B16BC0" w:rsidRPr="001F7DD3">
        <w:rPr>
          <w:rFonts w:ascii="Times New Roman" w:hAnsi="Times New Roman" w:cs="Times New Roman"/>
          <w:sz w:val="24"/>
          <w:szCs w:val="24"/>
        </w:rPr>
        <w:t>In order t</w:t>
      </w:r>
      <w:r w:rsidRPr="001F7DD3">
        <w:rPr>
          <w:rFonts w:ascii="Times New Roman" w:hAnsi="Times New Roman" w:cs="Times New Roman"/>
          <w:bCs/>
          <w:color w:val="000000" w:themeColor="text1"/>
          <w:sz w:val="24"/>
          <w:szCs w:val="24"/>
        </w:rPr>
        <w:t xml:space="preserve">o </w:t>
      </w:r>
      <w:r w:rsidR="00B16BC0" w:rsidRPr="001F7DD3">
        <w:rPr>
          <w:rFonts w:ascii="Times New Roman" w:hAnsi="Times New Roman" w:cs="Times New Roman"/>
          <w:bCs/>
          <w:color w:val="000000" w:themeColor="text1"/>
          <w:sz w:val="24"/>
          <w:szCs w:val="24"/>
        </w:rPr>
        <w:t>reflect th</w:t>
      </w:r>
      <w:r w:rsidR="00FC329E" w:rsidRPr="001F7DD3">
        <w:rPr>
          <w:rFonts w:ascii="Times New Roman" w:hAnsi="Times New Roman" w:cs="Times New Roman"/>
          <w:bCs/>
          <w:color w:val="000000" w:themeColor="text1"/>
          <w:sz w:val="24"/>
          <w:szCs w:val="24"/>
        </w:rPr>
        <w:t>e</w:t>
      </w:r>
      <w:r w:rsidR="00B16BC0" w:rsidRPr="001F7DD3">
        <w:rPr>
          <w:rFonts w:ascii="Times New Roman" w:hAnsi="Times New Roman" w:cs="Times New Roman"/>
          <w:bCs/>
          <w:color w:val="000000" w:themeColor="text1"/>
          <w:sz w:val="24"/>
          <w:szCs w:val="24"/>
        </w:rPr>
        <w:t xml:space="preserve">se different growing phases in our empirical investigation, </w:t>
      </w:r>
      <w:r w:rsidRPr="001F7DD3">
        <w:rPr>
          <w:rFonts w:ascii="Times New Roman" w:hAnsi="Times New Roman" w:cs="Times New Roman"/>
          <w:bCs/>
          <w:color w:val="000000" w:themeColor="text1"/>
          <w:sz w:val="24"/>
          <w:szCs w:val="24"/>
        </w:rPr>
        <w:t>we first controlled for employment size</w:t>
      </w:r>
      <w:r w:rsidR="00480011" w:rsidRPr="001F7DD3">
        <w:rPr>
          <w:rFonts w:ascii="Times New Roman" w:hAnsi="Times New Roman" w:cs="Times New Roman"/>
          <w:bCs/>
          <w:color w:val="000000" w:themeColor="text1"/>
          <w:sz w:val="24"/>
          <w:szCs w:val="24"/>
        </w:rPr>
        <w:t xml:space="preserve"> </w:t>
      </w:r>
      <w:r w:rsidR="00FC329E" w:rsidRPr="001F7DD3">
        <w:rPr>
          <w:rFonts w:ascii="Times New Roman" w:hAnsi="Times New Roman" w:cs="Times New Roman"/>
          <w:bCs/>
          <w:color w:val="000000" w:themeColor="text1"/>
          <w:sz w:val="24"/>
          <w:szCs w:val="24"/>
        </w:rPr>
        <w:t>at</w:t>
      </w:r>
      <w:r w:rsidR="00480011" w:rsidRPr="001F7DD3">
        <w:rPr>
          <w:rFonts w:ascii="Times New Roman" w:hAnsi="Times New Roman" w:cs="Times New Roman"/>
          <w:bCs/>
          <w:color w:val="000000" w:themeColor="text1"/>
          <w:sz w:val="24"/>
          <w:szCs w:val="24"/>
        </w:rPr>
        <w:t xml:space="preserve"> </w:t>
      </w:r>
      <w:r w:rsidRPr="001F7DD3">
        <w:rPr>
          <w:rFonts w:ascii="Times New Roman" w:hAnsi="Times New Roman" w:cs="Times New Roman"/>
          <w:bCs/>
          <w:color w:val="000000" w:themeColor="text1"/>
          <w:sz w:val="24"/>
          <w:szCs w:val="24"/>
        </w:rPr>
        <w:t>a starting point (</w:t>
      </w:r>
      <w:r w:rsidRPr="001F7DD3">
        <w:rPr>
          <w:rFonts w:ascii="Times New Roman" w:hAnsi="Times New Roman" w:cs="Times New Roman"/>
          <w:bCs/>
          <w:i/>
          <w:color w:val="000000" w:themeColor="text1"/>
          <w:sz w:val="24"/>
          <w:szCs w:val="24"/>
        </w:rPr>
        <w:t>t</w:t>
      </w:r>
      <w:r w:rsidRPr="001F7DD3">
        <w:rPr>
          <w:rFonts w:ascii="Times New Roman" w:hAnsi="Times New Roman" w:cs="Times New Roman"/>
          <w:bCs/>
          <w:color w:val="000000" w:themeColor="text1"/>
          <w:sz w:val="24"/>
          <w:szCs w:val="24"/>
        </w:rPr>
        <w:t>)</w:t>
      </w:r>
      <w:r w:rsidR="00B16BC0" w:rsidRPr="001F7DD3">
        <w:rPr>
          <w:rFonts w:ascii="Times New Roman" w:hAnsi="Times New Roman" w:cs="Times New Roman"/>
          <w:bCs/>
          <w:color w:val="000000" w:themeColor="text1"/>
          <w:sz w:val="24"/>
          <w:szCs w:val="24"/>
        </w:rPr>
        <w:t xml:space="preserve"> and </w:t>
      </w:r>
      <w:r w:rsidRPr="001F7DD3">
        <w:rPr>
          <w:rFonts w:ascii="Times New Roman" w:hAnsi="Times New Roman" w:cs="Times New Roman"/>
          <w:bCs/>
          <w:color w:val="000000" w:themeColor="text1"/>
          <w:sz w:val="24"/>
          <w:szCs w:val="24"/>
        </w:rPr>
        <w:t xml:space="preserve">found the same results. Next, we checked whether </w:t>
      </w:r>
      <w:r w:rsidR="00480011" w:rsidRPr="001F7DD3">
        <w:rPr>
          <w:rFonts w:ascii="Times New Roman" w:hAnsi="Times New Roman" w:cs="Times New Roman"/>
          <w:bCs/>
          <w:color w:val="000000" w:themeColor="text1"/>
          <w:sz w:val="24"/>
          <w:szCs w:val="24"/>
        </w:rPr>
        <w:t xml:space="preserve">employment </w:t>
      </w:r>
      <w:r w:rsidRPr="001F7DD3">
        <w:rPr>
          <w:rFonts w:ascii="Times New Roman" w:hAnsi="Times New Roman" w:cs="Times New Roman"/>
          <w:bCs/>
          <w:color w:val="000000" w:themeColor="text1"/>
          <w:sz w:val="24"/>
          <w:szCs w:val="24"/>
        </w:rPr>
        <w:t>size</w:t>
      </w:r>
      <w:r w:rsidR="00E00539" w:rsidRPr="001F7DD3">
        <w:rPr>
          <w:rFonts w:ascii="Times New Roman" w:hAnsi="Times New Roman" w:cs="Times New Roman"/>
          <w:bCs/>
          <w:color w:val="000000" w:themeColor="text1"/>
          <w:sz w:val="24"/>
          <w:szCs w:val="24"/>
        </w:rPr>
        <w:t xml:space="preserve"> at time (</w:t>
      </w:r>
      <w:r w:rsidR="00E00539" w:rsidRPr="001F7DD3">
        <w:rPr>
          <w:rFonts w:ascii="Times New Roman" w:hAnsi="Times New Roman" w:cs="Times New Roman"/>
          <w:bCs/>
          <w:i/>
          <w:color w:val="000000" w:themeColor="text1"/>
          <w:sz w:val="24"/>
          <w:szCs w:val="24"/>
        </w:rPr>
        <w:t>t</w:t>
      </w:r>
      <w:r w:rsidR="00E00539" w:rsidRPr="001F7DD3">
        <w:rPr>
          <w:rFonts w:ascii="Times New Roman" w:hAnsi="Times New Roman" w:cs="Times New Roman"/>
          <w:bCs/>
          <w:color w:val="000000" w:themeColor="text1"/>
          <w:sz w:val="24"/>
          <w:szCs w:val="24"/>
        </w:rPr>
        <w:t xml:space="preserve">) </w:t>
      </w:r>
      <w:r w:rsidR="00461E02" w:rsidRPr="001F7DD3">
        <w:rPr>
          <w:rFonts w:ascii="Times New Roman" w:hAnsi="Times New Roman" w:cs="Times New Roman"/>
          <w:bCs/>
          <w:color w:val="000000" w:themeColor="text1"/>
          <w:sz w:val="24"/>
          <w:szCs w:val="24"/>
        </w:rPr>
        <w:t xml:space="preserve">is </w:t>
      </w:r>
      <w:r w:rsidR="00D93C77" w:rsidRPr="001F7DD3">
        <w:rPr>
          <w:rFonts w:ascii="Times New Roman" w:hAnsi="Times New Roman" w:cs="Times New Roman"/>
          <w:bCs/>
          <w:color w:val="000000" w:themeColor="text1"/>
          <w:sz w:val="24"/>
          <w:szCs w:val="24"/>
        </w:rPr>
        <w:t>cor</w:t>
      </w:r>
      <w:r w:rsidRPr="001F7DD3">
        <w:rPr>
          <w:rFonts w:ascii="Times New Roman" w:hAnsi="Times New Roman" w:cs="Times New Roman"/>
          <w:bCs/>
          <w:color w:val="000000" w:themeColor="text1"/>
          <w:sz w:val="24"/>
          <w:szCs w:val="24"/>
        </w:rPr>
        <w:t>related to organizational growth</w:t>
      </w:r>
      <w:r w:rsidR="000D0778" w:rsidRPr="001F7DD3">
        <w:rPr>
          <w:rFonts w:ascii="Times New Roman" w:hAnsi="Times New Roman" w:cs="Times New Roman"/>
          <w:bCs/>
          <w:color w:val="000000" w:themeColor="text1"/>
          <w:sz w:val="24"/>
          <w:szCs w:val="24"/>
        </w:rPr>
        <w:t xml:space="preserve"> and </w:t>
      </w:r>
      <w:r w:rsidRPr="001F7DD3">
        <w:rPr>
          <w:rFonts w:ascii="Times New Roman" w:hAnsi="Times New Roman" w:cs="Times New Roman"/>
          <w:bCs/>
          <w:color w:val="000000" w:themeColor="text1"/>
          <w:sz w:val="24"/>
          <w:szCs w:val="24"/>
        </w:rPr>
        <w:t xml:space="preserve">found that the relationship </w:t>
      </w:r>
      <w:r w:rsidR="00461E02" w:rsidRPr="001F7DD3">
        <w:rPr>
          <w:rFonts w:ascii="Times New Roman" w:hAnsi="Times New Roman" w:cs="Times New Roman"/>
          <w:bCs/>
          <w:color w:val="000000" w:themeColor="text1"/>
          <w:sz w:val="24"/>
          <w:szCs w:val="24"/>
        </w:rPr>
        <w:t xml:space="preserve">was </w:t>
      </w:r>
      <w:r w:rsidR="00D93C77" w:rsidRPr="001F7DD3">
        <w:rPr>
          <w:rFonts w:ascii="Times New Roman" w:hAnsi="Times New Roman" w:cs="Times New Roman"/>
          <w:bCs/>
          <w:color w:val="000000" w:themeColor="text1"/>
          <w:sz w:val="24"/>
          <w:szCs w:val="24"/>
        </w:rPr>
        <w:t>positive</w:t>
      </w:r>
      <w:r w:rsidRPr="001F7DD3">
        <w:rPr>
          <w:rFonts w:ascii="Times New Roman" w:hAnsi="Times New Roman" w:cs="Times New Roman"/>
          <w:bCs/>
          <w:color w:val="000000" w:themeColor="text1"/>
          <w:sz w:val="24"/>
          <w:szCs w:val="24"/>
        </w:rPr>
        <w:t xml:space="preserve"> but not significant (</w:t>
      </w:r>
      <w:r w:rsidRPr="001F7DD3">
        <w:rPr>
          <w:rFonts w:ascii="Times New Roman" w:hAnsi="Times New Roman" w:cs="Times New Roman"/>
          <w:bCs/>
          <w:i/>
          <w:color w:val="000000" w:themeColor="text1"/>
          <w:sz w:val="24"/>
          <w:szCs w:val="24"/>
        </w:rPr>
        <w:t>r</w:t>
      </w:r>
      <w:r w:rsidRPr="001F7DD3">
        <w:rPr>
          <w:rFonts w:ascii="Times New Roman" w:hAnsi="Times New Roman" w:cs="Times New Roman"/>
          <w:bCs/>
          <w:color w:val="000000" w:themeColor="text1"/>
          <w:sz w:val="24"/>
          <w:szCs w:val="24"/>
        </w:rPr>
        <w:t xml:space="preserve"> =.</w:t>
      </w:r>
      <w:r w:rsidR="00D93C77" w:rsidRPr="001F7DD3">
        <w:rPr>
          <w:rFonts w:ascii="Times New Roman" w:hAnsi="Times New Roman" w:cs="Times New Roman"/>
          <w:bCs/>
          <w:color w:val="000000" w:themeColor="text1"/>
          <w:sz w:val="24"/>
          <w:szCs w:val="24"/>
        </w:rPr>
        <w:t>02</w:t>
      </w:r>
      <w:r w:rsidRPr="001F7DD3">
        <w:rPr>
          <w:rFonts w:ascii="Times New Roman" w:hAnsi="Times New Roman" w:cs="Times New Roman"/>
          <w:bCs/>
          <w:color w:val="000000" w:themeColor="text1"/>
          <w:sz w:val="24"/>
          <w:szCs w:val="24"/>
        </w:rPr>
        <w:t xml:space="preserve">, </w:t>
      </w:r>
      <w:proofErr w:type="spellStart"/>
      <w:r w:rsidRPr="001F7DD3">
        <w:rPr>
          <w:rFonts w:ascii="Times New Roman" w:hAnsi="Times New Roman" w:cs="Times New Roman"/>
          <w:bCs/>
          <w:i/>
          <w:color w:val="000000" w:themeColor="text1"/>
          <w:sz w:val="24"/>
          <w:szCs w:val="24"/>
        </w:rPr>
        <w:t>n.s</w:t>
      </w:r>
      <w:proofErr w:type="spellEnd"/>
      <w:r w:rsidRPr="001F7DD3">
        <w:rPr>
          <w:rFonts w:ascii="Times New Roman" w:hAnsi="Times New Roman" w:cs="Times New Roman"/>
          <w:bCs/>
          <w:i/>
          <w:color w:val="000000" w:themeColor="text1"/>
          <w:sz w:val="24"/>
          <w:szCs w:val="24"/>
        </w:rPr>
        <w:t>.</w:t>
      </w:r>
      <w:r w:rsidRPr="001F7DD3">
        <w:rPr>
          <w:rFonts w:ascii="Times New Roman" w:hAnsi="Times New Roman" w:cs="Times New Roman"/>
          <w:bCs/>
          <w:color w:val="000000" w:themeColor="text1"/>
          <w:sz w:val="24"/>
          <w:szCs w:val="24"/>
        </w:rPr>
        <w:t xml:space="preserve">), suggesting that small organizations </w:t>
      </w:r>
      <w:r w:rsidR="00480011" w:rsidRPr="001F7DD3">
        <w:rPr>
          <w:rFonts w:ascii="Times New Roman" w:hAnsi="Times New Roman" w:cs="Times New Roman"/>
          <w:bCs/>
          <w:color w:val="000000" w:themeColor="text1"/>
          <w:sz w:val="24"/>
          <w:szCs w:val="24"/>
        </w:rPr>
        <w:t xml:space="preserve">may </w:t>
      </w:r>
      <w:r w:rsidRPr="001F7DD3">
        <w:rPr>
          <w:rFonts w:ascii="Times New Roman" w:hAnsi="Times New Roman" w:cs="Times New Roman"/>
          <w:bCs/>
          <w:color w:val="000000" w:themeColor="text1"/>
          <w:sz w:val="24"/>
          <w:szCs w:val="24"/>
        </w:rPr>
        <w:t xml:space="preserve">not always attempt </w:t>
      </w:r>
      <w:r w:rsidR="00480011" w:rsidRPr="001F7DD3">
        <w:rPr>
          <w:rFonts w:ascii="Times New Roman" w:hAnsi="Times New Roman" w:cs="Times New Roman"/>
          <w:bCs/>
          <w:color w:val="000000" w:themeColor="text1"/>
          <w:sz w:val="24"/>
          <w:szCs w:val="24"/>
        </w:rPr>
        <w:t xml:space="preserve">to </w:t>
      </w:r>
      <w:r w:rsidRPr="001F7DD3">
        <w:rPr>
          <w:rFonts w:ascii="Times New Roman" w:hAnsi="Times New Roman" w:cs="Times New Roman"/>
          <w:bCs/>
          <w:color w:val="000000" w:themeColor="text1"/>
          <w:sz w:val="24"/>
          <w:szCs w:val="24"/>
        </w:rPr>
        <w:t>expan</w:t>
      </w:r>
      <w:r w:rsidR="00480011" w:rsidRPr="001F7DD3">
        <w:rPr>
          <w:rFonts w:ascii="Times New Roman" w:hAnsi="Times New Roman" w:cs="Times New Roman"/>
          <w:bCs/>
          <w:color w:val="000000" w:themeColor="text1"/>
          <w:sz w:val="24"/>
          <w:szCs w:val="24"/>
        </w:rPr>
        <w:t xml:space="preserve">d </w:t>
      </w:r>
      <w:r w:rsidRPr="001F7DD3">
        <w:rPr>
          <w:rFonts w:ascii="Times New Roman" w:hAnsi="Times New Roman" w:cs="Times New Roman"/>
          <w:bCs/>
          <w:color w:val="000000" w:themeColor="text1"/>
          <w:sz w:val="24"/>
          <w:szCs w:val="24"/>
        </w:rPr>
        <w:t xml:space="preserve">their employment size over time. We further tested how </w:t>
      </w:r>
      <w:r w:rsidR="00480011" w:rsidRPr="001F7DD3">
        <w:rPr>
          <w:rFonts w:ascii="Times New Roman" w:hAnsi="Times New Roman" w:cs="Times New Roman"/>
          <w:bCs/>
          <w:color w:val="000000" w:themeColor="text1"/>
          <w:sz w:val="24"/>
          <w:szCs w:val="24"/>
        </w:rPr>
        <w:t xml:space="preserve">employment </w:t>
      </w:r>
      <w:r w:rsidRPr="001F7DD3">
        <w:rPr>
          <w:rFonts w:ascii="Times New Roman" w:hAnsi="Times New Roman" w:cs="Times New Roman"/>
          <w:bCs/>
          <w:color w:val="000000" w:themeColor="text1"/>
          <w:sz w:val="24"/>
          <w:szCs w:val="24"/>
        </w:rPr>
        <w:t xml:space="preserve">size moderates the effect of organizational growth on the relationship between HPWS or HPWS change and </w:t>
      </w:r>
      <w:r w:rsidR="00480011" w:rsidRPr="001F7DD3">
        <w:rPr>
          <w:rFonts w:ascii="Times New Roman" w:hAnsi="Times New Roman" w:cs="Times New Roman"/>
          <w:bCs/>
          <w:color w:val="000000" w:themeColor="text1"/>
          <w:sz w:val="24"/>
          <w:szCs w:val="24"/>
        </w:rPr>
        <w:t xml:space="preserve">labor productivity and found </w:t>
      </w:r>
      <w:r w:rsidRPr="001F7DD3">
        <w:rPr>
          <w:rFonts w:ascii="Times New Roman" w:hAnsi="Times New Roman" w:cs="Times New Roman"/>
          <w:bCs/>
          <w:color w:val="000000" w:themeColor="text1"/>
          <w:sz w:val="24"/>
          <w:szCs w:val="24"/>
        </w:rPr>
        <w:t xml:space="preserve">non-significant three-way interactions among </w:t>
      </w:r>
      <w:r w:rsidR="00480011" w:rsidRPr="001F7DD3">
        <w:rPr>
          <w:rFonts w:ascii="Times New Roman" w:hAnsi="Times New Roman" w:cs="Times New Roman"/>
          <w:bCs/>
          <w:color w:val="000000" w:themeColor="text1"/>
          <w:sz w:val="24"/>
          <w:szCs w:val="24"/>
        </w:rPr>
        <w:t>th</w:t>
      </w:r>
      <w:r w:rsidR="00FC329E" w:rsidRPr="001F7DD3">
        <w:rPr>
          <w:rFonts w:ascii="Times New Roman" w:hAnsi="Times New Roman" w:cs="Times New Roman"/>
          <w:bCs/>
          <w:color w:val="000000" w:themeColor="text1"/>
          <w:sz w:val="24"/>
          <w:szCs w:val="24"/>
        </w:rPr>
        <w:t>e</w:t>
      </w:r>
      <w:r w:rsidR="00480011" w:rsidRPr="001F7DD3">
        <w:rPr>
          <w:rFonts w:ascii="Times New Roman" w:hAnsi="Times New Roman" w:cs="Times New Roman"/>
          <w:bCs/>
          <w:color w:val="000000" w:themeColor="text1"/>
          <w:sz w:val="24"/>
          <w:szCs w:val="24"/>
        </w:rPr>
        <w:t>se variables</w:t>
      </w:r>
      <w:r w:rsidRPr="001F7DD3">
        <w:rPr>
          <w:rFonts w:ascii="Times New Roman" w:hAnsi="Times New Roman" w:cs="Times New Roman"/>
          <w:bCs/>
          <w:color w:val="000000" w:themeColor="text1"/>
          <w:sz w:val="24"/>
          <w:szCs w:val="24"/>
        </w:rPr>
        <w:t xml:space="preserve">. Based on these results, </w:t>
      </w:r>
      <w:r w:rsidR="00FC329E" w:rsidRPr="001F7DD3">
        <w:rPr>
          <w:rFonts w:ascii="Times New Roman" w:hAnsi="Times New Roman" w:cs="Times New Roman"/>
          <w:bCs/>
          <w:color w:val="000000" w:themeColor="text1"/>
          <w:sz w:val="24"/>
          <w:szCs w:val="24"/>
        </w:rPr>
        <w:t>we</w:t>
      </w:r>
      <w:r w:rsidR="00B16BC0" w:rsidRPr="001F7DD3">
        <w:rPr>
          <w:rFonts w:ascii="Times New Roman" w:hAnsi="Times New Roman" w:cs="Times New Roman"/>
          <w:bCs/>
          <w:color w:val="000000" w:themeColor="text1"/>
          <w:sz w:val="24"/>
          <w:szCs w:val="24"/>
        </w:rPr>
        <w:t xml:space="preserve"> concluded that different </w:t>
      </w:r>
      <w:r w:rsidR="00FC329E" w:rsidRPr="001F7DD3">
        <w:rPr>
          <w:rFonts w:ascii="Times New Roman" w:hAnsi="Times New Roman" w:cs="Times New Roman"/>
          <w:bCs/>
          <w:color w:val="000000" w:themeColor="text1"/>
          <w:sz w:val="24"/>
          <w:szCs w:val="24"/>
        </w:rPr>
        <w:t xml:space="preserve">organizational </w:t>
      </w:r>
      <w:r w:rsidR="00B16BC0" w:rsidRPr="001F7DD3">
        <w:rPr>
          <w:rFonts w:ascii="Times New Roman" w:hAnsi="Times New Roman" w:cs="Times New Roman"/>
          <w:bCs/>
          <w:color w:val="000000" w:themeColor="text1"/>
          <w:sz w:val="24"/>
          <w:szCs w:val="24"/>
        </w:rPr>
        <w:t>grow</w:t>
      </w:r>
      <w:r w:rsidR="001170FD" w:rsidRPr="001F7DD3">
        <w:rPr>
          <w:rFonts w:ascii="Times New Roman" w:hAnsi="Times New Roman" w:cs="Times New Roman"/>
          <w:bCs/>
          <w:color w:val="000000" w:themeColor="text1"/>
          <w:sz w:val="24"/>
          <w:szCs w:val="24"/>
        </w:rPr>
        <w:t>th</w:t>
      </w:r>
      <w:r w:rsidR="00B16BC0" w:rsidRPr="001F7DD3">
        <w:rPr>
          <w:rFonts w:ascii="Times New Roman" w:hAnsi="Times New Roman" w:cs="Times New Roman"/>
          <w:bCs/>
          <w:color w:val="000000" w:themeColor="text1"/>
          <w:sz w:val="24"/>
          <w:szCs w:val="24"/>
        </w:rPr>
        <w:t xml:space="preserve"> stages do not matter to </w:t>
      </w:r>
      <w:r w:rsidR="00480011" w:rsidRPr="001F7DD3">
        <w:rPr>
          <w:rFonts w:ascii="Times New Roman" w:hAnsi="Times New Roman" w:cs="Times New Roman"/>
          <w:bCs/>
          <w:color w:val="000000" w:themeColor="text1"/>
          <w:sz w:val="24"/>
          <w:szCs w:val="24"/>
        </w:rPr>
        <w:t>our findings</w:t>
      </w:r>
      <w:r w:rsidR="00FC329E" w:rsidRPr="001F7DD3">
        <w:rPr>
          <w:rFonts w:ascii="Times New Roman" w:hAnsi="Times New Roman" w:cs="Times New Roman"/>
          <w:bCs/>
          <w:color w:val="000000" w:themeColor="text1"/>
          <w:sz w:val="24"/>
          <w:szCs w:val="24"/>
        </w:rPr>
        <w:t>,</w:t>
      </w:r>
      <w:r w:rsidR="00480011" w:rsidRPr="001F7DD3">
        <w:rPr>
          <w:rFonts w:ascii="Times New Roman" w:hAnsi="Times New Roman" w:cs="Times New Roman"/>
          <w:bCs/>
          <w:color w:val="000000" w:themeColor="text1"/>
          <w:sz w:val="24"/>
          <w:szCs w:val="24"/>
        </w:rPr>
        <w:t xml:space="preserve"> at least in our dataset</w:t>
      </w:r>
      <w:r w:rsidR="00B16BC0" w:rsidRPr="001F7DD3">
        <w:rPr>
          <w:rFonts w:ascii="Times New Roman" w:hAnsi="Times New Roman" w:cs="Times New Roman"/>
          <w:bCs/>
          <w:color w:val="000000" w:themeColor="text1"/>
          <w:sz w:val="24"/>
          <w:szCs w:val="24"/>
        </w:rPr>
        <w:t>. Nonetheless</w:t>
      </w:r>
      <w:r w:rsidRPr="001F7DD3">
        <w:rPr>
          <w:rFonts w:ascii="Times New Roman" w:hAnsi="Times New Roman" w:cs="Times New Roman"/>
          <w:bCs/>
          <w:color w:val="000000" w:themeColor="text1"/>
          <w:sz w:val="24"/>
          <w:szCs w:val="24"/>
        </w:rPr>
        <w:t xml:space="preserve">, future research </w:t>
      </w:r>
      <w:r w:rsidR="00B16BC0" w:rsidRPr="001F7DD3">
        <w:rPr>
          <w:rFonts w:ascii="Times New Roman" w:hAnsi="Times New Roman" w:cs="Times New Roman"/>
          <w:bCs/>
          <w:color w:val="000000" w:themeColor="text1"/>
          <w:sz w:val="24"/>
          <w:szCs w:val="24"/>
        </w:rPr>
        <w:t xml:space="preserve">may </w:t>
      </w:r>
      <w:r w:rsidRPr="001F7DD3">
        <w:rPr>
          <w:rFonts w:ascii="Times New Roman" w:hAnsi="Times New Roman" w:cs="Times New Roman"/>
          <w:bCs/>
          <w:color w:val="000000" w:themeColor="text1"/>
          <w:sz w:val="24"/>
          <w:szCs w:val="24"/>
        </w:rPr>
        <w:t xml:space="preserve">need to </w:t>
      </w:r>
      <w:r w:rsidR="00B16BC0" w:rsidRPr="001F7DD3">
        <w:rPr>
          <w:rFonts w:ascii="Times New Roman" w:hAnsi="Times New Roman" w:cs="Times New Roman"/>
          <w:bCs/>
          <w:color w:val="000000" w:themeColor="text1"/>
          <w:sz w:val="24"/>
          <w:szCs w:val="24"/>
        </w:rPr>
        <w:t xml:space="preserve">directly </w:t>
      </w:r>
      <w:r w:rsidRPr="001F7DD3">
        <w:rPr>
          <w:rFonts w:ascii="Times New Roman" w:hAnsi="Times New Roman" w:cs="Times New Roman"/>
          <w:bCs/>
          <w:color w:val="000000" w:themeColor="text1"/>
          <w:sz w:val="24"/>
          <w:szCs w:val="24"/>
        </w:rPr>
        <w:t>identify</w:t>
      </w:r>
      <w:r w:rsidR="007848E2" w:rsidRPr="001F7DD3">
        <w:rPr>
          <w:rFonts w:ascii="Times New Roman" w:hAnsi="Times New Roman" w:cs="Times New Roman"/>
          <w:bCs/>
          <w:color w:val="000000" w:themeColor="text1"/>
          <w:sz w:val="24"/>
          <w:szCs w:val="24"/>
        </w:rPr>
        <w:t xml:space="preserve"> how organizational grow</w:t>
      </w:r>
      <w:r w:rsidR="001170FD" w:rsidRPr="001F7DD3">
        <w:rPr>
          <w:rFonts w:ascii="Times New Roman" w:hAnsi="Times New Roman" w:cs="Times New Roman"/>
          <w:bCs/>
          <w:color w:val="000000" w:themeColor="text1"/>
          <w:sz w:val="24"/>
          <w:szCs w:val="24"/>
        </w:rPr>
        <w:t>th</w:t>
      </w:r>
      <w:r w:rsidR="007848E2" w:rsidRPr="001F7DD3">
        <w:rPr>
          <w:rFonts w:ascii="Times New Roman" w:hAnsi="Times New Roman" w:cs="Times New Roman"/>
          <w:bCs/>
          <w:color w:val="000000" w:themeColor="text1"/>
          <w:sz w:val="24"/>
          <w:szCs w:val="24"/>
        </w:rPr>
        <w:t xml:space="preserve"> phases affect linkages among organizational growth, </w:t>
      </w:r>
      <w:r w:rsidRPr="001F7DD3">
        <w:rPr>
          <w:rFonts w:ascii="Times New Roman" w:hAnsi="Times New Roman" w:cs="Times New Roman"/>
          <w:bCs/>
          <w:color w:val="000000" w:themeColor="text1"/>
          <w:sz w:val="24"/>
          <w:szCs w:val="24"/>
        </w:rPr>
        <w:t>HPWS</w:t>
      </w:r>
      <w:r w:rsidR="007848E2" w:rsidRPr="001F7DD3">
        <w:rPr>
          <w:rFonts w:ascii="Times New Roman" w:hAnsi="Times New Roman" w:cs="Times New Roman"/>
          <w:bCs/>
          <w:color w:val="000000" w:themeColor="text1"/>
          <w:sz w:val="24"/>
          <w:szCs w:val="24"/>
        </w:rPr>
        <w:t>,</w:t>
      </w:r>
      <w:r w:rsidRPr="001F7DD3">
        <w:rPr>
          <w:rFonts w:ascii="Times New Roman" w:hAnsi="Times New Roman" w:cs="Times New Roman"/>
          <w:bCs/>
          <w:color w:val="000000" w:themeColor="text1"/>
          <w:sz w:val="24"/>
          <w:szCs w:val="24"/>
        </w:rPr>
        <w:t xml:space="preserve"> and </w:t>
      </w:r>
      <w:r w:rsidR="007848E2" w:rsidRPr="001F7DD3">
        <w:rPr>
          <w:rFonts w:ascii="Times New Roman" w:hAnsi="Times New Roman" w:cs="Times New Roman"/>
          <w:bCs/>
          <w:color w:val="000000" w:themeColor="text1"/>
          <w:sz w:val="24"/>
          <w:szCs w:val="24"/>
        </w:rPr>
        <w:t xml:space="preserve">organizational </w:t>
      </w:r>
      <w:r w:rsidRPr="001F7DD3">
        <w:rPr>
          <w:rFonts w:ascii="Times New Roman" w:hAnsi="Times New Roman" w:cs="Times New Roman"/>
          <w:bCs/>
          <w:color w:val="000000" w:themeColor="text1"/>
          <w:sz w:val="24"/>
          <w:szCs w:val="24"/>
        </w:rPr>
        <w:t>performance.</w:t>
      </w:r>
    </w:p>
    <w:p w14:paraId="1E364AE8" w14:textId="3A0CCAA9" w:rsidR="00AC61A2" w:rsidRPr="001F7DD3" w:rsidRDefault="0039572A" w:rsidP="00D1549A">
      <w:pPr>
        <w:widowControl/>
        <w:wordWrap/>
        <w:autoSpaceDE/>
        <w:autoSpaceDN/>
        <w:adjustRightInd w:val="0"/>
        <w:spacing w:after="0" w:line="480" w:lineRule="auto"/>
        <w:ind w:firstLine="800"/>
        <w:jc w:val="left"/>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lastRenderedPageBreak/>
        <w:t>Another meaningful contribution of our research is consider</w:t>
      </w:r>
      <w:r w:rsidR="003C0DC5" w:rsidRPr="001F7DD3">
        <w:rPr>
          <w:rFonts w:ascii="Times New Roman" w:eastAsia="Malgun Gothic" w:hAnsi="Times New Roman" w:cs="Times New Roman"/>
          <w:kern w:val="0"/>
          <w:sz w:val="24"/>
          <w:szCs w:val="24"/>
        </w:rPr>
        <w:t>ation of</w:t>
      </w:r>
      <w:r w:rsidRPr="001F7DD3">
        <w:rPr>
          <w:rFonts w:ascii="Times New Roman" w:eastAsia="Malgun Gothic" w:hAnsi="Times New Roman" w:cs="Times New Roman"/>
          <w:kern w:val="0"/>
          <w:sz w:val="24"/>
          <w:szCs w:val="24"/>
        </w:rPr>
        <w:t xml:space="preserve"> time issues, </w:t>
      </w:r>
      <w:r w:rsidR="003C0DC5" w:rsidRPr="001F7DD3">
        <w:rPr>
          <w:rFonts w:ascii="Times New Roman" w:eastAsia="Malgun Gothic" w:hAnsi="Times New Roman" w:cs="Times New Roman"/>
          <w:kern w:val="0"/>
          <w:sz w:val="24"/>
          <w:szCs w:val="24"/>
        </w:rPr>
        <w:t xml:space="preserve">which are </w:t>
      </w:r>
      <w:r w:rsidRPr="001F7DD3">
        <w:rPr>
          <w:rFonts w:ascii="Times New Roman" w:eastAsia="Malgun Gothic" w:hAnsi="Times New Roman" w:cs="Times New Roman"/>
          <w:kern w:val="0"/>
          <w:sz w:val="24"/>
          <w:szCs w:val="24"/>
        </w:rPr>
        <w:t>less developed in the existing literature (</w:t>
      </w:r>
      <w:r w:rsidRPr="001F7DD3">
        <w:rPr>
          <w:rFonts w:ascii="Times New Roman" w:eastAsia="Malgun Gothic" w:hAnsi="Times New Roman" w:cs="Times New Roman"/>
          <w:kern w:val="0"/>
          <w:sz w:val="24"/>
        </w:rPr>
        <w:t xml:space="preserve">Wright </w:t>
      </w:r>
      <w:r w:rsidR="00766A6A" w:rsidRPr="001F7DD3">
        <w:rPr>
          <w:rFonts w:ascii="Times New Roman" w:eastAsia="Malgun Gothic" w:hAnsi="Times New Roman" w:cs="Times New Roman"/>
          <w:kern w:val="0"/>
          <w:sz w:val="24"/>
        </w:rPr>
        <w:t>and</w:t>
      </w:r>
      <w:r w:rsidRPr="001F7DD3">
        <w:rPr>
          <w:rFonts w:ascii="Times New Roman" w:eastAsia="Malgun Gothic" w:hAnsi="Times New Roman" w:cs="Times New Roman"/>
          <w:kern w:val="0"/>
          <w:sz w:val="24"/>
        </w:rPr>
        <w:t xml:space="preserve"> Haggerty 2005</w:t>
      </w:r>
      <w:r w:rsidRPr="001F7DD3">
        <w:rPr>
          <w:rFonts w:ascii="Times New Roman" w:eastAsia="Malgun Gothic" w:hAnsi="Times New Roman" w:cs="Times New Roman"/>
          <w:kern w:val="0"/>
          <w:sz w:val="24"/>
          <w:szCs w:val="24"/>
        </w:rPr>
        <w:t xml:space="preserve">), in delineating the strategic value of HPWS for </w:t>
      </w:r>
      <w:r w:rsidR="00D80D27" w:rsidRPr="001F7DD3">
        <w:rPr>
          <w:rFonts w:ascii="Times New Roman" w:eastAsia="Malgun Gothic" w:hAnsi="Times New Roman" w:cs="Times New Roman"/>
          <w:kern w:val="0"/>
          <w:sz w:val="24"/>
          <w:szCs w:val="24"/>
        </w:rPr>
        <w:t>labor productivity</w:t>
      </w:r>
      <w:r w:rsidRPr="001F7DD3">
        <w:rPr>
          <w:rFonts w:ascii="Times New Roman" w:eastAsia="Malgun Gothic" w:hAnsi="Times New Roman" w:cs="Times New Roman"/>
          <w:kern w:val="0"/>
          <w:sz w:val="24"/>
          <w:szCs w:val="24"/>
        </w:rPr>
        <w:t xml:space="preserve"> </w:t>
      </w:r>
      <w:r w:rsidR="001170FD" w:rsidRPr="001F7DD3">
        <w:rPr>
          <w:rFonts w:ascii="Times New Roman" w:eastAsia="Malgun Gothic" w:hAnsi="Times New Roman" w:cs="Times New Roman"/>
          <w:kern w:val="0"/>
          <w:sz w:val="24"/>
          <w:szCs w:val="24"/>
        </w:rPr>
        <w:t>in</w:t>
      </w:r>
      <w:r w:rsidRPr="001F7DD3">
        <w:rPr>
          <w:rFonts w:ascii="Times New Roman" w:eastAsia="Malgun Gothic" w:hAnsi="Times New Roman" w:cs="Times New Roman"/>
          <w:kern w:val="0"/>
          <w:sz w:val="24"/>
          <w:szCs w:val="24"/>
        </w:rPr>
        <w:t xml:space="preserve"> growing organizations. </w:t>
      </w:r>
      <w:r w:rsidR="004467B1" w:rsidRPr="001F7DD3">
        <w:rPr>
          <w:rFonts w:ascii="Times New Roman" w:eastAsia="Malgun Gothic" w:hAnsi="Times New Roman" w:cs="Times New Roman"/>
          <w:kern w:val="0"/>
          <w:sz w:val="24"/>
          <w:szCs w:val="24"/>
        </w:rPr>
        <w:t xml:space="preserve">Taking into account </w:t>
      </w:r>
      <w:r w:rsidR="001170FD" w:rsidRPr="001F7DD3">
        <w:rPr>
          <w:rFonts w:ascii="Times New Roman" w:eastAsia="Malgun Gothic" w:hAnsi="Times New Roman" w:cs="Times New Roman"/>
          <w:kern w:val="0"/>
          <w:sz w:val="24"/>
          <w:szCs w:val="24"/>
        </w:rPr>
        <w:t>the</w:t>
      </w:r>
      <w:r w:rsidR="004467B1" w:rsidRPr="001F7DD3">
        <w:rPr>
          <w:rFonts w:ascii="Times New Roman" w:eastAsia="Malgun Gothic" w:hAnsi="Times New Roman" w:cs="Times New Roman"/>
          <w:kern w:val="0"/>
          <w:sz w:val="24"/>
          <w:szCs w:val="24"/>
        </w:rPr>
        <w:t xml:space="preserve"> dynamic fit perspective suggested by Wright and Snell (1998), w</w:t>
      </w:r>
      <w:r w:rsidR="00FA2818" w:rsidRPr="001F7DD3">
        <w:rPr>
          <w:rFonts w:ascii="Times New Roman" w:eastAsia="Malgun Gothic" w:hAnsi="Times New Roman" w:cs="Times New Roman"/>
          <w:kern w:val="0"/>
          <w:sz w:val="24"/>
          <w:szCs w:val="24"/>
        </w:rPr>
        <w:t xml:space="preserve">e found that enhancing HPWS </w:t>
      </w:r>
      <w:r w:rsidR="00FC329E" w:rsidRPr="001F7DD3">
        <w:rPr>
          <w:rFonts w:ascii="Times New Roman" w:eastAsia="Malgun Gothic" w:hAnsi="Times New Roman" w:cs="Times New Roman"/>
          <w:kern w:val="0"/>
          <w:sz w:val="24"/>
          <w:szCs w:val="24"/>
        </w:rPr>
        <w:t xml:space="preserve">usage </w:t>
      </w:r>
      <w:r w:rsidR="00FA2818" w:rsidRPr="001F7DD3">
        <w:rPr>
          <w:rFonts w:ascii="Times New Roman" w:eastAsia="Malgun Gothic" w:hAnsi="Times New Roman" w:cs="Times New Roman"/>
          <w:kern w:val="0"/>
          <w:sz w:val="24"/>
          <w:szCs w:val="24"/>
        </w:rPr>
        <w:t xml:space="preserve">over time </w:t>
      </w:r>
      <w:r w:rsidR="00EA47E1" w:rsidRPr="001F7DD3">
        <w:rPr>
          <w:rFonts w:ascii="Times New Roman" w:eastAsia="Malgun Gothic" w:hAnsi="Times New Roman" w:cs="Times New Roman"/>
          <w:kern w:val="0"/>
          <w:sz w:val="24"/>
          <w:szCs w:val="24"/>
        </w:rPr>
        <w:t xml:space="preserve">positively </w:t>
      </w:r>
      <w:r w:rsidR="00FC329E" w:rsidRPr="001F7DD3">
        <w:rPr>
          <w:rFonts w:ascii="Times New Roman" w:eastAsia="Malgun Gothic" w:hAnsi="Times New Roman" w:cs="Times New Roman"/>
          <w:kern w:val="0"/>
          <w:sz w:val="24"/>
          <w:szCs w:val="24"/>
        </w:rPr>
        <w:t xml:space="preserve">relates </w:t>
      </w:r>
      <w:r w:rsidR="00EA47E1" w:rsidRPr="001F7DD3">
        <w:rPr>
          <w:rFonts w:ascii="Times New Roman" w:eastAsia="Malgun Gothic" w:hAnsi="Times New Roman" w:cs="Times New Roman"/>
          <w:kern w:val="0"/>
          <w:sz w:val="24"/>
          <w:szCs w:val="24"/>
        </w:rPr>
        <w:t xml:space="preserve">to </w:t>
      </w:r>
      <w:r w:rsidR="00FC329E" w:rsidRPr="001F7DD3">
        <w:rPr>
          <w:rFonts w:ascii="Times New Roman" w:eastAsia="Malgun Gothic" w:hAnsi="Times New Roman" w:cs="Times New Roman"/>
          <w:kern w:val="0"/>
          <w:sz w:val="24"/>
          <w:szCs w:val="24"/>
        </w:rPr>
        <w:t xml:space="preserve">the </w:t>
      </w:r>
      <w:r w:rsidRPr="001F7DD3">
        <w:rPr>
          <w:rFonts w:ascii="Times New Roman" w:eastAsia="Malgun Gothic" w:hAnsi="Times New Roman" w:cs="Times New Roman"/>
          <w:kern w:val="0"/>
          <w:sz w:val="24"/>
          <w:szCs w:val="24"/>
        </w:rPr>
        <w:t xml:space="preserve">labor productivity of internally </w:t>
      </w:r>
      <w:r w:rsidR="004467B1" w:rsidRPr="001F7DD3">
        <w:rPr>
          <w:rFonts w:ascii="Times New Roman" w:eastAsia="Malgun Gothic" w:hAnsi="Times New Roman" w:cs="Times New Roman"/>
          <w:kern w:val="0"/>
          <w:sz w:val="24"/>
          <w:szCs w:val="24"/>
        </w:rPr>
        <w:t>growing</w:t>
      </w:r>
      <w:r w:rsidR="00EC7F23" w:rsidRPr="001F7DD3">
        <w:rPr>
          <w:rFonts w:ascii="Times New Roman" w:eastAsia="Malgun Gothic" w:hAnsi="Times New Roman" w:cs="Times New Roman"/>
          <w:kern w:val="0"/>
          <w:sz w:val="24"/>
          <w:szCs w:val="24"/>
        </w:rPr>
        <w:t xml:space="preserve"> </w:t>
      </w:r>
      <w:r w:rsidRPr="001F7DD3">
        <w:rPr>
          <w:rFonts w:ascii="Times New Roman" w:eastAsia="Malgun Gothic" w:hAnsi="Times New Roman" w:cs="Times New Roman"/>
          <w:kern w:val="0"/>
          <w:sz w:val="24"/>
          <w:szCs w:val="24"/>
        </w:rPr>
        <w:t>establishment</w:t>
      </w:r>
      <w:r w:rsidR="00FA2818" w:rsidRPr="001F7DD3">
        <w:rPr>
          <w:rFonts w:ascii="Times New Roman" w:eastAsia="Malgun Gothic" w:hAnsi="Times New Roman" w:cs="Times New Roman"/>
          <w:kern w:val="0"/>
          <w:sz w:val="24"/>
          <w:szCs w:val="24"/>
        </w:rPr>
        <w:t>s.</w:t>
      </w:r>
      <w:r w:rsidR="00ED68B7" w:rsidRPr="001F7DD3">
        <w:rPr>
          <w:rFonts w:ascii="Times New Roman" w:eastAsia="Malgun Gothic" w:hAnsi="Times New Roman" w:cs="Times New Roman"/>
          <w:kern w:val="0"/>
          <w:sz w:val="24"/>
          <w:szCs w:val="24"/>
        </w:rPr>
        <w:t xml:space="preserve"> </w:t>
      </w:r>
      <w:r w:rsidR="001C61A0" w:rsidRPr="001F7DD3">
        <w:rPr>
          <w:rFonts w:ascii="Times New Roman" w:eastAsia="Malgun Gothic" w:hAnsi="Times New Roman" w:cs="Times New Roman"/>
          <w:kern w:val="0"/>
          <w:sz w:val="24"/>
          <w:szCs w:val="24"/>
        </w:rPr>
        <w:t>A</w:t>
      </w:r>
      <w:r w:rsidR="00324D67" w:rsidRPr="001F7DD3">
        <w:rPr>
          <w:rFonts w:ascii="Times New Roman" w:eastAsia="Malgun Gothic" w:hAnsi="Times New Roman" w:cs="Times New Roman"/>
          <w:kern w:val="0"/>
          <w:sz w:val="24"/>
          <w:szCs w:val="24"/>
        </w:rPr>
        <w:t xml:space="preserve">lthough </w:t>
      </w:r>
      <w:r w:rsidR="00D50504" w:rsidRPr="001F7DD3">
        <w:rPr>
          <w:rFonts w:ascii="Times New Roman" w:eastAsia="Malgun Gothic" w:hAnsi="Times New Roman" w:cs="Times New Roman"/>
          <w:kern w:val="0"/>
          <w:sz w:val="24"/>
          <w:szCs w:val="24"/>
        </w:rPr>
        <w:t>our findings show</w:t>
      </w:r>
      <w:r w:rsidR="00D94D3E" w:rsidRPr="001F7DD3">
        <w:rPr>
          <w:rFonts w:ascii="Times New Roman" w:eastAsia="Malgun Gothic" w:hAnsi="Times New Roman" w:cs="Times New Roman"/>
          <w:kern w:val="0"/>
          <w:sz w:val="24"/>
          <w:szCs w:val="24"/>
        </w:rPr>
        <w:t>ed</w:t>
      </w:r>
      <w:r w:rsidR="00D50504" w:rsidRPr="001F7DD3">
        <w:rPr>
          <w:rFonts w:ascii="Times New Roman" w:eastAsia="Malgun Gothic" w:hAnsi="Times New Roman" w:cs="Times New Roman"/>
          <w:kern w:val="0"/>
          <w:sz w:val="24"/>
          <w:szCs w:val="24"/>
        </w:rPr>
        <w:t xml:space="preserve"> that </w:t>
      </w:r>
      <w:r w:rsidR="009138F4" w:rsidRPr="001F7DD3">
        <w:rPr>
          <w:rFonts w:ascii="Times New Roman" w:eastAsia="Malgun Gothic" w:hAnsi="Times New Roman" w:cs="Times New Roman"/>
          <w:kern w:val="0"/>
          <w:sz w:val="24"/>
          <w:szCs w:val="24"/>
        </w:rPr>
        <w:t xml:space="preserve">HPWS </w:t>
      </w:r>
      <w:r w:rsidR="00730CB4" w:rsidRPr="001F7DD3">
        <w:rPr>
          <w:rFonts w:ascii="Times New Roman" w:eastAsia="Malgun Gothic" w:hAnsi="Times New Roman" w:cs="Times New Roman"/>
          <w:kern w:val="0"/>
          <w:sz w:val="24"/>
          <w:szCs w:val="24"/>
        </w:rPr>
        <w:t xml:space="preserve">change </w:t>
      </w:r>
      <w:r w:rsidR="009138F4" w:rsidRPr="001F7DD3">
        <w:rPr>
          <w:rFonts w:ascii="Times New Roman" w:eastAsia="Malgun Gothic" w:hAnsi="Times New Roman" w:cs="Times New Roman"/>
          <w:kern w:val="0"/>
          <w:sz w:val="24"/>
          <w:szCs w:val="24"/>
        </w:rPr>
        <w:t xml:space="preserve">is not </w:t>
      </w:r>
      <w:r w:rsidRPr="001F7DD3">
        <w:rPr>
          <w:rFonts w:ascii="Times New Roman" w:eastAsia="Malgun Gothic" w:hAnsi="Times New Roman" w:cs="Times New Roman"/>
          <w:kern w:val="0"/>
          <w:sz w:val="24"/>
          <w:szCs w:val="24"/>
        </w:rPr>
        <w:t xml:space="preserve">directly </w:t>
      </w:r>
      <w:r w:rsidR="009138F4" w:rsidRPr="001F7DD3">
        <w:rPr>
          <w:rFonts w:ascii="Times New Roman" w:eastAsia="Malgun Gothic" w:hAnsi="Times New Roman" w:cs="Times New Roman"/>
          <w:kern w:val="0"/>
          <w:sz w:val="24"/>
          <w:szCs w:val="24"/>
        </w:rPr>
        <w:t xml:space="preserve">related to organizational performance, </w:t>
      </w:r>
      <w:r w:rsidR="00D94D3E" w:rsidRPr="001F7DD3">
        <w:rPr>
          <w:rFonts w:ascii="Times New Roman" w:eastAsia="Malgun Gothic" w:hAnsi="Times New Roman" w:cs="Times New Roman"/>
          <w:kern w:val="0"/>
          <w:sz w:val="24"/>
          <w:szCs w:val="24"/>
        </w:rPr>
        <w:t xml:space="preserve">we found that the effect of HPWS change on organizational performance is </w:t>
      </w:r>
      <w:r w:rsidRPr="001F7DD3">
        <w:rPr>
          <w:rFonts w:ascii="Times New Roman" w:eastAsia="Malgun Gothic" w:hAnsi="Times New Roman" w:cs="Times New Roman"/>
          <w:kern w:val="0"/>
          <w:sz w:val="24"/>
          <w:szCs w:val="24"/>
        </w:rPr>
        <w:t xml:space="preserve">eventually </w:t>
      </w:r>
      <w:r w:rsidR="00D94D3E" w:rsidRPr="001F7DD3">
        <w:rPr>
          <w:rFonts w:ascii="Times New Roman" w:eastAsia="Malgun Gothic" w:hAnsi="Times New Roman" w:cs="Times New Roman"/>
          <w:kern w:val="0"/>
          <w:sz w:val="24"/>
          <w:szCs w:val="24"/>
        </w:rPr>
        <w:t xml:space="preserve">leveraged </w:t>
      </w:r>
      <w:r w:rsidR="00847E4B" w:rsidRPr="001F7DD3">
        <w:rPr>
          <w:rFonts w:ascii="Times New Roman" w:eastAsia="Malgun Gothic" w:hAnsi="Times New Roman" w:cs="Times New Roman"/>
          <w:kern w:val="0"/>
          <w:sz w:val="24"/>
          <w:szCs w:val="24"/>
        </w:rPr>
        <w:t>by organization</w:t>
      </w:r>
      <w:r w:rsidRPr="001F7DD3">
        <w:rPr>
          <w:rFonts w:ascii="Times New Roman" w:eastAsia="Malgun Gothic" w:hAnsi="Times New Roman" w:cs="Times New Roman"/>
          <w:kern w:val="0"/>
          <w:sz w:val="24"/>
          <w:szCs w:val="24"/>
        </w:rPr>
        <w:t>al</w:t>
      </w:r>
      <w:r w:rsidR="00847E4B" w:rsidRPr="001F7DD3">
        <w:rPr>
          <w:rFonts w:ascii="Times New Roman" w:eastAsia="Malgun Gothic" w:hAnsi="Times New Roman" w:cs="Times New Roman"/>
          <w:kern w:val="0"/>
          <w:sz w:val="24"/>
          <w:szCs w:val="24"/>
        </w:rPr>
        <w:t xml:space="preserve"> growth. </w:t>
      </w:r>
      <w:r w:rsidR="00461E02" w:rsidRPr="001F7DD3">
        <w:rPr>
          <w:rFonts w:ascii="Times New Roman" w:eastAsia="Malgun Gothic" w:hAnsi="Times New Roman" w:cs="Times New Roman"/>
          <w:kern w:val="0"/>
          <w:sz w:val="24"/>
          <w:szCs w:val="24"/>
        </w:rPr>
        <w:t xml:space="preserve">The </w:t>
      </w:r>
      <w:r w:rsidR="00FD01EB" w:rsidRPr="001F7DD3">
        <w:rPr>
          <w:rFonts w:ascii="Times New Roman" w:eastAsia="Malgun Gothic" w:hAnsi="Times New Roman" w:cs="Times New Roman"/>
          <w:kern w:val="0"/>
          <w:sz w:val="24"/>
          <w:szCs w:val="24"/>
        </w:rPr>
        <w:t>adoption of HPWS theoretically promote</w:t>
      </w:r>
      <w:r w:rsidR="009456D8" w:rsidRPr="001F7DD3">
        <w:rPr>
          <w:rFonts w:ascii="Times New Roman" w:eastAsia="Malgun Gothic" w:hAnsi="Times New Roman" w:cs="Times New Roman"/>
          <w:kern w:val="0"/>
          <w:sz w:val="24"/>
          <w:szCs w:val="24"/>
        </w:rPr>
        <w:t>s</w:t>
      </w:r>
      <w:r w:rsidR="00FD01EB" w:rsidRPr="001F7DD3">
        <w:rPr>
          <w:rFonts w:ascii="Times New Roman" w:eastAsia="Malgun Gothic" w:hAnsi="Times New Roman" w:cs="Times New Roman"/>
          <w:kern w:val="0"/>
          <w:sz w:val="24"/>
          <w:szCs w:val="24"/>
        </w:rPr>
        <w:t xml:space="preserve"> </w:t>
      </w:r>
      <w:r w:rsidR="009456D8" w:rsidRPr="001F7DD3">
        <w:rPr>
          <w:rFonts w:ascii="Times New Roman" w:eastAsia="Malgun Gothic" w:hAnsi="Times New Roman" w:cs="Times New Roman"/>
          <w:kern w:val="0"/>
          <w:sz w:val="24"/>
          <w:szCs w:val="24"/>
        </w:rPr>
        <w:t>organizational</w:t>
      </w:r>
      <w:r w:rsidR="00FD01EB" w:rsidRPr="001F7DD3">
        <w:rPr>
          <w:rFonts w:ascii="Times New Roman" w:eastAsia="Malgun Gothic" w:hAnsi="Times New Roman" w:cs="Times New Roman"/>
          <w:kern w:val="0"/>
          <w:sz w:val="24"/>
          <w:szCs w:val="24"/>
        </w:rPr>
        <w:t xml:space="preserve"> performance from a universalistic perspective, </w:t>
      </w:r>
      <w:r w:rsidR="00461E02" w:rsidRPr="001F7DD3">
        <w:rPr>
          <w:rFonts w:ascii="Times New Roman" w:eastAsia="Malgun Gothic" w:hAnsi="Times New Roman" w:cs="Times New Roman"/>
          <w:kern w:val="0"/>
          <w:sz w:val="24"/>
          <w:szCs w:val="24"/>
        </w:rPr>
        <w:t xml:space="preserve">but </w:t>
      </w:r>
      <w:r w:rsidR="00442573" w:rsidRPr="001F7DD3">
        <w:rPr>
          <w:rFonts w:ascii="Times New Roman" w:eastAsia="Malgun Gothic" w:hAnsi="Times New Roman" w:cs="Times New Roman"/>
          <w:kern w:val="0"/>
          <w:sz w:val="24"/>
          <w:szCs w:val="24"/>
        </w:rPr>
        <w:t>t</w:t>
      </w:r>
      <w:r w:rsidR="00F67B9B" w:rsidRPr="001F7DD3">
        <w:rPr>
          <w:rFonts w:ascii="Times New Roman" w:eastAsia="Malgun Gothic" w:hAnsi="Times New Roman" w:cs="Times New Roman"/>
          <w:kern w:val="0"/>
          <w:sz w:val="24"/>
          <w:szCs w:val="24"/>
        </w:rPr>
        <w:t xml:space="preserve">hese findings </w:t>
      </w:r>
      <w:r w:rsidR="001170FD" w:rsidRPr="001F7DD3">
        <w:rPr>
          <w:rFonts w:ascii="Times New Roman" w:eastAsia="Malgun Gothic" w:hAnsi="Times New Roman" w:cs="Times New Roman"/>
          <w:kern w:val="0"/>
          <w:sz w:val="24"/>
          <w:szCs w:val="24"/>
        </w:rPr>
        <w:t xml:space="preserve">suggest </w:t>
      </w:r>
      <w:r w:rsidR="00F67B9B" w:rsidRPr="001F7DD3">
        <w:rPr>
          <w:rFonts w:ascii="Times New Roman" w:eastAsia="Malgun Gothic" w:hAnsi="Times New Roman" w:cs="Times New Roman"/>
          <w:kern w:val="0"/>
          <w:sz w:val="24"/>
          <w:szCs w:val="24"/>
        </w:rPr>
        <w:t>that</w:t>
      </w:r>
      <w:r w:rsidRPr="001F7DD3">
        <w:rPr>
          <w:rFonts w:ascii="Times New Roman" w:eastAsia="Malgun Gothic" w:hAnsi="Times New Roman" w:cs="Times New Roman"/>
          <w:kern w:val="0"/>
          <w:sz w:val="24"/>
          <w:szCs w:val="24"/>
        </w:rPr>
        <w:t xml:space="preserve"> use of HPWS should evolve over time corresponding to changes in organizational context (</w:t>
      </w:r>
      <w:r w:rsidR="00716109" w:rsidRPr="001F7DD3">
        <w:rPr>
          <w:rFonts w:ascii="Times New Roman" w:eastAsia="Malgun Gothic" w:hAnsi="Times New Roman" w:cs="Times New Roman"/>
          <w:kern w:val="0"/>
          <w:sz w:val="24"/>
          <w:szCs w:val="24"/>
        </w:rPr>
        <w:t xml:space="preserve">i.e. </w:t>
      </w:r>
      <w:r w:rsidRPr="001F7DD3">
        <w:rPr>
          <w:rFonts w:ascii="Times New Roman" w:eastAsia="Malgun Gothic" w:hAnsi="Times New Roman" w:cs="Times New Roman"/>
          <w:kern w:val="0"/>
          <w:sz w:val="24"/>
          <w:szCs w:val="24"/>
        </w:rPr>
        <w:t xml:space="preserve">employment size change in this research) in order to sustain </w:t>
      </w:r>
      <w:r w:rsidR="00D1549A" w:rsidRPr="001F7DD3">
        <w:rPr>
          <w:rFonts w:ascii="Times New Roman" w:eastAsia="Malgun Gothic" w:hAnsi="Times New Roman" w:cs="Times New Roman"/>
          <w:kern w:val="0"/>
          <w:sz w:val="24"/>
          <w:szCs w:val="24"/>
        </w:rPr>
        <w:t>or heighten the performance level that organizations have achieved through their</w:t>
      </w:r>
      <w:r w:rsidR="001170FD" w:rsidRPr="001F7DD3">
        <w:rPr>
          <w:rFonts w:ascii="Times New Roman" w:eastAsia="Malgun Gothic" w:hAnsi="Times New Roman" w:cs="Times New Roman"/>
          <w:kern w:val="0"/>
          <w:sz w:val="24"/>
          <w:szCs w:val="24"/>
        </w:rPr>
        <w:t xml:space="preserve"> prior</w:t>
      </w:r>
      <w:r w:rsidR="00D1549A" w:rsidRPr="001F7DD3">
        <w:rPr>
          <w:rFonts w:ascii="Times New Roman" w:eastAsia="Malgun Gothic" w:hAnsi="Times New Roman" w:cs="Times New Roman"/>
          <w:kern w:val="0"/>
          <w:sz w:val="24"/>
          <w:szCs w:val="24"/>
        </w:rPr>
        <w:t xml:space="preserve"> investment in HPWS</w:t>
      </w:r>
      <w:r w:rsidR="00324D67" w:rsidRPr="001F7DD3">
        <w:rPr>
          <w:rFonts w:ascii="Times New Roman" w:eastAsia="Malgun Gothic" w:hAnsi="Times New Roman" w:cs="Times New Roman"/>
          <w:kern w:val="0"/>
          <w:sz w:val="24"/>
          <w:szCs w:val="24"/>
        </w:rPr>
        <w:t>. As Wright</w:t>
      </w:r>
      <w:r w:rsidR="00766A6A" w:rsidRPr="001F7DD3">
        <w:rPr>
          <w:rFonts w:ascii="Times New Roman" w:eastAsia="Malgun Gothic" w:hAnsi="Times New Roman" w:cs="Times New Roman"/>
          <w:kern w:val="0"/>
          <w:sz w:val="24"/>
          <w:szCs w:val="24"/>
        </w:rPr>
        <w:t xml:space="preserve"> et al.</w:t>
      </w:r>
      <w:r w:rsidR="00324D67" w:rsidRPr="001F7DD3">
        <w:rPr>
          <w:rFonts w:ascii="Times New Roman" w:eastAsia="Malgun Gothic" w:hAnsi="Times New Roman" w:cs="Times New Roman"/>
          <w:kern w:val="0"/>
          <w:sz w:val="24"/>
          <w:szCs w:val="24"/>
        </w:rPr>
        <w:t xml:space="preserve"> (2001) noted, few studies have attempted to test the relationship between HR</w:t>
      </w:r>
      <w:r w:rsidR="006A20D5" w:rsidRPr="001F7DD3">
        <w:rPr>
          <w:rFonts w:ascii="Times New Roman" w:eastAsia="Malgun Gothic" w:hAnsi="Times New Roman" w:cs="Times New Roman"/>
          <w:kern w:val="0"/>
          <w:sz w:val="24"/>
          <w:szCs w:val="24"/>
        </w:rPr>
        <w:t>M</w:t>
      </w:r>
      <w:r w:rsidR="00324D67" w:rsidRPr="001F7DD3">
        <w:rPr>
          <w:rFonts w:ascii="Times New Roman" w:eastAsia="Malgun Gothic" w:hAnsi="Times New Roman" w:cs="Times New Roman"/>
          <w:kern w:val="0"/>
          <w:sz w:val="24"/>
          <w:szCs w:val="24"/>
        </w:rPr>
        <w:t xml:space="preserve"> systems and organizational performance </w:t>
      </w:r>
      <w:r w:rsidR="003C0DC5" w:rsidRPr="001F7DD3">
        <w:rPr>
          <w:rFonts w:ascii="Times New Roman" w:eastAsia="Malgun Gothic" w:hAnsi="Times New Roman" w:cs="Times New Roman"/>
          <w:kern w:val="0"/>
          <w:sz w:val="24"/>
          <w:szCs w:val="24"/>
        </w:rPr>
        <w:t>from</w:t>
      </w:r>
      <w:r w:rsidR="00324D67" w:rsidRPr="001F7DD3">
        <w:rPr>
          <w:rFonts w:ascii="Times New Roman" w:eastAsia="Malgun Gothic" w:hAnsi="Times New Roman" w:cs="Times New Roman"/>
          <w:kern w:val="0"/>
          <w:sz w:val="24"/>
          <w:szCs w:val="24"/>
        </w:rPr>
        <w:t xml:space="preserve"> a dynamic perspective. To date, a handful of studies have adopted longitudinal study designs </w:t>
      </w:r>
      <w:r w:rsidR="00D637C4" w:rsidRPr="001F7DD3">
        <w:rPr>
          <w:rFonts w:ascii="Times New Roman" w:eastAsia="Malgun Gothic" w:hAnsi="Times New Roman" w:cs="Times New Roman"/>
          <w:kern w:val="0"/>
          <w:sz w:val="24"/>
          <w:szCs w:val="24"/>
        </w:rPr>
        <w:t xml:space="preserve">in </w:t>
      </w:r>
      <w:r w:rsidR="00324D67" w:rsidRPr="001F7DD3">
        <w:rPr>
          <w:rFonts w:ascii="Times New Roman" w:eastAsia="Malgun Gothic" w:hAnsi="Times New Roman" w:cs="Times New Roman"/>
          <w:kern w:val="0"/>
          <w:sz w:val="24"/>
          <w:szCs w:val="24"/>
        </w:rPr>
        <w:t>investigating the linkages between HR</w:t>
      </w:r>
      <w:r w:rsidR="006A20D5" w:rsidRPr="001F7DD3">
        <w:rPr>
          <w:rFonts w:ascii="Times New Roman" w:eastAsia="Malgun Gothic" w:hAnsi="Times New Roman" w:cs="Times New Roman"/>
          <w:kern w:val="0"/>
          <w:sz w:val="24"/>
          <w:szCs w:val="24"/>
        </w:rPr>
        <w:t>M</w:t>
      </w:r>
      <w:r w:rsidR="00324D67" w:rsidRPr="001F7DD3">
        <w:rPr>
          <w:rFonts w:ascii="Times New Roman" w:eastAsia="Malgun Gothic" w:hAnsi="Times New Roman" w:cs="Times New Roman"/>
          <w:kern w:val="0"/>
          <w:sz w:val="24"/>
          <w:szCs w:val="24"/>
        </w:rPr>
        <w:t xml:space="preserve"> systems and organizational performance (e.g. </w:t>
      </w:r>
      <w:proofErr w:type="spellStart"/>
      <w:r w:rsidR="00324D67" w:rsidRPr="001F7DD3">
        <w:rPr>
          <w:rFonts w:ascii="Times New Roman" w:eastAsia="Malgun Gothic" w:hAnsi="Times New Roman" w:cs="Times New Roman"/>
          <w:kern w:val="0"/>
          <w:sz w:val="24"/>
          <w:szCs w:val="24"/>
        </w:rPr>
        <w:t>Birdi</w:t>
      </w:r>
      <w:proofErr w:type="spellEnd"/>
      <w:r w:rsidR="00766A6A" w:rsidRPr="001F7DD3">
        <w:rPr>
          <w:rFonts w:ascii="Times New Roman" w:eastAsia="Malgun Gothic" w:hAnsi="Times New Roman" w:cs="Times New Roman"/>
          <w:kern w:val="0"/>
          <w:sz w:val="24"/>
          <w:szCs w:val="24"/>
        </w:rPr>
        <w:t xml:space="preserve"> et al. </w:t>
      </w:r>
      <w:r w:rsidR="00324D67" w:rsidRPr="001F7DD3">
        <w:rPr>
          <w:rFonts w:ascii="Times New Roman" w:eastAsia="Malgun Gothic" w:hAnsi="Times New Roman" w:cs="Times New Roman"/>
          <w:kern w:val="0"/>
          <w:sz w:val="24"/>
          <w:szCs w:val="24"/>
        </w:rPr>
        <w:t xml:space="preserve">2008; </w:t>
      </w:r>
      <w:r w:rsidR="00324D67" w:rsidRPr="001F7DD3">
        <w:rPr>
          <w:rFonts w:ascii="Times New Roman" w:hAnsi="Times New Roman" w:cs="Times New Roman"/>
          <w:sz w:val="24"/>
          <w:szCs w:val="24"/>
        </w:rPr>
        <w:t>Kim</w:t>
      </w:r>
      <w:r w:rsidR="00766A6A" w:rsidRPr="001F7DD3">
        <w:rPr>
          <w:rFonts w:ascii="Times New Roman" w:hAnsi="Times New Roman" w:cs="Times New Roman"/>
          <w:sz w:val="24"/>
          <w:szCs w:val="24"/>
        </w:rPr>
        <w:t xml:space="preserve"> et al.</w:t>
      </w:r>
      <w:r w:rsidR="00324D67" w:rsidRPr="001F7DD3">
        <w:rPr>
          <w:rFonts w:ascii="Times New Roman" w:hAnsi="Times New Roman" w:cs="Times New Roman"/>
          <w:sz w:val="24"/>
          <w:szCs w:val="24"/>
        </w:rPr>
        <w:t xml:space="preserve"> 2013</w:t>
      </w:r>
      <w:r w:rsidR="00324D67" w:rsidRPr="001F7DD3">
        <w:rPr>
          <w:rFonts w:ascii="Times New Roman" w:eastAsia="Malgun Gothic" w:hAnsi="Times New Roman" w:cs="Times New Roman"/>
          <w:kern w:val="0"/>
          <w:sz w:val="24"/>
          <w:szCs w:val="24"/>
        </w:rPr>
        <w:t>); however</w:t>
      </w:r>
      <w:r w:rsidR="00730CB4" w:rsidRPr="001F7DD3">
        <w:rPr>
          <w:rFonts w:ascii="Times New Roman" w:eastAsia="Malgun Gothic" w:hAnsi="Times New Roman" w:cs="Times New Roman"/>
          <w:kern w:val="0"/>
          <w:sz w:val="24"/>
          <w:szCs w:val="24"/>
        </w:rPr>
        <w:t>,</w:t>
      </w:r>
      <w:r w:rsidR="00324D67" w:rsidRPr="001F7DD3">
        <w:rPr>
          <w:rFonts w:ascii="Times New Roman" w:eastAsia="Malgun Gothic" w:hAnsi="Times New Roman" w:cs="Times New Roman"/>
          <w:kern w:val="0"/>
          <w:sz w:val="24"/>
          <w:szCs w:val="24"/>
        </w:rPr>
        <w:t xml:space="preserve"> their theoretical stance</w:t>
      </w:r>
      <w:r w:rsidR="00FD01EB" w:rsidRPr="001F7DD3">
        <w:rPr>
          <w:rFonts w:ascii="Times New Roman" w:eastAsia="Malgun Gothic" w:hAnsi="Times New Roman" w:cs="Times New Roman"/>
          <w:kern w:val="0"/>
          <w:sz w:val="24"/>
          <w:szCs w:val="24"/>
        </w:rPr>
        <w:t>s</w:t>
      </w:r>
      <w:r w:rsidR="00324D67" w:rsidRPr="001F7DD3">
        <w:rPr>
          <w:rFonts w:ascii="Times New Roman" w:eastAsia="Malgun Gothic" w:hAnsi="Times New Roman" w:cs="Times New Roman"/>
          <w:kern w:val="0"/>
          <w:sz w:val="24"/>
          <w:szCs w:val="24"/>
        </w:rPr>
        <w:t xml:space="preserve"> </w:t>
      </w:r>
      <w:r w:rsidR="001170FD" w:rsidRPr="001F7DD3">
        <w:rPr>
          <w:rFonts w:ascii="Times New Roman" w:eastAsia="Malgun Gothic" w:hAnsi="Times New Roman" w:cs="Times New Roman"/>
          <w:kern w:val="0"/>
          <w:sz w:val="24"/>
          <w:szCs w:val="24"/>
        </w:rPr>
        <w:t xml:space="preserve">were </w:t>
      </w:r>
      <w:r w:rsidR="00324D67" w:rsidRPr="001F7DD3">
        <w:rPr>
          <w:rFonts w:ascii="Times New Roman" w:eastAsia="Malgun Gothic" w:hAnsi="Times New Roman" w:cs="Times New Roman"/>
          <w:kern w:val="0"/>
          <w:sz w:val="24"/>
          <w:szCs w:val="24"/>
        </w:rPr>
        <w:t>based on a static</w:t>
      </w:r>
      <w:r w:rsidR="00730CB4" w:rsidRPr="001F7DD3">
        <w:rPr>
          <w:rFonts w:ascii="Times New Roman" w:eastAsia="Malgun Gothic" w:hAnsi="Times New Roman" w:cs="Times New Roman"/>
          <w:kern w:val="0"/>
          <w:sz w:val="24"/>
          <w:szCs w:val="24"/>
        </w:rPr>
        <w:t xml:space="preserve"> perspective</w:t>
      </w:r>
      <w:r w:rsidR="00324D67" w:rsidRPr="001F7DD3">
        <w:rPr>
          <w:rFonts w:ascii="Times New Roman" w:eastAsia="Malgun Gothic" w:hAnsi="Times New Roman" w:cs="Times New Roman"/>
          <w:kern w:val="0"/>
          <w:sz w:val="24"/>
          <w:szCs w:val="24"/>
        </w:rPr>
        <w:t xml:space="preserve">. </w:t>
      </w:r>
      <w:r w:rsidR="00324D67" w:rsidRPr="001F7DD3">
        <w:rPr>
          <w:rFonts w:ascii="Times New Roman" w:hAnsi="Times New Roman" w:cs="Times New Roman"/>
          <w:sz w:val="24"/>
          <w:szCs w:val="24"/>
        </w:rPr>
        <w:t>Research in this field still requires an articulation of the temporal dynamics of HPWS and their lagged effects on organizational performance (</w:t>
      </w:r>
      <w:proofErr w:type="spellStart"/>
      <w:r w:rsidR="00324D67" w:rsidRPr="001F7DD3">
        <w:rPr>
          <w:rFonts w:ascii="Times New Roman" w:hAnsi="Times New Roman" w:cs="Times New Roman"/>
          <w:sz w:val="24"/>
          <w:szCs w:val="24"/>
        </w:rPr>
        <w:t>Pitariu</w:t>
      </w:r>
      <w:proofErr w:type="spellEnd"/>
      <w:r w:rsidR="00324D67" w:rsidRPr="001F7DD3">
        <w:rPr>
          <w:rFonts w:ascii="Times New Roman" w:hAnsi="Times New Roman" w:cs="Times New Roman"/>
          <w:sz w:val="24"/>
          <w:szCs w:val="24"/>
        </w:rPr>
        <w:t xml:space="preserve"> </w:t>
      </w:r>
      <w:r w:rsidR="00766A6A" w:rsidRPr="001F7DD3">
        <w:rPr>
          <w:rFonts w:ascii="Times New Roman" w:hAnsi="Times New Roman" w:cs="Times New Roman"/>
          <w:sz w:val="24"/>
          <w:szCs w:val="24"/>
        </w:rPr>
        <w:t>and</w:t>
      </w:r>
      <w:r w:rsidR="00324D67" w:rsidRPr="001F7DD3">
        <w:rPr>
          <w:rFonts w:ascii="Times New Roman" w:hAnsi="Times New Roman" w:cs="Times New Roman"/>
          <w:sz w:val="24"/>
          <w:szCs w:val="24"/>
        </w:rPr>
        <w:t xml:space="preserve"> </w:t>
      </w:r>
      <w:proofErr w:type="spellStart"/>
      <w:r w:rsidR="00324D67" w:rsidRPr="001F7DD3">
        <w:rPr>
          <w:rFonts w:ascii="Times New Roman" w:hAnsi="Times New Roman" w:cs="Times New Roman"/>
          <w:sz w:val="24"/>
          <w:szCs w:val="24"/>
        </w:rPr>
        <w:t>Ployhart</w:t>
      </w:r>
      <w:proofErr w:type="spellEnd"/>
      <w:r w:rsidR="00324D67" w:rsidRPr="001F7DD3">
        <w:rPr>
          <w:rFonts w:ascii="Times New Roman" w:hAnsi="Times New Roman" w:cs="Times New Roman"/>
          <w:sz w:val="24"/>
          <w:szCs w:val="24"/>
        </w:rPr>
        <w:t xml:space="preserve"> 2010). </w:t>
      </w:r>
      <w:r w:rsidR="00324D67" w:rsidRPr="001F7DD3">
        <w:rPr>
          <w:rFonts w:ascii="Times New Roman" w:eastAsia="Malgun Gothic" w:hAnsi="Times New Roman" w:cs="Times New Roman"/>
          <w:kern w:val="0"/>
          <w:sz w:val="24"/>
          <w:szCs w:val="24"/>
        </w:rPr>
        <w:t xml:space="preserve">This research goes beyond prior research by applying a dynamic </w:t>
      </w:r>
      <w:r w:rsidR="003C59EA" w:rsidRPr="001F7DD3">
        <w:rPr>
          <w:rFonts w:ascii="Times New Roman" w:eastAsia="Malgun Gothic" w:hAnsi="Times New Roman" w:cs="Times New Roman"/>
          <w:kern w:val="0"/>
          <w:sz w:val="24"/>
          <w:szCs w:val="24"/>
        </w:rPr>
        <w:t xml:space="preserve">fit </w:t>
      </w:r>
      <w:r w:rsidR="00324D67" w:rsidRPr="001F7DD3">
        <w:rPr>
          <w:rFonts w:ascii="Times New Roman" w:eastAsia="Malgun Gothic" w:hAnsi="Times New Roman" w:cs="Times New Roman"/>
          <w:kern w:val="0"/>
          <w:sz w:val="24"/>
          <w:szCs w:val="24"/>
        </w:rPr>
        <w:t xml:space="preserve">perspective to </w:t>
      </w:r>
      <w:r w:rsidR="00D637C4" w:rsidRPr="001F7DD3">
        <w:rPr>
          <w:rFonts w:ascii="Times New Roman" w:eastAsia="Malgun Gothic" w:hAnsi="Times New Roman" w:cs="Times New Roman"/>
          <w:kern w:val="0"/>
          <w:sz w:val="24"/>
          <w:szCs w:val="24"/>
        </w:rPr>
        <w:t xml:space="preserve">examine </w:t>
      </w:r>
      <w:r w:rsidR="00324D67" w:rsidRPr="001F7DD3">
        <w:rPr>
          <w:rFonts w:ascii="Times New Roman" w:eastAsia="Malgun Gothic" w:hAnsi="Times New Roman" w:cs="Times New Roman"/>
          <w:kern w:val="0"/>
          <w:sz w:val="24"/>
          <w:szCs w:val="24"/>
        </w:rPr>
        <w:t xml:space="preserve">the effect of dynamic HPWS </w:t>
      </w:r>
      <w:r w:rsidR="003C0DC5" w:rsidRPr="001F7DD3">
        <w:rPr>
          <w:rFonts w:ascii="Times New Roman" w:eastAsia="Malgun Gothic" w:hAnsi="Times New Roman" w:cs="Times New Roman"/>
          <w:kern w:val="0"/>
          <w:sz w:val="24"/>
          <w:szCs w:val="24"/>
        </w:rPr>
        <w:t xml:space="preserve">usage </w:t>
      </w:r>
      <w:r w:rsidR="00324D67" w:rsidRPr="001F7DD3">
        <w:rPr>
          <w:rFonts w:ascii="Times New Roman" w:eastAsia="Malgun Gothic" w:hAnsi="Times New Roman" w:cs="Times New Roman"/>
          <w:kern w:val="0"/>
          <w:sz w:val="24"/>
          <w:szCs w:val="24"/>
        </w:rPr>
        <w:t xml:space="preserve">and organizational growth on </w:t>
      </w:r>
      <w:r w:rsidR="0085430B" w:rsidRPr="001F7DD3">
        <w:rPr>
          <w:rFonts w:ascii="Times New Roman" w:eastAsia="Malgun Gothic" w:hAnsi="Times New Roman" w:cs="Times New Roman"/>
          <w:kern w:val="0"/>
          <w:sz w:val="24"/>
          <w:szCs w:val="24"/>
        </w:rPr>
        <w:t>labor productivity</w:t>
      </w:r>
      <w:r w:rsidR="00324D67" w:rsidRPr="001F7DD3">
        <w:rPr>
          <w:rFonts w:ascii="Times New Roman" w:eastAsia="Malgun Gothic" w:hAnsi="Times New Roman" w:cs="Times New Roman"/>
          <w:kern w:val="0"/>
          <w:sz w:val="24"/>
          <w:szCs w:val="24"/>
        </w:rPr>
        <w:t>.</w:t>
      </w:r>
    </w:p>
    <w:p w14:paraId="61C83B0D" w14:textId="35303A4B" w:rsidR="00E604DE" w:rsidRPr="001F7DD3" w:rsidRDefault="008370AC" w:rsidP="001170FD">
      <w:pPr>
        <w:widowControl/>
        <w:wordWrap/>
        <w:autoSpaceDE/>
        <w:autoSpaceDN/>
        <w:adjustRightInd w:val="0"/>
        <w:spacing w:after="0" w:line="480" w:lineRule="auto"/>
        <w:ind w:firstLine="800"/>
        <w:jc w:val="left"/>
        <w:rPr>
          <w:rFonts w:ascii="Times New Roman" w:eastAsia="Malgun Gothic" w:hAnsi="Times New Roman" w:cs="Times New Roman"/>
          <w:kern w:val="0"/>
          <w:sz w:val="24"/>
          <w:lang w:eastAsia="en-US"/>
        </w:rPr>
      </w:pPr>
      <w:r w:rsidRPr="001F7DD3">
        <w:rPr>
          <w:rFonts w:ascii="Times New Roman" w:hAnsi="Times New Roman" w:cs="Times New Roman"/>
          <w:sz w:val="24"/>
          <w:szCs w:val="24"/>
        </w:rPr>
        <w:t xml:space="preserve">Our findings are comparable to </w:t>
      </w:r>
      <w:proofErr w:type="spellStart"/>
      <w:r w:rsidRPr="001F7DD3">
        <w:rPr>
          <w:rFonts w:ascii="Times New Roman" w:eastAsia="Malgun Gothic" w:hAnsi="Times New Roman" w:cs="Times New Roman"/>
          <w:kern w:val="0"/>
          <w:sz w:val="24"/>
          <w:lang w:eastAsia="en-US"/>
        </w:rPr>
        <w:t>Zatzick</w:t>
      </w:r>
      <w:proofErr w:type="spellEnd"/>
      <w:r w:rsidRPr="001F7DD3">
        <w:rPr>
          <w:rFonts w:ascii="Times New Roman" w:eastAsia="Malgun Gothic" w:hAnsi="Times New Roman" w:cs="Times New Roman"/>
          <w:kern w:val="0"/>
          <w:sz w:val="24"/>
          <w:lang w:eastAsia="en-US"/>
        </w:rPr>
        <w:t xml:space="preserve"> and Iverson (2006)</w:t>
      </w:r>
      <w:r w:rsidRPr="001F7DD3">
        <w:rPr>
          <w:rFonts w:ascii="Times New Roman" w:eastAsia="Malgun Gothic" w:hAnsi="Times New Roman" w:cs="Times New Roman"/>
          <w:kern w:val="0"/>
          <w:sz w:val="24"/>
        </w:rPr>
        <w:t>. W</w:t>
      </w:r>
      <w:r w:rsidR="003C0DC5" w:rsidRPr="001F7DD3">
        <w:rPr>
          <w:rFonts w:ascii="Times New Roman" w:eastAsia="Malgun Gothic" w:hAnsi="Times New Roman" w:cs="Times New Roman"/>
          <w:kern w:val="0"/>
          <w:sz w:val="24"/>
        </w:rPr>
        <w:t>hile w</w:t>
      </w:r>
      <w:r w:rsidRPr="001F7DD3">
        <w:rPr>
          <w:rFonts w:ascii="Times New Roman" w:eastAsia="Malgun Gothic" w:hAnsi="Times New Roman" w:cs="Times New Roman"/>
          <w:kern w:val="0"/>
          <w:sz w:val="24"/>
        </w:rPr>
        <w:t xml:space="preserve">e found that </w:t>
      </w:r>
      <w:r w:rsidR="00991932" w:rsidRPr="001F7DD3">
        <w:rPr>
          <w:rFonts w:ascii="Times New Roman" w:eastAsia="Malgun Gothic" w:hAnsi="Times New Roman" w:cs="Times New Roman"/>
          <w:kern w:val="0"/>
          <w:sz w:val="24"/>
        </w:rPr>
        <w:t xml:space="preserve">HPWS change </w:t>
      </w:r>
      <w:r w:rsidRPr="001F7DD3">
        <w:rPr>
          <w:rFonts w:ascii="Times New Roman" w:eastAsia="Malgun Gothic" w:hAnsi="Times New Roman" w:cs="Times New Roman"/>
          <w:kern w:val="0"/>
          <w:sz w:val="24"/>
        </w:rPr>
        <w:t xml:space="preserve">can benefit </w:t>
      </w:r>
      <w:r w:rsidR="003C0DC5" w:rsidRPr="001F7DD3">
        <w:rPr>
          <w:rFonts w:ascii="Times New Roman" w:eastAsia="Malgun Gothic" w:hAnsi="Times New Roman" w:cs="Times New Roman"/>
          <w:kern w:val="0"/>
          <w:sz w:val="24"/>
        </w:rPr>
        <w:t xml:space="preserve">the </w:t>
      </w:r>
      <w:r w:rsidR="001D2210" w:rsidRPr="001F7DD3">
        <w:rPr>
          <w:rFonts w:ascii="Times New Roman" w:eastAsia="Malgun Gothic" w:hAnsi="Times New Roman" w:cs="Times New Roman"/>
          <w:kern w:val="0"/>
          <w:sz w:val="24"/>
        </w:rPr>
        <w:t xml:space="preserve">organizational performance of </w:t>
      </w:r>
      <w:r w:rsidRPr="001F7DD3">
        <w:rPr>
          <w:rFonts w:ascii="Times New Roman" w:eastAsia="Malgun Gothic" w:hAnsi="Times New Roman" w:cs="Times New Roman"/>
          <w:kern w:val="0"/>
          <w:sz w:val="24"/>
        </w:rPr>
        <w:t>internally growing organizations</w:t>
      </w:r>
      <w:r w:rsidR="00DF44BF" w:rsidRPr="001F7DD3">
        <w:rPr>
          <w:rFonts w:ascii="Times New Roman" w:eastAsia="Malgun Gothic" w:hAnsi="Times New Roman" w:cs="Times New Roman"/>
          <w:kern w:val="0"/>
          <w:sz w:val="24"/>
        </w:rPr>
        <w:t xml:space="preserve">, </w:t>
      </w:r>
      <w:proofErr w:type="spellStart"/>
      <w:r w:rsidRPr="001F7DD3">
        <w:rPr>
          <w:rFonts w:ascii="Times New Roman" w:eastAsia="Malgun Gothic" w:hAnsi="Times New Roman" w:cs="Times New Roman"/>
          <w:kern w:val="0"/>
          <w:sz w:val="24"/>
          <w:lang w:eastAsia="en-US"/>
        </w:rPr>
        <w:t>Zatzick</w:t>
      </w:r>
      <w:proofErr w:type="spellEnd"/>
      <w:r w:rsidRPr="001F7DD3">
        <w:rPr>
          <w:rFonts w:ascii="Times New Roman" w:eastAsia="Malgun Gothic" w:hAnsi="Times New Roman" w:cs="Times New Roman"/>
          <w:kern w:val="0"/>
          <w:sz w:val="24"/>
          <w:lang w:eastAsia="en-US"/>
        </w:rPr>
        <w:t xml:space="preserve"> and Iverson</w:t>
      </w:r>
      <w:r w:rsidRPr="001F7DD3">
        <w:rPr>
          <w:rFonts w:ascii="Times New Roman" w:eastAsia="Malgun Gothic" w:hAnsi="Times New Roman" w:cs="Times New Roman"/>
          <w:kern w:val="0"/>
          <w:sz w:val="24"/>
        </w:rPr>
        <w:t xml:space="preserve"> </w:t>
      </w:r>
      <w:r w:rsidR="00A643F5" w:rsidRPr="001F7DD3">
        <w:rPr>
          <w:rFonts w:ascii="Times New Roman" w:eastAsia="Malgun Gothic" w:hAnsi="Times New Roman" w:cs="Times New Roman"/>
          <w:kern w:val="0"/>
          <w:sz w:val="24"/>
        </w:rPr>
        <w:t xml:space="preserve">(2006) </w:t>
      </w:r>
      <w:r w:rsidR="00DF44BF" w:rsidRPr="001F7DD3">
        <w:rPr>
          <w:rFonts w:ascii="Times New Roman" w:eastAsia="Malgun Gothic" w:hAnsi="Times New Roman" w:cs="Times New Roman"/>
          <w:kern w:val="0"/>
          <w:sz w:val="24"/>
        </w:rPr>
        <w:t xml:space="preserve">showed </w:t>
      </w:r>
      <w:r w:rsidRPr="001F7DD3">
        <w:rPr>
          <w:rFonts w:ascii="Times New Roman" w:eastAsia="Malgun Gothic" w:hAnsi="Times New Roman" w:cs="Times New Roman"/>
          <w:kern w:val="0"/>
          <w:sz w:val="24"/>
          <w:lang w:eastAsia="en-US"/>
        </w:rPr>
        <w:t xml:space="preserve">that even </w:t>
      </w:r>
      <w:r w:rsidR="00DF44BF" w:rsidRPr="001F7DD3">
        <w:rPr>
          <w:rFonts w:ascii="Times New Roman" w:eastAsia="Malgun Gothic" w:hAnsi="Times New Roman" w:cs="Times New Roman"/>
          <w:kern w:val="0"/>
          <w:sz w:val="24"/>
        </w:rPr>
        <w:t xml:space="preserve">organizations </w:t>
      </w:r>
      <w:r w:rsidRPr="001F7DD3">
        <w:rPr>
          <w:rFonts w:ascii="Times New Roman" w:eastAsia="Malgun Gothic" w:hAnsi="Times New Roman" w:cs="Times New Roman"/>
          <w:kern w:val="0"/>
          <w:sz w:val="24"/>
          <w:lang w:eastAsia="en-US"/>
        </w:rPr>
        <w:t xml:space="preserve">conducting layoffs </w:t>
      </w:r>
      <w:r w:rsidRPr="001F7DD3">
        <w:rPr>
          <w:rFonts w:ascii="Times New Roman" w:eastAsia="Malgun Gothic" w:hAnsi="Times New Roman" w:cs="Times New Roman"/>
          <w:kern w:val="0"/>
          <w:sz w:val="24"/>
          <w:lang w:eastAsia="en-US"/>
        </w:rPr>
        <w:lastRenderedPageBreak/>
        <w:t xml:space="preserve">can avoid </w:t>
      </w:r>
      <w:r w:rsidR="00AF0DE4" w:rsidRPr="001F7DD3">
        <w:rPr>
          <w:rFonts w:ascii="Times New Roman" w:eastAsia="Malgun Gothic" w:hAnsi="Times New Roman" w:cs="Times New Roman"/>
          <w:kern w:val="0"/>
          <w:sz w:val="24"/>
        </w:rPr>
        <w:t>organizational performance red</w:t>
      </w:r>
      <w:r w:rsidR="005B05B0" w:rsidRPr="001F7DD3">
        <w:rPr>
          <w:rFonts w:ascii="Times New Roman" w:eastAsia="Malgun Gothic" w:hAnsi="Times New Roman" w:cs="Times New Roman"/>
          <w:kern w:val="0"/>
          <w:sz w:val="24"/>
        </w:rPr>
        <w:t>u</w:t>
      </w:r>
      <w:r w:rsidR="00AF0DE4" w:rsidRPr="001F7DD3">
        <w:rPr>
          <w:rFonts w:ascii="Times New Roman" w:eastAsia="Malgun Gothic" w:hAnsi="Times New Roman" w:cs="Times New Roman"/>
          <w:kern w:val="0"/>
          <w:sz w:val="24"/>
        </w:rPr>
        <w:t>ction</w:t>
      </w:r>
      <w:r w:rsidRPr="001F7DD3">
        <w:rPr>
          <w:rFonts w:ascii="Times New Roman" w:eastAsia="Malgun Gothic" w:hAnsi="Times New Roman" w:cs="Times New Roman"/>
          <w:kern w:val="0"/>
          <w:sz w:val="24"/>
          <w:lang w:eastAsia="en-US"/>
        </w:rPr>
        <w:t xml:space="preserve"> through </w:t>
      </w:r>
      <w:r w:rsidR="00AF0DE4" w:rsidRPr="001F7DD3">
        <w:rPr>
          <w:rFonts w:ascii="Times New Roman" w:eastAsia="Malgun Gothic" w:hAnsi="Times New Roman" w:cs="Times New Roman"/>
          <w:kern w:val="0"/>
          <w:sz w:val="24"/>
        </w:rPr>
        <w:t xml:space="preserve">continuously investing in </w:t>
      </w:r>
      <w:r w:rsidRPr="001F7DD3">
        <w:rPr>
          <w:rFonts w:ascii="Times New Roman" w:eastAsia="Malgun Gothic" w:hAnsi="Times New Roman" w:cs="Times New Roman"/>
          <w:kern w:val="0"/>
          <w:sz w:val="24"/>
          <w:lang w:eastAsia="en-US"/>
        </w:rPr>
        <w:t>high</w:t>
      </w:r>
      <w:r w:rsidR="001170FD" w:rsidRPr="001F7DD3">
        <w:rPr>
          <w:rFonts w:ascii="Times New Roman" w:eastAsia="Malgun Gothic" w:hAnsi="Times New Roman" w:cs="Times New Roman"/>
          <w:kern w:val="0"/>
          <w:sz w:val="24"/>
        </w:rPr>
        <w:t>-</w:t>
      </w:r>
      <w:r w:rsidRPr="001F7DD3">
        <w:rPr>
          <w:rFonts w:ascii="Times New Roman" w:eastAsia="Malgun Gothic" w:hAnsi="Times New Roman" w:cs="Times New Roman"/>
          <w:kern w:val="0"/>
          <w:sz w:val="24"/>
          <w:lang w:eastAsia="en-US"/>
        </w:rPr>
        <w:t>involvement work systems</w:t>
      </w:r>
      <w:r w:rsidR="001170FD" w:rsidRPr="001F7DD3">
        <w:rPr>
          <w:rFonts w:ascii="Times New Roman" w:eastAsia="Malgun Gothic" w:hAnsi="Times New Roman" w:cs="Times New Roman"/>
          <w:kern w:val="0"/>
          <w:sz w:val="24"/>
          <w:lang w:eastAsia="en-US"/>
        </w:rPr>
        <w:t xml:space="preserve"> (</w:t>
      </w:r>
      <w:r w:rsidRPr="001F7DD3">
        <w:rPr>
          <w:rFonts w:ascii="Times New Roman" w:eastAsia="Malgun Gothic" w:hAnsi="Times New Roman" w:cs="Times New Roman"/>
          <w:kern w:val="0"/>
          <w:sz w:val="24"/>
        </w:rPr>
        <w:t xml:space="preserve">equivalent to HPWS </w:t>
      </w:r>
      <w:r w:rsidRPr="001F7DD3">
        <w:rPr>
          <w:rFonts w:ascii="Times New Roman" w:eastAsia="Malgun Gothic" w:hAnsi="Times New Roman" w:cs="Times New Roman"/>
          <w:kern w:val="0"/>
          <w:sz w:val="24"/>
          <w:lang w:eastAsia="en-US"/>
        </w:rPr>
        <w:t xml:space="preserve">in </w:t>
      </w:r>
      <w:r w:rsidR="000D0778" w:rsidRPr="001F7DD3">
        <w:rPr>
          <w:rFonts w:ascii="Times New Roman" w:eastAsia="Malgun Gothic" w:hAnsi="Times New Roman" w:cs="Times New Roman"/>
          <w:kern w:val="0"/>
          <w:sz w:val="24"/>
          <w:lang w:eastAsia="en-US"/>
        </w:rPr>
        <w:t>our</w:t>
      </w:r>
      <w:r w:rsidRPr="001F7DD3">
        <w:rPr>
          <w:rFonts w:ascii="Times New Roman" w:eastAsia="Malgun Gothic" w:hAnsi="Times New Roman" w:cs="Times New Roman"/>
          <w:kern w:val="0"/>
          <w:sz w:val="24"/>
          <w:lang w:eastAsia="en-US"/>
        </w:rPr>
        <w:t xml:space="preserve"> study</w:t>
      </w:r>
      <w:r w:rsidR="001170FD" w:rsidRPr="001F7DD3">
        <w:rPr>
          <w:rFonts w:ascii="Times New Roman" w:eastAsia="Malgun Gothic" w:hAnsi="Times New Roman" w:cs="Times New Roman"/>
          <w:kern w:val="0"/>
          <w:sz w:val="24"/>
          <w:lang w:eastAsia="en-US"/>
        </w:rPr>
        <w:t>)</w:t>
      </w:r>
      <w:r w:rsidRPr="001F7DD3">
        <w:rPr>
          <w:rFonts w:ascii="Times New Roman" w:eastAsia="Malgun Gothic" w:hAnsi="Times New Roman" w:cs="Times New Roman"/>
          <w:kern w:val="0"/>
          <w:sz w:val="24"/>
          <w:lang w:eastAsia="en-US"/>
        </w:rPr>
        <w:t>.</w:t>
      </w:r>
      <w:r w:rsidRPr="001F7DD3">
        <w:rPr>
          <w:rFonts w:ascii="Times New Roman" w:eastAsia="Malgun Gothic" w:hAnsi="Times New Roman" w:cs="Times New Roman"/>
          <w:kern w:val="0"/>
          <w:sz w:val="24"/>
        </w:rPr>
        <w:t xml:space="preserve"> </w:t>
      </w:r>
      <w:r w:rsidR="00AF0DE4" w:rsidRPr="001F7DD3">
        <w:rPr>
          <w:rFonts w:ascii="Times New Roman" w:eastAsia="Malgun Gothic" w:hAnsi="Times New Roman" w:cs="Times New Roman"/>
          <w:kern w:val="0"/>
          <w:sz w:val="24"/>
        </w:rPr>
        <w:t xml:space="preserve">Although our </w:t>
      </w:r>
      <w:r w:rsidR="0054636B" w:rsidRPr="001F7DD3">
        <w:rPr>
          <w:rFonts w:ascii="Times New Roman" w:eastAsia="Malgun Gothic" w:hAnsi="Times New Roman" w:cs="Times New Roman"/>
          <w:kern w:val="0"/>
          <w:sz w:val="24"/>
        </w:rPr>
        <w:t xml:space="preserve">theoretical model and </w:t>
      </w:r>
      <w:r w:rsidR="00AF0DE4" w:rsidRPr="001F7DD3">
        <w:rPr>
          <w:rFonts w:ascii="Times New Roman" w:eastAsia="Malgun Gothic" w:hAnsi="Times New Roman" w:cs="Times New Roman"/>
          <w:kern w:val="0"/>
          <w:sz w:val="24"/>
        </w:rPr>
        <w:t xml:space="preserve">analytical </w:t>
      </w:r>
      <w:r w:rsidR="0054636B" w:rsidRPr="001F7DD3">
        <w:rPr>
          <w:rFonts w:ascii="Times New Roman" w:eastAsia="Malgun Gothic" w:hAnsi="Times New Roman" w:cs="Times New Roman"/>
          <w:kern w:val="0"/>
          <w:sz w:val="24"/>
        </w:rPr>
        <w:t>approach</w:t>
      </w:r>
      <w:r w:rsidR="00AF0DE4" w:rsidRPr="001F7DD3">
        <w:rPr>
          <w:rFonts w:ascii="Times New Roman" w:eastAsia="Malgun Gothic" w:hAnsi="Times New Roman" w:cs="Times New Roman"/>
          <w:kern w:val="0"/>
          <w:sz w:val="24"/>
        </w:rPr>
        <w:t xml:space="preserve"> </w:t>
      </w:r>
      <w:r w:rsidR="0054636B" w:rsidRPr="001F7DD3">
        <w:rPr>
          <w:rFonts w:ascii="Times New Roman" w:eastAsia="Malgun Gothic" w:hAnsi="Times New Roman" w:cs="Times New Roman"/>
          <w:kern w:val="0"/>
          <w:sz w:val="24"/>
        </w:rPr>
        <w:t>are</w:t>
      </w:r>
      <w:r w:rsidR="00AF0DE4" w:rsidRPr="001F7DD3">
        <w:rPr>
          <w:rFonts w:ascii="Times New Roman" w:eastAsia="Malgun Gothic" w:hAnsi="Times New Roman" w:cs="Times New Roman"/>
          <w:kern w:val="0"/>
          <w:sz w:val="24"/>
        </w:rPr>
        <w:t xml:space="preserve"> </w:t>
      </w:r>
      <w:r w:rsidR="00127E48" w:rsidRPr="001F7DD3">
        <w:rPr>
          <w:rFonts w:ascii="Times New Roman" w:eastAsia="Malgun Gothic" w:hAnsi="Times New Roman" w:cs="Times New Roman"/>
          <w:kern w:val="0"/>
          <w:sz w:val="24"/>
        </w:rPr>
        <w:t xml:space="preserve">slightly </w:t>
      </w:r>
      <w:r w:rsidR="00AF0DE4" w:rsidRPr="001F7DD3">
        <w:rPr>
          <w:rFonts w:ascii="Times New Roman" w:eastAsia="Malgun Gothic" w:hAnsi="Times New Roman" w:cs="Times New Roman"/>
          <w:kern w:val="0"/>
          <w:sz w:val="24"/>
        </w:rPr>
        <w:t>different from their study,</w:t>
      </w:r>
      <w:r w:rsidR="0054636B" w:rsidRPr="001F7DD3">
        <w:rPr>
          <w:rFonts w:ascii="Times New Roman" w:eastAsia="Malgun Gothic" w:hAnsi="Times New Roman" w:cs="Times New Roman"/>
          <w:kern w:val="0"/>
          <w:sz w:val="24"/>
        </w:rPr>
        <w:t xml:space="preserve"> the key arguments between </w:t>
      </w:r>
      <w:r w:rsidR="003C0DC5" w:rsidRPr="001F7DD3">
        <w:rPr>
          <w:rFonts w:ascii="Times New Roman" w:eastAsia="Malgun Gothic" w:hAnsi="Times New Roman" w:cs="Times New Roman"/>
          <w:kern w:val="0"/>
          <w:sz w:val="24"/>
        </w:rPr>
        <w:t xml:space="preserve">the </w:t>
      </w:r>
      <w:r w:rsidR="0054636B" w:rsidRPr="001F7DD3">
        <w:rPr>
          <w:rFonts w:ascii="Times New Roman" w:eastAsia="Malgun Gothic" w:hAnsi="Times New Roman" w:cs="Times New Roman"/>
          <w:kern w:val="0"/>
          <w:sz w:val="24"/>
        </w:rPr>
        <w:t>two studies are comparable and have theoretical implication</w:t>
      </w:r>
      <w:r w:rsidR="001170FD" w:rsidRPr="001F7DD3">
        <w:rPr>
          <w:rFonts w:ascii="Times New Roman" w:eastAsia="Malgun Gothic" w:hAnsi="Times New Roman" w:cs="Times New Roman"/>
          <w:kern w:val="0"/>
          <w:sz w:val="24"/>
        </w:rPr>
        <w:t>s</w:t>
      </w:r>
      <w:r w:rsidR="0054636B" w:rsidRPr="001F7DD3">
        <w:rPr>
          <w:rFonts w:ascii="Times New Roman" w:eastAsia="Malgun Gothic" w:hAnsi="Times New Roman" w:cs="Times New Roman"/>
          <w:kern w:val="0"/>
          <w:sz w:val="24"/>
        </w:rPr>
        <w:t>. Both</w:t>
      </w:r>
      <w:r w:rsidRPr="001F7DD3">
        <w:rPr>
          <w:rFonts w:ascii="Times New Roman" w:eastAsia="Malgun Gothic" w:hAnsi="Times New Roman" w:cs="Times New Roman"/>
          <w:kern w:val="0"/>
          <w:sz w:val="24"/>
        </w:rPr>
        <w:t xml:space="preserve"> studies suggest</w:t>
      </w:r>
      <w:r w:rsidR="00A643F5" w:rsidRPr="001F7DD3">
        <w:rPr>
          <w:rFonts w:ascii="Times New Roman" w:eastAsia="Malgun Gothic" w:hAnsi="Times New Roman" w:cs="Times New Roman"/>
          <w:kern w:val="0"/>
          <w:sz w:val="24"/>
        </w:rPr>
        <w:t>ed</w:t>
      </w:r>
      <w:r w:rsidRPr="001F7DD3">
        <w:rPr>
          <w:rFonts w:ascii="Times New Roman" w:eastAsia="Malgun Gothic" w:hAnsi="Times New Roman" w:cs="Times New Roman"/>
          <w:kern w:val="0"/>
          <w:sz w:val="24"/>
        </w:rPr>
        <w:t xml:space="preserve"> that </w:t>
      </w:r>
      <w:r w:rsidR="005B05B0" w:rsidRPr="001F7DD3">
        <w:rPr>
          <w:rFonts w:ascii="Times New Roman" w:eastAsia="Malgun Gothic" w:hAnsi="Times New Roman" w:cs="Times New Roman"/>
          <w:kern w:val="0"/>
          <w:sz w:val="24"/>
        </w:rPr>
        <w:t xml:space="preserve">enhancing </w:t>
      </w:r>
      <w:r w:rsidRPr="001F7DD3">
        <w:rPr>
          <w:rFonts w:ascii="Times New Roman" w:eastAsia="Malgun Gothic" w:hAnsi="Times New Roman" w:cs="Times New Roman"/>
          <w:kern w:val="0"/>
          <w:sz w:val="24"/>
        </w:rPr>
        <w:t>HPWS</w:t>
      </w:r>
      <w:r w:rsidR="005B05B0" w:rsidRPr="001F7DD3">
        <w:rPr>
          <w:rFonts w:ascii="Times New Roman" w:eastAsia="Malgun Gothic" w:hAnsi="Times New Roman" w:cs="Times New Roman"/>
          <w:kern w:val="0"/>
          <w:sz w:val="24"/>
        </w:rPr>
        <w:t xml:space="preserve"> </w:t>
      </w:r>
      <w:r w:rsidR="003C0DC5" w:rsidRPr="001F7DD3">
        <w:rPr>
          <w:rFonts w:ascii="Times New Roman" w:eastAsia="Malgun Gothic" w:hAnsi="Times New Roman" w:cs="Times New Roman"/>
          <w:kern w:val="0"/>
          <w:sz w:val="24"/>
        </w:rPr>
        <w:t xml:space="preserve">usage </w:t>
      </w:r>
      <w:r w:rsidR="005B05B0" w:rsidRPr="001F7DD3">
        <w:rPr>
          <w:rFonts w:ascii="Times New Roman" w:eastAsia="Malgun Gothic" w:hAnsi="Times New Roman" w:cs="Times New Roman"/>
          <w:kern w:val="0"/>
          <w:sz w:val="24"/>
        </w:rPr>
        <w:t xml:space="preserve">or maintaining </w:t>
      </w:r>
      <w:r w:rsidR="00730CB4" w:rsidRPr="001F7DD3">
        <w:rPr>
          <w:rFonts w:ascii="Times New Roman" w:eastAsia="Malgun Gothic" w:hAnsi="Times New Roman" w:cs="Times New Roman"/>
          <w:kern w:val="0"/>
          <w:sz w:val="24"/>
        </w:rPr>
        <w:t>a</w:t>
      </w:r>
      <w:r w:rsidR="00714532" w:rsidRPr="001F7DD3">
        <w:rPr>
          <w:rFonts w:ascii="Times New Roman" w:eastAsia="Malgun Gothic" w:hAnsi="Times New Roman" w:cs="Times New Roman"/>
          <w:kern w:val="0"/>
          <w:sz w:val="24"/>
        </w:rPr>
        <w:t xml:space="preserve"> </w:t>
      </w:r>
      <w:r w:rsidR="005B05B0" w:rsidRPr="001F7DD3">
        <w:rPr>
          <w:rFonts w:ascii="Times New Roman" w:eastAsia="Malgun Gothic" w:hAnsi="Times New Roman" w:cs="Times New Roman"/>
          <w:kern w:val="0"/>
          <w:sz w:val="24"/>
        </w:rPr>
        <w:t>high</w:t>
      </w:r>
      <w:r w:rsidR="00714532" w:rsidRPr="001F7DD3">
        <w:rPr>
          <w:rFonts w:ascii="Times New Roman" w:eastAsia="Malgun Gothic" w:hAnsi="Times New Roman" w:cs="Times New Roman"/>
          <w:kern w:val="0"/>
          <w:sz w:val="24"/>
        </w:rPr>
        <w:t xml:space="preserve"> </w:t>
      </w:r>
      <w:r w:rsidR="005B05B0" w:rsidRPr="001F7DD3">
        <w:rPr>
          <w:rFonts w:ascii="Times New Roman" w:eastAsia="Malgun Gothic" w:hAnsi="Times New Roman" w:cs="Times New Roman"/>
          <w:kern w:val="0"/>
          <w:sz w:val="24"/>
        </w:rPr>
        <w:t xml:space="preserve">level of HPWS </w:t>
      </w:r>
      <w:r w:rsidR="003C0DC5" w:rsidRPr="001F7DD3">
        <w:rPr>
          <w:rFonts w:ascii="Times New Roman" w:eastAsia="Malgun Gothic" w:hAnsi="Times New Roman" w:cs="Times New Roman"/>
          <w:kern w:val="0"/>
          <w:sz w:val="24"/>
        </w:rPr>
        <w:t xml:space="preserve">usage </w:t>
      </w:r>
      <w:r w:rsidR="005B05B0" w:rsidRPr="001F7DD3">
        <w:rPr>
          <w:rFonts w:ascii="Times New Roman" w:eastAsia="Malgun Gothic" w:hAnsi="Times New Roman" w:cs="Times New Roman"/>
          <w:kern w:val="0"/>
          <w:sz w:val="24"/>
        </w:rPr>
        <w:t>over time</w:t>
      </w:r>
      <w:r w:rsidRPr="001F7DD3">
        <w:rPr>
          <w:rFonts w:ascii="Times New Roman" w:eastAsia="Malgun Gothic" w:hAnsi="Times New Roman" w:cs="Times New Roman"/>
          <w:kern w:val="0"/>
          <w:sz w:val="24"/>
        </w:rPr>
        <w:t xml:space="preserve"> may benefit growing or shrinking organizations. These apparently contradictory results </w:t>
      </w:r>
      <w:r w:rsidR="005B05B0" w:rsidRPr="001F7DD3">
        <w:rPr>
          <w:rFonts w:ascii="Times New Roman" w:eastAsia="Malgun Gothic" w:hAnsi="Times New Roman" w:cs="Times New Roman"/>
          <w:kern w:val="0"/>
          <w:sz w:val="24"/>
        </w:rPr>
        <w:t>may</w:t>
      </w:r>
      <w:r w:rsidRPr="001F7DD3">
        <w:rPr>
          <w:rFonts w:ascii="Times New Roman" w:eastAsia="Malgun Gothic" w:hAnsi="Times New Roman" w:cs="Times New Roman"/>
          <w:kern w:val="0"/>
          <w:sz w:val="24"/>
        </w:rPr>
        <w:t xml:space="preserve"> have several explanations. For example, cultural differences within the samples might influence the direction of effects. </w:t>
      </w:r>
      <w:proofErr w:type="spellStart"/>
      <w:r w:rsidRPr="001F7DD3">
        <w:rPr>
          <w:rFonts w:ascii="Times New Roman" w:eastAsia="Malgun Gothic" w:hAnsi="Times New Roman" w:cs="Times New Roman"/>
          <w:kern w:val="0"/>
          <w:sz w:val="24"/>
          <w:lang w:eastAsia="en-US"/>
        </w:rPr>
        <w:t>Zatzick</w:t>
      </w:r>
      <w:proofErr w:type="spellEnd"/>
      <w:r w:rsidRPr="001F7DD3">
        <w:rPr>
          <w:rFonts w:ascii="Times New Roman" w:eastAsia="Malgun Gothic" w:hAnsi="Times New Roman" w:cs="Times New Roman"/>
          <w:kern w:val="0"/>
          <w:sz w:val="24"/>
          <w:lang w:eastAsia="en-US"/>
        </w:rPr>
        <w:t xml:space="preserve"> and Iverson (2006)</w:t>
      </w:r>
      <w:r w:rsidRPr="001F7DD3">
        <w:rPr>
          <w:rFonts w:ascii="Times New Roman" w:eastAsia="Malgun Gothic" w:hAnsi="Times New Roman" w:cs="Times New Roman"/>
          <w:kern w:val="0"/>
          <w:sz w:val="24"/>
        </w:rPr>
        <w:t xml:space="preserve"> used data from Canadian workplaces, </w:t>
      </w:r>
      <w:r w:rsidR="00730CB4" w:rsidRPr="001F7DD3">
        <w:rPr>
          <w:rFonts w:ascii="Times New Roman" w:eastAsia="Malgun Gothic" w:hAnsi="Times New Roman" w:cs="Times New Roman"/>
          <w:kern w:val="0"/>
          <w:sz w:val="24"/>
        </w:rPr>
        <w:t>while</w:t>
      </w:r>
      <w:r w:rsidRPr="001F7DD3">
        <w:rPr>
          <w:rFonts w:ascii="Times New Roman" w:eastAsia="Malgun Gothic" w:hAnsi="Times New Roman" w:cs="Times New Roman"/>
          <w:kern w:val="0"/>
          <w:sz w:val="24"/>
        </w:rPr>
        <w:t xml:space="preserve"> our work analyzed data from Korean establishments. </w:t>
      </w:r>
      <w:r w:rsidR="00511A86" w:rsidRPr="001F7DD3">
        <w:rPr>
          <w:rFonts w:ascii="Times New Roman" w:eastAsia="Malgun Gothic" w:hAnsi="Times New Roman" w:cs="Times New Roman"/>
          <w:kern w:val="0"/>
          <w:sz w:val="24"/>
        </w:rPr>
        <w:t>C</w:t>
      </w:r>
      <w:r w:rsidRPr="001F7DD3">
        <w:rPr>
          <w:rFonts w:ascii="Times New Roman" w:eastAsia="Malgun Gothic" w:hAnsi="Times New Roman" w:cs="Times New Roman"/>
          <w:kern w:val="0"/>
          <w:sz w:val="24"/>
        </w:rPr>
        <w:t>ontrary to predictions based on national culture literature (e.g. House</w:t>
      </w:r>
      <w:r w:rsidR="00766A6A" w:rsidRPr="001F7DD3">
        <w:rPr>
          <w:rFonts w:ascii="Times New Roman" w:eastAsia="Malgun Gothic" w:hAnsi="Times New Roman" w:cs="Times New Roman"/>
          <w:kern w:val="0"/>
          <w:sz w:val="24"/>
        </w:rPr>
        <w:t xml:space="preserve"> et al. </w:t>
      </w:r>
      <w:r w:rsidRPr="001F7DD3">
        <w:rPr>
          <w:rFonts w:ascii="Times New Roman" w:eastAsia="Malgun Gothic" w:hAnsi="Times New Roman" w:cs="Times New Roman"/>
          <w:kern w:val="0"/>
          <w:sz w:val="24"/>
        </w:rPr>
        <w:t xml:space="preserve">2004), </w:t>
      </w:r>
      <w:r w:rsidR="00511A86" w:rsidRPr="001F7DD3">
        <w:rPr>
          <w:rFonts w:ascii="Times New Roman" w:eastAsia="Malgun Gothic" w:hAnsi="Times New Roman" w:cs="Times New Roman"/>
          <w:kern w:val="0"/>
          <w:sz w:val="24"/>
        </w:rPr>
        <w:t>a meta-analysis</w:t>
      </w:r>
      <w:r w:rsidR="003C3E89" w:rsidRPr="001F7DD3">
        <w:rPr>
          <w:rFonts w:ascii="Times New Roman" w:hAnsi="Times New Roman" w:cs="Times New Roman"/>
          <w:sz w:val="24"/>
          <w:szCs w:val="24"/>
        </w:rPr>
        <w:t xml:space="preserve"> by </w:t>
      </w:r>
      <w:proofErr w:type="spellStart"/>
      <w:r w:rsidRPr="001F7DD3">
        <w:rPr>
          <w:rFonts w:ascii="Times New Roman" w:eastAsia="Malgun Gothic" w:hAnsi="Times New Roman" w:cs="Times New Roman"/>
          <w:kern w:val="0"/>
          <w:sz w:val="24"/>
        </w:rPr>
        <w:t>Rabl</w:t>
      </w:r>
      <w:proofErr w:type="spellEnd"/>
      <w:r w:rsidR="00766A6A" w:rsidRPr="001F7DD3">
        <w:rPr>
          <w:rFonts w:ascii="Times New Roman" w:eastAsia="Malgun Gothic" w:hAnsi="Times New Roman" w:cs="Times New Roman"/>
          <w:kern w:val="0"/>
          <w:sz w:val="24"/>
        </w:rPr>
        <w:t xml:space="preserve"> et al.</w:t>
      </w:r>
      <w:r w:rsidRPr="001F7DD3">
        <w:rPr>
          <w:rFonts w:ascii="Times New Roman" w:hAnsi="Times New Roman" w:cs="Times New Roman"/>
          <w:sz w:val="24"/>
          <w:szCs w:val="24"/>
        </w:rPr>
        <w:t xml:space="preserve"> (2014) indicated that HPWS</w:t>
      </w:r>
      <w:r w:rsidR="003C3E89" w:rsidRPr="001F7DD3">
        <w:rPr>
          <w:rFonts w:ascii="Times New Roman" w:hAnsi="Times New Roman" w:cs="Times New Roman"/>
          <w:sz w:val="24"/>
          <w:szCs w:val="24"/>
        </w:rPr>
        <w:t>-</w:t>
      </w:r>
      <w:r w:rsidRPr="001F7DD3">
        <w:rPr>
          <w:rFonts w:ascii="Times New Roman" w:hAnsi="Times New Roman" w:cs="Times New Roman"/>
          <w:sz w:val="24"/>
          <w:szCs w:val="24"/>
        </w:rPr>
        <w:t xml:space="preserve">performance </w:t>
      </w:r>
      <w:r w:rsidR="003C3E89" w:rsidRPr="001F7DD3">
        <w:rPr>
          <w:rFonts w:ascii="Times New Roman" w:hAnsi="Times New Roman" w:cs="Times New Roman"/>
          <w:sz w:val="24"/>
          <w:szCs w:val="24"/>
        </w:rPr>
        <w:t xml:space="preserve">linkages </w:t>
      </w:r>
      <w:r w:rsidRPr="001F7DD3">
        <w:rPr>
          <w:rFonts w:ascii="Times New Roman" w:hAnsi="Times New Roman" w:cs="Times New Roman"/>
          <w:sz w:val="24"/>
          <w:szCs w:val="24"/>
        </w:rPr>
        <w:t xml:space="preserve">are </w:t>
      </w:r>
      <w:r w:rsidR="003C3E89" w:rsidRPr="001F7DD3">
        <w:rPr>
          <w:rFonts w:ascii="Times New Roman" w:hAnsi="Times New Roman" w:cs="Times New Roman"/>
          <w:sz w:val="24"/>
          <w:szCs w:val="24"/>
        </w:rPr>
        <w:t xml:space="preserve">stronger </w:t>
      </w:r>
      <w:r w:rsidRPr="001F7DD3">
        <w:rPr>
          <w:rFonts w:ascii="Times New Roman" w:hAnsi="Times New Roman" w:cs="Times New Roman"/>
          <w:sz w:val="24"/>
          <w:szCs w:val="24"/>
        </w:rPr>
        <w:t xml:space="preserve">in countries with greater power distance and collectivism (e.g. South Korea) than in lower </w:t>
      </w:r>
      <w:r w:rsidR="003C3E89" w:rsidRPr="001F7DD3">
        <w:rPr>
          <w:rFonts w:ascii="Times New Roman" w:hAnsi="Times New Roman" w:cs="Times New Roman"/>
          <w:sz w:val="24"/>
          <w:szCs w:val="24"/>
        </w:rPr>
        <w:t xml:space="preserve">power distance and individualism </w:t>
      </w:r>
      <w:r w:rsidRPr="001F7DD3">
        <w:rPr>
          <w:rFonts w:ascii="Times New Roman" w:hAnsi="Times New Roman" w:cs="Times New Roman"/>
          <w:sz w:val="24"/>
          <w:szCs w:val="24"/>
        </w:rPr>
        <w:t>(e.g. Canada)</w:t>
      </w:r>
      <w:r w:rsidRPr="001F7DD3">
        <w:rPr>
          <w:rFonts w:ascii="Times New Roman" w:eastAsia="Malgun Gothic" w:hAnsi="Times New Roman" w:cs="Times New Roman"/>
          <w:kern w:val="0"/>
          <w:sz w:val="24"/>
        </w:rPr>
        <w:t>. Th</w:t>
      </w:r>
      <w:r w:rsidR="0021383A" w:rsidRPr="001F7DD3">
        <w:rPr>
          <w:rFonts w:ascii="Times New Roman" w:eastAsia="Malgun Gothic" w:hAnsi="Times New Roman" w:cs="Times New Roman"/>
          <w:kern w:val="0"/>
          <w:sz w:val="24"/>
        </w:rPr>
        <w:t>e</w:t>
      </w:r>
      <w:r w:rsidR="000D0778" w:rsidRPr="001F7DD3">
        <w:rPr>
          <w:rFonts w:ascii="Times New Roman" w:eastAsia="Malgun Gothic" w:hAnsi="Times New Roman" w:cs="Times New Roman"/>
          <w:kern w:val="0"/>
          <w:sz w:val="24"/>
        </w:rPr>
        <w:t>se</w:t>
      </w:r>
      <w:r w:rsidRPr="001F7DD3">
        <w:rPr>
          <w:rFonts w:ascii="Times New Roman" w:eastAsia="Malgun Gothic" w:hAnsi="Times New Roman" w:cs="Times New Roman"/>
          <w:kern w:val="0"/>
          <w:sz w:val="24"/>
        </w:rPr>
        <w:t xml:space="preserve"> different cultural contexts might influence HPWS</w:t>
      </w:r>
      <w:r w:rsidR="003C3E89" w:rsidRPr="001F7DD3">
        <w:rPr>
          <w:rFonts w:ascii="Times New Roman" w:eastAsia="Malgun Gothic" w:hAnsi="Times New Roman" w:cs="Times New Roman"/>
          <w:kern w:val="0"/>
          <w:sz w:val="24"/>
        </w:rPr>
        <w:t xml:space="preserve">-performance linkages </w:t>
      </w:r>
      <w:r w:rsidRPr="001F7DD3">
        <w:rPr>
          <w:rFonts w:ascii="Times New Roman" w:eastAsia="Malgun Gothic" w:hAnsi="Times New Roman" w:cs="Times New Roman"/>
          <w:kern w:val="0"/>
          <w:sz w:val="24"/>
        </w:rPr>
        <w:t xml:space="preserve">among </w:t>
      </w:r>
      <w:r w:rsidR="009372EA" w:rsidRPr="001F7DD3">
        <w:rPr>
          <w:rFonts w:ascii="Times New Roman" w:eastAsia="Malgun Gothic" w:hAnsi="Times New Roman" w:cs="Times New Roman"/>
          <w:kern w:val="0"/>
          <w:sz w:val="24"/>
        </w:rPr>
        <w:t xml:space="preserve">growing and declining </w:t>
      </w:r>
      <w:r w:rsidRPr="001F7DD3">
        <w:rPr>
          <w:rFonts w:ascii="Times New Roman" w:eastAsia="Malgun Gothic" w:hAnsi="Times New Roman" w:cs="Times New Roman"/>
          <w:kern w:val="0"/>
          <w:sz w:val="24"/>
        </w:rPr>
        <w:t xml:space="preserve">organizations. The question of whether the effects of HPWS </w:t>
      </w:r>
      <w:r w:rsidR="00234D7F" w:rsidRPr="001F7DD3">
        <w:rPr>
          <w:rFonts w:ascii="Times New Roman" w:eastAsia="Malgun Gothic" w:hAnsi="Times New Roman" w:cs="Times New Roman"/>
          <w:kern w:val="0"/>
          <w:sz w:val="24"/>
        </w:rPr>
        <w:t xml:space="preserve">change </w:t>
      </w:r>
      <w:r w:rsidRPr="001F7DD3">
        <w:rPr>
          <w:rFonts w:ascii="Times New Roman" w:eastAsia="Malgun Gothic" w:hAnsi="Times New Roman" w:cs="Times New Roman"/>
          <w:kern w:val="0"/>
          <w:sz w:val="24"/>
        </w:rPr>
        <w:t xml:space="preserve">on </w:t>
      </w:r>
      <w:r w:rsidR="00714532" w:rsidRPr="001F7DD3">
        <w:rPr>
          <w:rFonts w:ascii="Times New Roman" w:eastAsia="Malgun Gothic" w:hAnsi="Times New Roman" w:cs="Times New Roman"/>
          <w:kern w:val="0"/>
          <w:sz w:val="24"/>
        </w:rPr>
        <w:t xml:space="preserve">organizational </w:t>
      </w:r>
      <w:r w:rsidRPr="001F7DD3">
        <w:rPr>
          <w:rFonts w:ascii="Times New Roman" w:eastAsia="Malgun Gothic" w:hAnsi="Times New Roman" w:cs="Times New Roman"/>
          <w:kern w:val="0"/>
          <w:sz w:val="24"/>
        </w:rPr>
        <w:t xml:space="preserve">performance under </w:t>
      </w:r>
      <w:r w:rsidR="00B74B89" w:rsidRPr="001F7DD3">
        <w:rPr>
          <w:rFonts w:ascii="Times New Roman" w:eastAsia="Malgun Gothic" w:hAnsi="Times New Roman" w:cs="Times New Roman"/>
          <w:kern w:val="0"/>
          <w:sz w:val="24"/>
        </w:rPr>
        <w:t>organizational growth</w:t>
      </w:r>
      <w:r w:rsidRPr="001F7DD3">
        <w:rPr>
          <w:rFonts w:ascii="Times New Roman" w:eastAsia="Malgun Gothic" w:hAnsi="Times New Roman" w:cs="Times New Roman"/>
          <w:kern w:val="0"/>
          <w:sz w:val="24"/>
        </w:rPr>
        <w:t xml:space="preserve"> vary across cultural contexts could provide an intriguing direction for future research.</w:t>
      </w:r>
    </w:p>
    <w:p w14:paraId="63F4350D" w14:textId="26DFA5AB" w:rsidR="00236B22" w:rsidRPr="001F7DD3" w:rsidRDefault="00236B22" w:rsidP="00930B17">
      <w:pPr>
        <w:widowControl/>
        <w:wordWrap/>
        <w:autoSpaceDE/>
        <w:autoSpaceDN/>
        <w:adjustRightInd w:val="0"/>
        <w:spacing w:after="0" w:line="480" w:lineRule="auto"/>
        <w:jc w:val="left"/>
        <w:rPr>
          <w:rFonts w:ascii="Times New Roman" w:eastAsia="Malgun Gothic" w:hAnsi="Times New Roman" w:cs="Times New Roman"/>
          <w:b/>
          <w:kern w:val="0"/>
          <w:sz w:val="24"/>
          <w:szCs w:val="24"/>
        </w:rPr>
      </w:pPr>
      <w:r w:rsidRPr="001F7DD3">
        <w:rPr>
          <w:rFonts w:ascii="Times New Roman" w:eastAsia="Malgun Gothic" w:hAnsi="Times New Roman" w:cs="Times New Roman"/>
          <w:b/>
          <w:kern w:val="0"/>
          <w:sz w:val="24"/>
          <w:szCs w:val="24"/>
        </w:rPr>
        <w:t xml:space="preserve">Practical </w:t>
      </w:r>
      <w:r w:rsidR="00005396" w:rsidRPr="001F7DD3">
        <w:rPr>
          <w:rFonts w:ascii="Times New Roman" w:eastAsia="Malgun Gothic" w:hAnsi="Times New Roman" w:cs="Times New Roman"/>
          <w:b/>
          <w:kern w:val="0"/>
          <w:sz w:val="24"/>
          <w:szCs w:val="24"/>
        </w:rPr>
        <w:t>implications</w:t>
      </w:r>
    </w:p>
    <w:p w14:paraId="2AA4307B" w14:textId="2388C621" w:rsidR="00535B23" w:rsidRPr="001F7DD3" w:rsidRDefault="006045DA" w:rsidP="00426F97">
      <w:pPr>
        <w:widowControl/>
        <w:wordWrap/>
        <w:autoSpaceDE/>
        <w:autoSpaceDN/>
        <w:adjustRightInd w:val="0"/>
        <w:spacing w:after="0" w:line="480" w:lineRule="auto"/>
        <w:jc w:val="left"/>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 xml:space="preserve">Our findings offer </w:t>
      </w:r>
      <w:r w:rsidR="005A068E" w:rsidRPr="001F7DD3">
        <w:rPr>
          <w:rFonts w:ascii="Times New Roman" w:eastAsia="Malgun Gothic" w:hAnsi="Times New Roman" w:cs="Times New Roman"/>
          <w:kern w:val="0"/>
          <w:sz w:val="24"/>
          <w:szCs w:val="24"/>
        </w:rPr>
        <w:t xml:space="preserve">practical </w:t>
      </w:r>
      <w:r w:rsidRPr="001F7DD3">
        <w:rPr>
          <w:rFonts w:ascii="Times New Roman" w:eastAsia="Malgun Gothic" w:hAnsi="Times New Roman" w:cs="Times New Roman"/>
          <w:kern w:val="0"/>
          <w:sz w:val="24"/>
          <w:szCs w:val="24"/>
        </w:rPr>
        <w:t>implication</w:t>
      </w:r>
      <w:r w:rsidR="00511A86" w:rsidRPr="001F7DD3">
        <w:rPr>
          <w:rFonts w:ascii="Times New Roman" w:eastAsia="Malgun Gothic" w:hAnsi="Times New Roman" w:cs="Times New Roman"/>
          <w:kern w:val="0"/>
          <w:sz w:val="24"/>
          <w:szCs w:val="24"/>
        </w:rPr>
        <w:t>s</w:t>
      </w:r>
      <w:r w:rsidRPr="001F7DD3">
        <w:rPr>
          <w:rFonts w:ascii="Times New Roman" w:eastAsia="Malgun Gothic" w:hAnsi="Times New Roman" w:cs="Times New Roman"/>
          <w:kern w:val="0"/>
          <w:sz w:val="24"/>
          <w:szCs w:val="24"/>
        </w:rPr>
        <w:t xml:space="preserve"> </w:t>
      </w:r>
      <w:r w:rsidR="00A14B75" w:rsidRPr="001F7DD3">
        <w:rPr>
          <w:rFonts w:ascii="Times New Roman" w:eastAsia="Malgun Gothic" w:hAnsi="Times New Roman" w:cs="Times New Roman"/>
          <w:kern w:val="0"/>
          <w:sz w:val="24"/>
          <w:szCs w:val="24"/>
        </w:rPr>
        <w:t xml:space="preserve">for </w:t>
      </w:r>
      <w:r w:rsidR="001744F4" w:rsidRPr="001F7DD3">
        <w:rPr>
          <w:rFonts w:ascii="Times New Roman" w:eastAsia="Malgun Gothic" w:hAnsi="Times New Roman" w:cs="Times New Roman"/>
          <w:kern w:val="0"/>
          <w:sz w:val="24"/>
          <w:szCs w:val="24"/>
        </w:rPr>
        <w:t>high-</w:t>
      </w:r>
      <w:r w:rsidR="008360D7" w:rsidRPr="001F7DD3">
        <w:rPr>
          <w:rFonts w:ascii="Times New Roman" w:eastAsia="Malgun Gothic" w:hAnsi="Times New Roman" w:cs="Times New Roman"/>
          <w:kern w:val="0"/>
          <w:sz w:val="24"/>
          <w:szCs w:val="24"/>
        </w:rPr>
        <w:t>grow</w:t>
      </w:r>
      <w:r w:rsidR="001744F4" w:rsidRPr="001F7DD3">
        <w:rPr>
          <w:rFonts w:ascii="Times New Roman" w:eastAsia="Malgun Gothic" w:hAnsi="Times New Roman" w:cs="Times New Roman"/>
          <w:kern w:val="0"/>
          <w:sz w:val="24"/>
          <w:szCs w:val="24"/>
        </w:rPr>
        <w:t>th</w:t>
      </w:r>
      <w:r w:rsidR="008360D7" w:rsidRPr="001F7DD3">
        <w:rPr>
          <w:rFonts w:ascii="Times New Roman" w:eastAsia="Malgun Gothic" w:hAnsi="Times New Roman" w:cs="Times New Roman"/>
          <w:kern w:val="0"/>
          <w:sz w:val="24"/>
          <w:szCs w:val="24"/>
        </w:rPr>
        <w:t xml:space="preserve"> organizations</w:t>
      </w:r>
      <w:r w:rsidRPr="001F7DD3">
        <w:rPr>
          <w:rFonts w:ascii="Times New Roman" w:eastAsia="Malgun Gothic" w:hAnsi="Times New Roman" w:cs="Times New Roman"/>
          <w:kern w:val="0"/>
          <w:sz w:val="24"/>
          <w:szCs w:val="24"/>
        </w:rPr>
        <w:t xml:space="preserve">. As </w:t>
      </w:r>
      <w:r w:rsidR="003C0DC5" w:rsidRPr="001F7DD3">
        <w:rPr>
          <w:rFonts w:ascii="Times New Roman" w:eastAsia="Malgun Gothic" w:hAnsi="Times New Roman" w:cs="Times New Roman"/>
          <w:kern w:val="0"/>
          <w:sz w:val="24"/>
          <w:szCs w:val="24"/>
        </w:rPr>
        <w:t>supported by</w:t>
      </w:r>
      <w:r w:rsidRPr="001F7DD3">
        <w:rPr>
          <w:rFonts w:ascii="Times New Roman" w:eastAsia="Malgun Gothic" w:hAnsi="Times New Roman" w:cs="Times New Roman"/>
          <w:kern w:val="0"/>
          <w:sz w:val="24"/>
          <w:szCs w:val="24"/>
        </w:rPr>
        <w:t xml:space="preserve"> this study, </w:t>
      </w:r>
      <w:r w:rsidR="001744F4" w:rsidRPr="001F7DD3">
        <w:rPr>
          <w:rFonts w:ascii="Times New Roman" w:eastAsia="Malgun Gothic" w:hAnsi="Times New Roman" w:cs="Times New Roman"/>
          <w:kern w:val="0"/>
          <w:sz w:val="24"/>
          <w:szCs w:val="24"/>
        </w:rPr>
        <w:t>investing in HPWS over time</w:t>
      </w:r>
      <w:r w:rsidRPr="001F7DD3">
        <w:rPr>
          <w:rFonts w:ascii="Times New Roman" w:eastAsia="Malgun Gothic" w:hAnsi="Times New Roman" w:cs="Times New Roman"/>
          <w:kern w:val="0"/>
          <w:sz w:val="24"/>
          <w:szCs w:val="24"/>
        </w:rPr>
        <w:t xml:space="preserve"> can be an effective remedy for growing pains</w:t>
      </w:r>
      <w:r w:rsidR="001744F4" w:rsidRPr="001F7DD3">
        <w:rPr>
          <w:rFonts w:ascii="Times New Roman" w:eastAsia="Malgun Gothic" w:hAnsi="Times New Roman" w:cs="Times New Roman"/>
          <w:kern w:val="0"/>
          <w:sz w:val="24"/>
          <w:szCs w:val="24"/>
        </w:rPr>
        <w:t xml:space="preserve">, suggesting that </w:t>
      </w:r>
      <w:r w:rsidRPr="001F7DD3">
        <w:rPr>
          <w:rFonts w:ascii="Times New Roman" w:eastAsia="Malgun Gothic" w:hAnsi="Times New Roman" w:cs="Times New Roman"/>
          <w:kern w:val="0"/>
          <w:sz w:val="24"/>
          <w:szCs w:val="24"/>
        </w:rPr>
        <w:t>e</w:t>
      </w:r>
      <w:r w:rsidR="00B66CE5" w:rsidRPr="001F7DD3">
        <w:rPr>
          <w:rFonts w:ascii="Times New Roman" w:eastAsia="Malgun Gothic" w:hAnsi="Times New Roman" w:cs="Times New Roman"/>
          <w:kern w:val="0"/>
          <w:sz w:val="24"/>
          <w:szCs w:val="24"/>
        </w:rPr>
        <w:t xml:space="preserve">ffective </w:t>
      </w:r>
      <w:r w:rsidR="00A604AD" w:rsidRPr="001F7DD3">
        <w:rPr>
          <w:rFonts w:ascii="Times New Roman" w:eastAsia="Malgun Gothic" w:hAnsi="Times New Roman" w:cs="Times New Roman"/>
          <w:kern w:val="0"/>
          <w:sz w:val="24"/>
          <w:szCs w:val="24"/>
        </w:rPr>
        <w:t xml:space="preserve">management </w:t>
      </w:r>
      <w:r w:rsidR="00C20456" w:rsidRPr="001F7DD3">
        <w:rPr>
          <w:rFonts w:ascii="Times New Roman" w:eastAsia="Malgun Gothic" w:hAnsi="Times New Roman" w:cs="Times New Roman"/>
          <w:kern w:val="0"/>
          <w:sz w:val="24"/>
          <w:szCs w:val="24"/>
        </w:rPr>
        <w:t xml:space="preserve">structures </w:t>
      </w:r>
      <w:r w:rsidR="00B66CE5" w:rsidRPr="001F7DD3">
        <w:rPr>
          <w:rFonts w:ascii="Times New Roman" w:eastAsia="Malgun Gothic" w:hAnsi="Times New Roman" w:cs="Times New Roman"/>
          <w:kern w:val="0"/>
          <w:sz w:val="24"/>
          <w:szCs w:val="24"/>
        </w:rPr>
        <w:t xml:space="preserve">are required </w:t>
      </w:r>
      <w:r w:rsidR="00C20456" w:rsidRPr="001F7DD3">
        <w:rPr>
          <w:rFonts w:ascii="Times New Roman" w:eastAsia="Malgun Gothic" w:hAnsi="Times New Roman" w:cs="Times New Roman"/>
          <w:kern w:val="0"/>
          <w:sz w:val="24"/>
          <w:szCs w:val="24"/>
        </w:rPr>
        <w:t xml:space="preserve">for </w:t>
      </w:r>
      <w:r w:rsidR="00EC7F23" w:rsidRPr="001F7DD3">
        <w:rPr>
          <w:rFonts w:ascii="Times New Roman" w:eastAsia="Malgun Gothic" w:hAnsi="Times New Roman" w:cs="Times New Roman"/>
          <w:kern w:val="0"/>
          <w:sz w:val="24"/>
          <w:szCs w:val="24"/>
        </w:rPr>
        <w:t>high-growth</w:t>
      </w:r>
      <w:r w:rsidR="00C20456" w:rsidRPr="001F7DD3">
        <w:rPr>
          <w:rFonts w:ascii="Times New Roman" w:eastAsia="Malgun Gothic" w:hAnsi="Times New Roman" w:cs="Times New Roman"/>
          <w:kern w:val="0"/>
          <w:sz w:val="24"/>
          <w:szCs w:val="24"/>
        </w:rPr>
        <w:t xml:space="preserve"> organizations </w:t>
      </w:r>
      <w:r w:rsidR="00613B49" w:rsidRPr="001F7DD3">
        <w:rPr>
          <w:rFonts w:ascii="Times New Roman" w:eastAsia="Malgun Gothic" w:hAnsi="Times New Roman" w:cs="Times New Roman"/>
          <w:kern w:val="0"/>
          <w:sz w:val="24"/>
          <w:szCs w:val="24"/>
        </w:rPr>
        <w:t xml:space="preserve">in order </w:t>
      </w:r>
      <w:r w:rsidR="00B66CE5" w:rsidRPr="001F7DD3">
        <w:rPr>
          <w:rFonts w:ascii="Times New Roman" w:eastAsia="Malgun Gothic" w:hAnsi="Times New Roman" w:cs="Times New Roman"/>
          <w:kern w:val="0"/>
          <w:sz w:val="24"/>
          <w:szCs w:val="24"/>
        </w:rPr>
        <w:t xml:space="preserve">to </w:t>
      </w:r>
      <w:r w:rsidR="00A604AD" w:rsidRPr="001F7DD3">
        <w:rPr>
          <w:rFonts w:ascii="Times New Roman" w:eastAsia="Malgun Gothic" w:hAnsi="Times New Roman" w:cs="Times New Roman"/>
          <w:kern w:val="0"/>
          <w:sz w:val="24"/>
          <w:szCs w:val="24"/>
        </w:rPr>
        <w:t>reduce the potential problems follow</w:t>
      </w:r>
      <w:r w:rsidR="00891556" w:rsidRPr="001F7DD3">
        <w:rPr>
          <w:rFonts w:ascii="Times New Roman" w:eastAsia="Malgun Gothic" w:hAnsi="Times New Roman" w:cs="Times New Roman"/>
          <w:kern w:val="0"/>
          <w:sz w:val="24"/>
          <w:szCs w:val="24"/>
        </w:rPr>
        <w:t>ed by</w:t>
      </w:r>
      <w:r w:rsidR="00A604AD" w:rsidRPr="001F7DD3">
        <w:rPr>
          <w:rFonts w:ascii="Times New Roman" w:eastAsia="Malgun Gothic" w:hAnsi="Times New Roman" w:cs="Times New Roman"/>
          <w:kern w:val="0"/>
          <w:sz w:val="24"/>
          <w:szCs w:val="24"/>
        </w:rPr>
        <w:t xml:space="preserve"> organizational growth</w:t>
      </w:r>
      <w:r w:rsidR="00B66CE5" w:rsidRPr="001F7DD3">
        <w:rPr>
          <w:rFonts w:ascii="Times New Roman" w:eastAsia="Malgun Gothic" w:hAnsi="Times New Roman" w:cs="Times New Roman"/>
          <w:kern w:val="0"/>
          <w:sz w:val="24"/>
          <w:szCs w:val="24"/>
        </w:rPr>
        <w:t xml:space="preserve">. </w:t>
      </w:r>
      <w:r w:rsidRPr="001F7DD3">
        <w:rPr>
          <w:rFonts w:ascii="Times New Roman" w:eastAsia="Malgun Gothic" w:hAnsi="Times New Roman" w:cs="Times New Roman"/>
          <w:kern w:val="0"/>
          <w:sz w:val="24"/>
          <w:szCs w:val="24"/>
        </w:rPr>
        <w:t xml:space="preserve">In this vein, it has been </w:t>
      </w:r>
      <w:r w:rsidR="00511A86" w:rsidRPr="001F7DD3">
        <w:rPr>
          <w:rFonts w:ascii="Times New Roman" w:eastAsia="Malgun Gothic" w:hAnsi="Times New Roman" w:cs="Times New Roman"/>
          <w:kern w:val="0"/>
          <w:sz w:val="24"/>
          <w:szCs w:val="24"/>
        </w:rPr>
        <w:t xml:space="preserve">suggested </w:t>
      </w:r>
      <w:r w:rsidRPr="001F7DD3">
        <w:rPr>
          <w:rFonts w:ascii="Times New Roman" w:eastAsia="Malgun Gothic" w:hAnsi="Times New Roman" w:cs="Times New Roman"/>
          <w:kern w:val="0"/>
          <w:sz w:val="24"/>
          <w:szCs w:val="24"/>
        </w:rPr>
        <w:t>that HR</w:t>
      </w:r>
      <w:r w:rsidR="006A20D5" w:rsidRPr="001F7DD3">
        <w:rPr>
          <w:rFonts w:ascii="Times New Roman" w:eastAsia="Malgun Gothic" w:hAnsi="Times New Roman" w:cs="Times New Roman"/>
          <w:kern w:val="0"/>
          <w:sz w:val="24"/>
          <w:szCs w:val="24"/>
        </w:rPr>
        <w:t>M</w:t>
      </w:r>
      <w:r w:rsidRPr="001F7DD3">
        <w:rPr>
          <w:rFonts w:ascii="Times New Roman" w:eastAsia="Malgun Gothic" w:hAnsi="Times New Roman" w:cs="Times New Roman"/>
          <w:kern w:val="0"/>
          <w:sz w:val="24"/>
          <w:szCs w:val="24"/>
        </w:rPr>
        <w:t xml:space="preserve"> departments </w:t>
      </w:r>
      <w:r w:rsidR="00A14B75" w:rsidRPr="001F7DD3">
        <w:rPr>
          <w:rFonts w:ascii="Times New Roman" w:eastAsia="Malgun Gothic" w:hAnsi="Times New Roman" w:cs="Times New Roman"/>
          <w:kern w:val="0"/>
          <w:sz w:val="24"/>
          <w:szCs w:val="24"/>
        </w:rPr>
        <w:t xml:space="preserve">create </w:t>
      </w:r>
      <w:r w:rsidR="008E5CD1" w:rsidRPr="001F7DD3">
        <w:rPr>
          <w:rFonts w:ascii="Times New Roman" w:eastAsia="Malgun Gothic" w:hAnsi="Times New Roman" w:cs="Times New Roman"/>
          <w:kern w:val="0"/>
          <w:sz w:val="24"/>
          <w:szCs w:val="24"/>
        </w:rPr>
        <w:t>strategic partnership</w:t>
      </w:r>
      <w:r w:rsidR="00A14B75" w:rsidRPr="001F7DD3">
        <w:rPr>
          <w:rFonts w:ascii="Times New Roman" w:eastAsia="Malgun Gothic" w:hAnsi="Times New Roman" w:cs="Times New Roman"/>
          <w:kern w:val="0"/>
          <w:sz w:val="24"/>
          <w:szCs w:val="24"/>
        </w:rPr>
        <w:t>s</w:t>
      </w:r>
      <w:r w:rsidR="008E5CD1" w:rsidRPr="001F7DD3">
        <w:rPr>
          <w:rFonts w:ascii="Times New Roman" w:eastAsia="Malgun Gothic" w:hAnsi="Times New Roman" w:cs="Times New Roman"/>
          <w:kern w:val="0"/>
          <w:sz w:val="24"/>
          <w:szCs w:val="24"/>
        </w:rPr>
        <w:t xml:space="preserve"> in </w:t>
      </w:r>
      <w:r w:rsidR="00A14B75" w:rsidRPr="001F7DD3">
        <w:rPr>
          <w:rFonts w:ascii="Times New Roman" w:eastAsia="Malgun Gothic" w:hAnsi="Times New Roman" w:cs="Times New Roman"/>
          <w:kern w:val="0"/>
          <w:sz w:val="24"/>
          <w:szCs w:val="24"/>
        </w:rPr>
        <w:t xml:space="preserve">order to </w:t>
      </w:r>
      <w:r w:rsidR="000778DB" w:rsidRPr="001F7DD3">
        <w:rPr>
          <w:rFonts w:ascii="Times New Roman" w:eastAsia="Malgun Gothic" w:hAnsi="Times New Roman" w:cs="Times New Roman"/>
          <w:kern w:val="0"/>
          <w:sz w:val="24"/>
          <w:szCs w:val="24"/>
        </w:rPr>
        <w:t>effectively manage organizational growth</w:t>
      </w:r>
      <w:r w:rsidR="008E5CD1" w:rsidRPr="001F7DD3">
        <w:rPr>
          <w:rFonts w:ascii="Times New Roman" w:eastAsia="Malgun Gothic" w:hAnsi="Times New Roman" w:cs="Times New Roman"/>
          <w:kern w:val="0"/>
          <w:sz w:val="24"/>
          <w:szCs w:val="24"/>
        </w:rPr>
        <w:t xml:space="preserve"> by shaping proper internal structures and work systems (</w:t>
      </w:r>
      <w:proofErr w:type="spellStart"/>
      <w:r w:rsidR="008E5CD1" w:rsidRPr="001F7DD3">
        <w:rPr>
          <w:rFonts w:ascii="Times New Roman" w:eastAsia="Malgun Gothic" w:hAnsi="Times New Roman" w:cs="Times New Roman"/>
          <w:kern w:val="0"/>
          <w:sz w:val="24"/>
          <w:szCs w:val="24"/>
        </w:rPr>
        <w:t>Mohrman</w:t>
      </w:r>
      <w:proofErr w:type="spellEnd"/>
      <w:r w:rsidR="008E5CD1" w:rsidRPr="001F7DD3">
        <w:rPr>
          <w:rFonts w:ascii="Times New Roman" w:eastAsia="Malgun Gothic" w:hAnsi="Times New Roman" w:cs="Times New Roman"/>
          <w:kern w:val="0"/>
          <w:sz w:val="24"/>
          <w:szCs w:val="24"/>
        </w:rPr>
        <w:t xml:space="preserve"> 2007). </w:t>
      </w:r>
      <w:r w:rsidR="009B6283" w:rsidRPr="00470E4F">
        <w:rPr>
          <w:rFonts w:ascii="Times New Roman" w:eastAsia="Malgun Gothic" w:hAnsi="Times New Roman" w:cs="Times New Roman"/>
          <w:kern w:val="0"/>
          <w:sz w:val="24"/>
          <w:szCs w:val="24"/>
          <w:highlight w:val="yellow"/>
        </w:rPr>
        <w:t>T</w:t>
      </w:r>
      <w:r w:rsidR="00535B23" w:rsidRPr="00470E4F">
        <w:rPr>
          <w:rFonts w:ascii="Times New Roman" w:eastAsia="Malgun Gothic" w:hAnsi="Times New Roman" w:cs="Times New Roman"/>
          <w:kern w:val="0"/>
          <w:sz w:val="24"/>
          <w:szCs w:val="24"/>
          <w:highlight w:val="yellow"/>
        </w:rPr>
        <w:t xml:space="preserve">his research </w:t>
      </w:r>
      <w:r w:rsidR="00321A0E" w:rsidRPr="00470E4F">
        <w:rPr>
          <w:rFonts w:ascii="Times New Roman" w:eastAsia="Malgun Gothic" w:hAnsi="Times New Roman" w:cs="Times New Roman"/>
          <w:kern w:val="0"/>
          <w:sz w:val="24"/>
          <w:szCs w:val="24"/>
          <w:highlight w:val="yellow"/>
        </w:rPr>
        <w:t xml:space="preserve">demonstrates </w:t>
      </w:r>
      <w:r w:rsidR="00535B23" w:rsidRPr="00470E4F">
        <w:rPr>
          <w:rFonts w:ascii="Times New Roman" w:eastAsia="Malgun Gothic" w:hAnsi="Times New Roman" w:cs="Times New Roman"/>
          <w:kern w:val="0"/>
          <w:sz w:val="24"/>
          <w:szCs w:val="24"/>
          <w:highlight w:val="yellow"/>
        </w:rPr>
        <w:t xml:space="preserve">that </w:t>
      </w:r>
      <w:r w:rsidR="000778DB" w:rsidRPr="00470E4F">
        <w:rPr>
          <w:rFonts w:ascii="Times New Roman" w:eastAsia="Malgun Gothic" w:hAnsi="Times New Roman" w:cs="Times New Roman"/>
          <w:kern w:val="0"/>
          <w:sz w:val="24"/>
          <w:szCs w:val="24"/>
          <w:highlight w:val="yellow"/>
        </w:rPr>
        <w:t xml:space="preserve">sustaining </w:t>
      </w:r>
      <w:r w:rsidR="003C0DC5" w:rsidRPr="00470E4F">
        <w:rPr>
          <w:rFonts w:ascii="Times New Roman" w:eastAsia="Malgun Gothic" w:hAnsi="Times New Roman" w:cs="Times New Roman"/>
          <w:kern w:val="0"/>
          <w:sz w:val="24"/>
          <w:szCs w:val="24"/>
          <w:highlight w:val="yellow"/>
        </w:rPr>
        <w:t xml:space="preserve">a </w:t>
      </w:r>
      <w:r w:rsidR="000778DB" w:rsidRPr="00470E4F">
        <w:rPr>
          <w:rFonts w:ascii="Times New Roman" w:eastAsia="Malgun Gothic" w:hAnsi="Times New Roman" w:cs="Times New Roman"/>
          <w:kern w:val="0"/>
          <w:sz w:val="24"/>
          <w:szCs w:val="24"/>
          <w:highlight w:val="yellow"/>
        </w:rPr>
        <w:t>high</w:t>
      </w:r>
      <w:r w:rsidR="008C4838" w:rsidRPr="00470E4F">
        <w:rPr>
          <w:rFonts w:ascii="Times New Roman" w:eastAsia="Malgun Gothic" w:hAnsi="Times New Roman" w:cs="Times New Roman"/>
          <w:kern w:val="0"/>
          <w:sz w:val="24"/>
          <w:szCs w:val="24"/>
          <w:highlight w:val="yellow"/>
        </w:rPr>
        <w:t xml:space="preserve"> </w:t>
      </w:r>
      <w:r w:rsidR="00BF43B7" w:rsidRPr="00470E4F">
        <w:rPr>
          <w:rFonts w:ascii="Times New Roman" w:eastAsia="Malgun Gothic" w:hAnsi="Times New Roman" w:cs="Times New Roman"/>
          <w:kern w:val="0"/>
          <w:sz w:val="24"/>
          <w:szCs w:val="24"/>
          <w:highlight w:val="yellow"/>
        </w:rPr>
        <w:t xml:space="preserve">level of </w:t>
      </w:r>
      <w:r w:rsidR="008C4838" w:rsidRPr="00470E4F">
        <w:rPr>
          <w:rFonts w:ascii="Times New Roman" w:eastAsia="Malgun Gothic" w:hAnsi="Times New Roman" w:cs="Times New Roman"/>
          <w:kern w:val="0"/>
          <w:sz w:val="24"/>
          <w:szCs w:val="24"/>
          <w:highlight w:val="yellow"/>
        </w:rPr>
        <w:t xml:space="preserve">HPWS and fostering more </w:t>
      </w:r>
      <w:r w:rsidR="008C4838" w:rsidRPr="00470E4F">
        <w:rPr>
          <w:rFonts w:ascii="Times New Roman" w:eastAsia="Malgun Gothic" w:hAnsi="Times New Roman" w:cs="Times New Roman"/>
          <w:kern w:val="0"/>
          <w:sz w:val="24"/>
          <w:szCs w:val="24"/>
          <w:highlight w:val="yellow"/>
        </w:rPr>
        <w:lastRenderedPageBreak/>
        <w:t xml:space="preserve">HPWS </w:t>
      </w:r>
      <w:r w:rsidR="00394EFD" w:rsidRPr="00470E4F">
        <w:rPr>
          <w:rFonts w:ascii="Times New Roman" w:eastAsia="Malgun Gothic" w:hAnsi="Times New Roman" w:cs="Times New Roman"/>
          <w:kern w:val="0"/>
          <w:sz w:val="24"/>
          <w:szCs w:val="24"/>
          <w:highlight w:val="yellow"/>
        </w:rPr>
        <w:t xml:space="preserve">usage </w:t>
      </w:r>
      <w:r w:rsidR="00BF43B7" w:rsidRPr="00470E4F">
        <w:rPr>
          <w:rFonts w:ascii="Times New Roman" w:eastAsia="Malgun Gothic" w:hAnsi="Times New Roman" w:cs="Times New Roman"/>
          <w:kern w:val="0"/>
          <w:sz w:val="24"/>
          <w:szCs w:val="24"/>
          <w:highlight w:val="yellow"/>
        </w:rPr>
        <w:t xml:space="preserve">over time </w:t>
      </w:r>
      <w:r w:rsidR="00F10A8B" w:rsidRPr="00470E4F">
        <w:rPr>
          <w:rFonts w:ascii="Times New Roman" w:eastAsia="Malgun Gothic" w:hAnsi="Times New Roman" w:cs="Times New Roman"/>
          <w:kern w:val="0"/>
          <w:sz w:val="24"/>
          <w:szCs w:val="24"/>
          <w:highlight w:val="yellow"/>
        </w:rPr>
        <w:t xml:space="preserve">are </w:t>
      </w:r>
      <w:r w:rsidR="00535B23" w:rsidRPr="00470E4F">
        <w:rPr>
          <w:rFonts w:ascii="Times New Roman" w:eastAsia="Malgun Gothic" w:hAnsi="Times New Roman" w:cs="Times New Roman"/>
          <w:kern w:val="0"/>
          <w:sz w:val="24"/>
          <w:szCs w:val="24"/>
          <w:highlight w:val="yellow"/>
        </w:rPr>
        <w:t>effective way</w:t>
      </w:r>
      <w:r w:rsidR="00B94E00" w:rsidRPr="00470E4F">
        <w:rPr>
          <w:rFonts w:ascii="Times New Roman" w:eastAsia="Malgun Gothic" w:hAnsi="Times New Roman" w:cs="Times New Roman"/>
          <w:kern w:val="0"/>
          <w:sz w:val="24"/>
          <w:szCs w:val="24"/>
          <w:highlight w:val="yellow"/>
        </w:rPr>
        <w:t>s</w:t>
      </w:r>
      <w:r w:rsidR="00535B23" w:rsidRPr="00470E4F">
        <w:rPr>
          <w:rFonts w:ascii="Times New Roman" w:eastAsia="Malgun Gothic" w:hAnsi="Times New Roman" w:cs="Times New Roman"/>
          <w:kern w:val="0"/>
          <w:sz w:val="24"/>
          <w:szCs w:val="24"/>
          <w:highlight w:val="yellow"/>
        </w:rPr>
        <w:t xml:space="preserve"> for </w:t>
      </w:r>
      <w:r w:rsidR="00BF43B7" w:rsidRPr="00470E4F">
        <w:rPr>
          <w:rFonts w:ascii="Times New Roman" w:eastAsia="Malgun Gothic" w:hAnsi="Times New Roman" w:cs="Times New Roman"/>
          <w:kern w:val="0"/>
          <w:sz w:val="24"/>
          <w:szCs w:val="24"/>
          <w:highlight w:val="yellow"/>
        </w:rPr>
        <w:t>high-growth</w:t>
      </w:r>
      <w:r w:rsidR="00535B23" w:rsidRPr="00470E4F">
        <w:rPr>
          <w:rFonts w:ascii="Times New Roman" w:eastAsia="Malgun Gothic" w:hAnsi="Times New Roman" w:cs="Times New Roman"/>
          <w:kern w:val="0"/>
          <w:sz w:val="24"/>
          <w:szCs w:val="24"/>
          <w:highlight w:val="yellow"/>
          <w:lang w:eastAsia="en-US"/>
        </w:rPr>
        <w:t xml:space="preserve"> organizations to </w:t>
      </w:r>
      <w:r w:rsidR="009B6283" w:rsidRPr="00470E4F">
        <w:rPr>
          <w:rFonts w:ascii="Times New Roman" w:eastAsia="Malgun Gothic" w:hAnsi="Times New Roman" w:cs="Times New Roman"/>
          <w:kern w:val="0"/>
          <w:sz w:val="24"/>
          <w:szCs w:val="24"/>
          <w:highlight w:val="yellow"/>
          <w:lang w:eastAsia="en-US"/>
        </w:rPr>
        <w:t xml:space="preserve">achieve improved </w:t>
      </w:r>
      <w:r w:rsidR="000778DB" w:rsidRPr="00470E4F">
        <w:rPr>
          <w:rFonts w:ascii="Times New Roman" w:eastAsia="Malgun Gothic" w:hAnsi="Times New Roman" w:cs="Times New Roman"/>
          <w:kern w:val="0"/>
          <w:sz w:val="24"/>
          <w:szCs w:val="24"/>
          <w:highlight w:val="yellow"/>
        </w:rPr>
        <w:t>performance</w:t>
      </w:r>
      <w:r w:rsidR="00535B23" w:rsidRPr="00470E4F">
        <w:rPr>
          <w:rFonts w:ascii="Times New Roman" w:eastAsia="Malgun Gothic" w:hAnsi="Times New Roman" w:cs="Times New Roman"/>
          <w:kern w:val="0"/>
          <w:sz w:val="24"/>
          <w:szCs w:val="24"/>
          <w:highlight w:val="yellow"/>
          <w:lang w:eastAsia="en-US"/>
        </w:rPr>
        <w:t>.</w:t>
      </w:r>
    </w:p>
    <w:p w14:paraId="77E4A2B7" w14:textId="79AB15DF" w:rsidR="00B66CE5" w:rsidRPr="001F7DD3" w:rsidRDefault="00B66CE5" w:rsidP="00B66CE5">
      <w:pPr>
        <w:widowControl/>
        <w:wordWrap/>
        <w:autoSpaceDE/>
        <w:autoSpaceDN/>
        <w:adjustRightInd w:val="0"/>
        <w:spacing w:after="0" w:line="480" w:lineRule="auto"/>
        <w:jc w:val="left"/>
        <w:rPr>
          <w:rFonts w:ascii="Times New Roman" w:eastAsia="Malgun Gothic" w:hAnsi="Times New Roman" w:cs="Times New Roman"/>
          <w:b/>
          <w:kern w:val="0"/>
          <w:sz w:val="24"/>
          <w:szCs w:val="24"/>
        </w:rPr>
      </w:pPr>
      <w:r w:rsidRPr="001F7DD3">
        <w:rPr>
          <w:rFonts w:ascii="Times New Roman" w:eastAsia="Malgun Gothic" w:hAnsi="Times New Roman" w:cs="Times New Roman"/>
          <w:b/>
          <w:kern w:val="0"/>
          <w:sz w:val="24"/>
          <w:szCs w:val="24"/>
        </w:rPr>
        <w:t xml:space="preserve">Limitations and </w:t>
      </w:r>
      <w:r w:rsidR="00005396" w:rsidRPr="001F7DD3">
        <w:rPr>
          <w:rFonts w:ascii="Times New Roman" w:eastAsia="Malgun Gothic" w:hAnsi="Times New Roman" w:cs="Times New Roman"/>
          <w:b/>
          <w:kern w:val="0"/>
          <w:sz w:val="24"/>
          <w:szCs w:val="24"/>
        </w:rPr>
        <w:t>d</w:t>
      </w:r>
      <w:r w:rsidRPr="001F7DD3">
        <w:rPr>
          <w:rFonts w:ascii="Times New Roman" w:eastAsia="Malgun Gothic" w:hAnsi="Times New Roman" w:cs="Times New Roman"/>
          <w:b/>
          <w:kern w:val="0"/>
          <w:sz w:val="24"/>
          <w:szCs w:val="24"/>
        </w:rPr>
        <w:t xml:space="preserve">irections for </w:t>
      </w:r>
      <w:r w:rsidR="00005396" w:rsidRPr="001F7DD3">
        <w:rPr>
          <w:rFonts w:ascii="Times New Roman" w:eastAsia="Malgun Gothic" w:hAnsi="Times New Roman" w:cs="Times New Roman"/>
          <w:b/>
          <w:kern w:val="0"/>
          <w:sz w:val="24"/>
          <w:szCs w:val="24"/>
        </w:rPr>
        <w:t>future research</w:t>
      </w:r>
    </w:p>
    <w:p w14:paraId="194343FD" w14:textId="0367D7D8" w:rsidR="0027383E" w:rsidRPr="001F7DD3" w:rsidRDefault="00A15370" w:rsidP="00426F97">
      <w:pPr>
        <w:widowControl/>
        <w:wordWrap/>
        <w:autoSpaceDE/>
        <w:autoSpaceDN/>
        <w:adjustRightInd w:val="0"/>
        <w:spacing w:after="0" w:line="480" w:lineRule="auto"/>
        <w:jc w:val="left"/>
        <w:rPr>
          <w:rFonts w:ascii="Times New Roman" w:hAnsi="Times New Roman" w:cs="Times New Roman"/>
          <w:sz w:val="24"/>
          <w:szCs w:val="24"/>
        </w:rPr>
      </w:pPr>
      <w:r w:rsidRPr="001F7DD3">
        <w:rPr>
          <w:rFonts w:ascii="Times New Roman" w:hAnsi="Times New Roman" w:cs="Times New Roman"/>
          <w:sz w:val="24"/>
          <w:szCs w:val="24"/>
        </w:rPr>
        <w:t xml:space="preserve">As with other studies, this research has </w:t>
      </w:r>
      <w:r w:rsidR="00511A86" w:rsidRPr="001F7DD3">
        <w:rPr>
          <w:rFonts w:ascii="Times New Roman" w:hAnsi="Times New Roman" w:cs="Times New Roman"/>
          <w:sz w:val="24"/>
          <w:szCs w:val="24"/>
        </w:rPr>
        <w:t xml:space="preserve">certain </w:t>
      </w:r>
      <w:r w:rsidRPr="001F7DD3">
        <w:rPr>
          <w:rFonts w:ascii="Times New Roman" w:hAnsi="Times New Roman" w:cs="Times New Roman"/>
          <w:sz w:val="24"/>
          <w:szCs w:val="24"/>
        </w:rPr>
        <w:t xml:space="preserve">limitations. First, </w:t>
      </w:r>
      <w:r w:rsidR="004E5D2F" w:rsidRPr="001F7DD3">
        <w:rPr>
          <w:rFonts w:ascii="Times New Roman" w:hAnsi="Times New Roman" w:cs="Times New Roman"/>
          <w:sz w:val="24"/>
          <w:szCs w:val="24"/>
        </w:rPr>
        <w:t xml:space="preserve">our results </w:t>
      </w:r>
      <w:r w:rsidRPr="001F7DD3">
        <w:rPr>
          <w:rFonts w:ascii="Times New Roman" w:hAnsi="Times New Roman" w:cs="Times New Roman"/>
          <w:sz w:val="24"/>
          <w:szCs w:val="24"/>
        </w:rPr>
        <w:t xml:space="preserve">might </w:t>
      </w:r>
      <w:r w:rsidR="00036927" w:rsidRPr="001F7DD3">
        <w:rPr>
          <w:rFonts w:ascii="Times New Roman" w:hAnsi="Times New Roman" w:cs="Times New Roman"/>
          <w:sz w:val="24"/>
          <w:szCs w:val="24"/>
        </w:rPr>
        <w:t>not be general</w:t>
      </w:r>
      <w:r w:rsidR="004E5D2F" w:rsidRPr="001F7DD3">
        <w:rPr>
          <w:rFonts w:ascii="Times New Roman" w:hAnsi="Times New Roman" w:cs="Times New Roman"/>
          <w:sz w:val="24"/>
          <w:szCs w:val="24"/>
        </w:rPr>
        <w:t xml:space="preserve">izable to </w:t>
      </w:r>
      <w:r w:rsidRPr="001F7DD3">
        <w:rPr>
          <w:rFonts w:ascii="Times New Roman" w:hAnsi="Times New Roman" w:cs="Times New Roman"/>
          <w:sz w:val="24"/>
          <w:szCs w:val="24"/>
        </w:rPr>
        <w:t xml:space="preserve">other settings as </w:t>
      </w:r>
      <w:r w:rsidR="004E263D" w:rsidRPr="001F7DD3">
        <w:rPr>
          <w:rFonts w:ascii="Times New Roman" w:hAnsi="Times New Roman" w:cs="Times New Roman"/>
          <w:sz w:val="24"/>
          <w:szCs w:val="24"/>
        </w:rPr>
        <w:t xml:space="preserve">our data were collected only </w:t>
      </w:r>
      <w:r w:rsidR="00596DDB" w:rsidRPr="001F7DD3">
        <w:rPr>
          <w:rFonts w:ascii="Times New Roman" w:hAnsi="Times New Roman" w:cs="Times New Roman"/>
          <w:sz w:val="24"/>
          <w:szCs w:val="24"/>
        </w:rPr>
        <w:t xml:space="preserve">from </w:t>
      </w:r>
      <w:r w:rsidRPr="001F7DD3">
        <w:rPr>
          <w:rFonts w:ascii="Times New Roman" w:hAnsi="Times New Roman" w:cs="Times New Roman"/>
          <w:sz w:val="24"/>
          <w:szCs w:val="24"/>
        </w:rPr>
        <w:t>South Korean establishments</w:t>
      </w:r>
      <w:r w:rsidR="00EB4357" w:rsidRPr="001F7DD3">
        <w:rPr>
          <w:rFonts w:ascii="Times New Roman" w:hAnsi="Times New Roman" w:cs="Times New Roman"/>
          <w:sz w:val="24"/>
          <w:szCs w:val="24"/>
        </w:rPr>
        <w:t xml:space="preserve"> </w:t>
      </w:r>
      <w:r w:rsidR="004E263D" w:rsidRPr="001F7DD3">
        <w:rPr>
          <w:rFonts w:ascii="Times New Roman" w:hAnsi="Times New Roman" w:cs="Times New Roman"/>
          <w:sz w:val="24"/>
          <w:szCs w:val="24"/>
        </w:rPr>
        <w:t xml:space="preserve">and </w:t>
      </w:r>
      <w:r w:rsidR="00511A86" w:rsidRPr="001F7DD3">
        <w:rPr>
          <w:rFonts w:ascii="Times New Roman" w:hAnsi="Times New Roman" w:cs="Times New Roman"/>
          <w:sz w:val="24"/>
          <w:szCs w:val="24"/>
        </w:rPr>
        <w:t xml:space="preserve">may not be entirely </w:t>
      </w:r>
      <w:r w:rsidR="004E263D" w:rsidRPr="001F7DD3">
        <w:rPr>
          <w:rFonts w:ascii="Times New Roman" w:hAnsi="Times New Roman" w:cs="Times New Roman"/>
          <w:sz w:val="24"/>
          <w:szCs w:val="24"/>
        </w:rPr>
        <w:t xml:space="preserve">representative due to the </w:t>
      </w:r>
      <w:r w:rsidR="00511A86" w:rsidRPr="001F7DD3">
        <w:rPr>
          <w:rFonts w:ascii="Times New Roman" w:hAnsi="Times New Roman" w:cs="Times New Roman"/>
          <w:sz w:val="24"/>
          <w:szCs w:val="24"/>
        </w:rPr>
        <w:t xml:space="preserve">large </w:t>
      </w:r>
      <w:r w:rsidR="004E263D" w:rsidRPr="001F7DD3">
        <w:rPr>
          <w:rFonts w:ascii="Times New Roman" w:hAnsi="Times New Roman" w:cs="Times New Roman"/>
          <w:sz w:val="24"/>
          <w:szCs w:val="24"/>
        </w:rPr>
        <w:t>proportion (</w:t>
      </w:r>
      <w:r w:rsidR="00002B01" w:rsidRPr="001F7DD3">
        <w:rPr>
          <w:rFonts w:ascii="Times New Roman" w:hAnsi="Times New Roman" w:cs="Times New Roman"/>
          <w:sz w:val="24"/>
          <w:szCs w:val="24"/>
        </w:rPr>
        <w:t xml:space="preserve">about </w:t>
      </w:r>
      <w:r w:rsidR="00AE776B" w:rsidRPr="001F7DD3">
        <w:rPr>
          <w:rFonts w:ascii="Times New Roman" w:hAnsi="Times New Roman" w:cs="Times New Roman"/>
          <w:sz w:val="24"/>
          <w:szCs w:val="24"/>
        </w:rPr>
        <w:t>41.20</w:t>
      </w:r>
      <w:r w:rsidR="00002B01" w:rsidRPr="001F7DD3">
        <w:rPr>
          <w:rFonts w:ascii="Times New Roman" w:hAnsi="Times New Roman" w:cs="Times New Roman"/>
          <w:sz w:val="24"/>
          <w:szCs w:val="24"/>
        </w:rPr>
        <w:t>%)</w:t>
      </w:r>
      <w:r w:rsidR="004E263D" w:rsidRPr="001F7DD3">
        <w:rPr>
          <w:rFonts w:ascii="Times New Roman" w:hAnsi="Times New Roman" w:cs="Times New Roman"/>
          <w:sz w:val="24"/>
          <w:szCs w:val="24"/>
        </w:rPr>
        <w:t xml:space="preserve"> of manufacturing establishments</w:t>
      </w:r>
      <w:r w:rsidRPr="001F7DD3">
        <w:rPr>
          <w:rFonts w:ascii="Times New Roman" w:hAnsi="Times New Roman" w:cs="Times New Roman"/>
          <w:sz w:val="24"/>
          <w:szCs w:val="24"/>
        </w:rPr>
        <w:t>.</w:t>
      </w:r>
      <w:r w:rsidR="001A4D87" w:rsidRPr="001F7DD3">
        <w:rPr>
          <w:rFonts w:ascii="Times New Roman" w:hAnsi="Times New Roman" w:cs="Times New Roman"/>
          <w:sz w:val="24"/>
          <w:szCs w:val="24"/>
        </w:rPr>
        <w:t xml:space="preserve"> </w:t>
      </w:r>
      <w:r w:rsidR="00596DDB" w:rsidRPr="001F7DD3">
        <w:rPr>
          <w:rFonts w:ascii="Times New Roman" w:hAnsi="Times New Roman" w:cs="Times New Roman"/>
          <w:sz w:val="24"/>
          <w:szCs w:val="24"/>
        </w:rPr>
        <w:t xml:space="preserve">We framed </w:t>
      </w:r>
      <w:r w:rsidR="000D0778" w:rsidRPr="001F7DD3">
        <w:rPr>
          <w:rFonts w:ascii="Times New Roman" w:hAnsi="Times New Roman" w:cs="Times New Roman"/>
          <w:sz w:val="24"/>
          <w:szCs w:val="24"/>
        </w:rPr>
        <w:t>our</w:t>
      </w:r>
      <w:r w:rsidR="00596DDB" w:rsidRPr="001F7DD3">
        <w:rPr>
          <w:rFonts w:ascii="Times New Roman" w:hAnsi="Times New Roman" w:cs="Times New Roman"/>
          <w:sz w:val="24"/>
          <w:szCs w:val="24"/>
        </w:rPr>
        <w:t xml:space="preserve"> theoretical model based on non-culturally specific literature</w:t>
      </w:r>
      <w:r w:rsidR="00BC6C8C" w:rsidRPr="001F7DD3">
        <w:rPr>
          <w:rFonts w:ascii="Times New Roman" w:hAnsi="Times New Roman" w:cs="Times New Roman"/>
          <w:sz w:val="24"/>
          <w:szCs w:val="24"/>
        </w:rPr>
        <w:t>,</w:t>
      </w:r>
      <w:r w:rsidR="00596DDB" w:rsidRPr="001F7DD3">
        <w:rPr>
          <w:rFonts w:ascii="Times New Roman" w:hAnsi="Times New Roman" w:cs="Times New Roman"/>
          <w:sz w:val="24"/>
          <w:szCs w:val="24"/>
        </w:rPr>
        <w:t xml:space="preserve"> and our findings are consistent with </w:t>
      </w:r>
      <w:r w:rsidR="00BC6C8C" w:rsidRPr="001F7DD3">
        <w:rPr>
          <w:rFonts w:ascii="Times New Roman" w:hAnsi="Times New Roman" w:cs="Times New Roman"/>
          <w:sz w:val="24"/>
          <w:szCs w:val="24"/>
        </w:rPr>
        <w:t xml:space="preserve">the </w:t>
      </w:r>
      <w:r w:rsidR="00596DDB" w:rsidRPr="001F7DD3">
        <w:rPr>
          <w:rFonts w:ascii="Times New Roman" w:hAnsi="Times New Roman" w:cs="Times New Roman"/>
          <w:sz w:val="24"/>
          <w:szCs w:val="24"/>
        </w:rPr>
        <w:t xml:space="preserve">theory and evidence </w:t>
      </w:r>
      <w:r w:rsidR="00BC6C8C" w:rsidRPr="001F7DD3">
        <w:rPr>
          <w:rFonts w:ascii="Times New Roman" w:hAnsi="Times New Roman" w:cs="Times New Roman"/>
          <w:sz w:val="24"/>
          <w:szCs w:val="24"/>
        </w:rPr>
        <w:t xml:space="preserve">presented </w:t>
      </w:r>
      <w:r w:rsidR="00596DDB" w:rsidRPr="001F7DD3">
        <w:rPr>
          <w:rFonts w:ascii="Times New Roman" w:hAnsi="Times New Roman" w:cs="Times New Roman"/>
          <w:sz w:val="24"/>
          <w:szCs w:val="24"/>
        </w:rPr>
        <w:t xml:space="preserve">in </w:t>
      </w:r>
      <w:r w:rsidR="007B2287" w:rsidRPr="001F7DD3">
        <w:rPr>
          <w:rFonts w:ascii="Times New Roman" w:hAnsi="Times New Roman" w:cs="Times New Roman"/>
          <w:sz w:val="24"/>
          <w:szCs w:val="24"/>
        </w:rPr>
        <w:t xml:space="preserve">that </w:t>
      </w:r>
      <w:r w:rsidR="00596DDB" w:rsidRPr="001F7DD3">
        <w:rPr>
          <w:rFonts w:ascii="Times New Roman" w:hAnsi="Times New Roman" w:cs="Times New Roman"/>
          <w:sz w:val="24"/>
          <w:szCs w:val="24"/>
        </w:rPr>
        <w:t xml:space="preserve">literature. Nonetheless, future research </w:t>
      </w:r>
      <w:r w:rsidR="00BC6C8C" w:rsidRPr="001F7DD3">
        <w:rPr>
          <w:rFonts w:ascii="Times New Roman" w:hAnsi="Times New Roman" w:cs="Times New Roman"/>
          <w:sz w:val="24"/>
          <w:szCs w:val="24"/>
        </w:rPr>
        <w:t xml:space="preserve">should </w:t>
      </w:r>
      <w:r w:rsidR="00596DDB" w:rsidRPr="001F7DD3">
        <w:rPr>
          <w:rFonts w:ascii="Times New Roman" w:hAnsi="Times New Roman" w:cs="Times New Roman"/>
          <w:sz w:val="24"/>
          <w:szCs w:val="24"/>
        </w:rPr>
        <w:t xml:space="preserve">replicate our proposed model with data collected from different </w:t>
      </w:r>
      <w:r w:rsidR="004E5D2F" w:rsidRPr="001F7DD3">
        <w:rPr>
          <w:rFonts w:ascii="Times New Roman" w:hAnsi="Times New Roman" w:cs="Times New Roman"/>
          <w:sz w:val="24"/>
          <w:szCs w:val="24"/>
        </w:rPr>
        <w:t>countries</w:t>
      </w:r>
      <w:r w:rsidR="00002B01" w:rsidRPr="001F7DD3">
        <w:rPr>
          <w:rFonts w:ascii="Times New Roman" w:hAnsi="Times New Roman" w:cs="Times New Roman"/>
          <w:sz w:val="24"/>
          <w:szCs w:val="24"/>
        </w:rPr>
        <w:t xml:space="preserve"> and diverse industries</w:t>
      </w:r>
      <w:r w:rsidR="00596DDB" w:rsidRPr="001F7DD3">
        <w:rPr>
          <w:rFonts w:ascii="Times New Roman" w:hAnsi="Times New Roman" w:cs="Times New Roman"/>
          <w:sz w:val="24"/>
          <w:szCs w:val="24"/>
        </w:rPr>
        <w:t>.</w:t>
      </w:r>
    </w:p>
    <w:p w14:paraId="75F050AC" w14:textId="07E2C718" w:rsidR="001D4F5A" w:rsidRPr="001F7DD3" w:rsidRDefault="001D4F5A" w:rsidP="001D4F5A">
      <w:pPr>
        <w:widowControl/>
        <w:wordWrap/>
        <w:autoSpaceDE/>
        <w:autoSpaceDN/>
        <w:adjustRightInd w:val="0"/>
        <w:spacing w:after="0" w:line="480" w:lineRule="auto"/>
        <w:ind w:firstLine="800"/>
        <w:jc w:val="left"/>
        <w:rPr>
          <w:rFonts w:ascii="Times New Roman" w:hAnsi="Times New Roman" w:cs="Times New Roman"/>
          <w:sz w:val="24"/>
          <w:szCs w:val="24"/>
        </w:rPr>
      </w:pPr>
      <w:r w:rsidRPr="001F7DD3">
        <w:rPr>
          <w:rFonts w:ascii="Times New Roman" w:hAnsi="Times New Roman" w:cs="Times New Roman"/>
          <w:sz w:val="24"/>
          <w:szCs w:val="24"/>
        </w:rPr>
        <w:t xml:space="preserve">Second, </w:t>
      </w:r>
      <w:r w:rsidR="00C9236E" w:rsidRPr="001F7DD3">
        <w:rPr>
          <w:rFonts w:ascii="Times New Roman" w:hAnsi="Times New Roman" w:cs="Times New Roman"/>
          <w:sz w:val="24"/>
          <w:szCs w:val="24"/>
        </w:rPr>
        <w:t xml:space="preserve">due to the fact that South Korean organizations </w:t>
      </w:r>
      <w:r w:rsidR="00DF5D8F" w:rsidRPr="001F7DD3">
        <w:rPr>
          <w:rFonts w:ascii="Times New Roman" w:hAnsi="Times New Roman" w:cs="Times New Roman"/>
          <w:sz w:val="24"/>
          <w:szCs w:val="24"/>
        </w:rPr>
        <w:t xml:space="preserve">have </w:t>
      </w:r>
      <w:r w:rsidR="00C9236E" w:rsidRPr="001F7DD3">
        <w:rPr>
          <w:rFonts w:ascii="Times New Roman" w:hAnsi="Times New Roman" w:cs="Times New Roman"/>
          <w:sz w:val="24"/>
          <w:szCs w:val="24"/>
        </w:rPr>
        <w:t xml:space="preserve">adopted </w:t>
      </w:r>
      <w:r w:rsidR="00DF5D8F" w:rsidRPr="001F7DD3">
        <w:rPr>
          <w:rFonts w:ascii="Times New Roman" w:hAnsi="Times New Roman" w:cs="Times New Roman"/>
          <w:sz w:val="24"/>
          <w:szCs w:val="24"/>
        </w:rPr>
        <w:t xml:space="preserve">the </w:t>
      </w:r>
      <w:r w:rsidR="00C9236E" w:rsidRPr="001F7DD3">
        <w:rPr>
          <w:rFonts w:ascii="Times New Roman" w:hAnsi="Times New Roman" w:cs="Times New Roman"/>
          <w:sz w:val="24"/>
          <w:szCs w:val="24"/>
        </w:rPr>
        <w:t xml:space="preserve">advanced and sophisticated practices </w:t>
      </w:r>
      <w:r w:rsidR="00DF5D8F" w:rsidRPr="001F7DD3">
        <w:rPr>
          <w:rFonts w:ascii="Times New Roman" w:hAnsi="Times New Roman" w:cs="Times New Roman"/>
          <w:sz w:val="24"/>
          <w:szCs w:val="24"/>
        </w:rPr>
        <w:t xml:space="preserve">that </w:t>
      </w:r>
      <w:r w:rsidR="00C9236E" w:rsidRPr="001F7DD3">
        <w:rPr>
          <w:rFonts w:ascii="Times New Roman" w:hAnsi="Times New Roman" w:cs="Times New Roman"/>
          <w:sz w:val="24"/>
          <w:szCs w:val="24"/>
        </w:rPr>
        <w:t xml:space="preserve">prevail among leading U.S. firms (Lee and Kim 2006), our operationalization and measurement of HPWS was based more on the U.S. model. HPWS has </w:t>
      </w:r>
      <w:r w:rsidR="00DF5D8F" w:rsidRPr="001F7DD3">
        <w:rPr>
          <w:rFonts w:ascii="Times New Roman" w:hAnsi="Times New Roman" w:cs="Times New Roman"/>
          <w:sz w:val="24"/>
          <w:szCs w:val="24"/>
        </w:rPr>
        <w:t>expanded</w:t>
      </w:r>
      <w:r w:rsidR="00C9236E" w:rsidRPr="001F7DD3">
        <w:rPr>
          <w:rFonts w:ascii="Times New Roman" w:hAnsi="Times New Roman" w:cs="Times New Roman"/>
          <w:sz w:val="24"/>
          <w:szCs w:val="24"/>
        </w:rPr>
        <w:t xml:space="preserve"> in South Korean workplace</w:t>
      </w:r>
      <w:r w:rsidR="00891556" w:rsidRPr="001F7DD3">
        <w:rPr>
          <w:rFonts w:ascii="Times New Roman" w:hAnsi="Times New Roman" w:cs="Times New Roman"/>
          <w:sz w:val="24"/>
          <w:szCs w:val="24"/>
        </w:rPr>
        <w:t>s</w:t>
      </w:r>
      <w:r w:rsidR="00C9236E" w:rsidRPr="001F7DD3">
        <w:rPr>
          <w:rFonts w:ascii="Times New Roman" w:hAnsi="Times New Roman" w:cs="Times New Roman"/>
          <w:sz w:val="24"/>
          <w:szCs w:val="24"/>
        </w:rPr>
        <w:t xml:space="preserve"> over the last two decades</w:t>
      </w:r>
      <w:r w:rsidR="00E664A7" w:rsidRPr="001F7DD3">
        <w:rPr>
          <w:rFonts w:ascii="Times New Roman" w:hAnsi="Times New Roman" w:cs="Times New Roman"/>
          <w:sz w:val="24"/>
          <w:szCs w:val="24"/>
        </w:rPr>
        <w:t xml:space="preserve">. Although the initial version of South Korean HPWS </w:t>
      </w:r>
      <w:r w:rsidR="003A38D5" w:rsidRPr="001F7DD3">
        <w:rPr>
          <w:rFonts w:ascii="Times New Roman" w:hAnsi="Times New Roman" w:cs="Times New Roman"/>
          <w:sz w:val="24"/>
          <w:szCs w:val="24"/>
        </w:rPr>
        <w:t>was</w:t>
      </w:r>
      <w:r w:rsidR="00E664A7" w:rsidRPr="001F7DD3">
        <w:rPr>
          <w:rFonts w:ascii="Times New Roman" w:hAnsi="Times New Roman" w:cs="Times New Roman"/>
          <w:sz w:val="24"/>
          <w:szCs w:val="24"/>
        </w:rPr>
        <w:t xml:space="preserve"> similar to the U.S. one</w:t>
      </w:r>
      <w:r w:rsidR="00C9236E" w:rsidRPr="001F7DD3">
        <w:rPr>
          <w:rFonts w:ascii="Times New Roman" w:hAnsi="Times New Roman" w:cs="Times New Roman"/>
          <w:sz w:val="24"/>
          <w:szCs w:val="24"/>
        </w:rPr>
        <w:t xml:space="preserve">, </w:t>
      </w:r>
      <w:r w:rsidR="00DF5D8F" w:rsidRPr="001F7DD3">
        <w:rPr>
          <w:rFonts w:ascii="Times New Roman" w:hAnsi="Times New Roman" w:cs="Times New Roman"/>
          <w:sz w:val="24"/>
          <w:szCs w:val="24"/>
        </w:rPr>
        <w:t>the</w:t>
      </w:r>
      <w:r w:rsidR="00C9236E" w:rsidRPr="001F7DD3">
        <w:rPr>
          <w:rFonts w:ascii="Times New Roman" w:hAnsi="Times New Roman" w:cs="Times New Roman"/>
          <w:sz w:val="24"/>
          <w:szCs w:val="24"/>
        </w:rPr>
        <w:t xml:space="preserve"> </w:t>
      </w:r>
      <w:r w:rsidR="003A38D5" w:rsidRPr="001F7DD3">
        <w:rPr>
          <w:rFonts w:ascii="Times New Roman" w:hAnsi="Times New Roman" w:cs="Times New Roman"/>
          <w:sz w:val="24"/>
          <w:szCs w:val="24"/>
        </w:rPr>
        <w:t>new</w:t>
      </w:r>
      <w:r w:rsidR="00C9236E" w:rsidRPr="001F7DD3">
        <w:rPr>
          <w:rFonts w:ascii="Times New Roman" w:hAnsi="Times New Roman" w:cs="Times New Roman"/>
          <w:sz w:val="24"/>
          <w:szCs w:val="24"/>
        </w:rPr>
        <w:t xml:space="preserve"> version</w:t>
      </w:r>
      <w:r w:rsidR="003A38D5" w:rsidRPr="001F7DD3">
        <w:rPr>
          <w:rFonts w:ascii="Times New Roman" w:hAnsi="Times New Roman" w:cs="Times New Roman"/>
          <w:sz w:val="24"/>
          <w:szCs w:val="24"/>
        </w:rPr>
        <w:t xml:space="preserve"> consist</w:t>
      </w:r>
      <w:r w:rsidR="00DF5D8F" w:rsidRPr="001F7DD3">
        <w:rPr>
          <w:rFonts w:ascii="Times New Roman" w:hAnsi="Times New Roman" w:cs="Times New Roman"/>
          <w:sz w:val="24"/>
          <w:szCs w:val="24"/>
        </w:rPr>
        <w:t>s</w:t>
      </w:r>
      <w:r w:rsidR="003A38D5" w:rsidRPr="001F7DD3">
        <w:rPr>
          <w:rFonts w:ascii="Times New Roman" w:hAnsi="Times New Roman" w:cs="Times New Roman"/>
          <w:sz w:val="24"/>
          <w:szCs w:val="24"/>
        </w:rPr>
        <w:t xml:space="preserve"> of different HRM practices </w:t>
      </w:r>
      <w:r w:rsidR="00DF5D8F" w:rsidRPr="001F7DD3">
        <w:rPr>
          <w:rFonts w:ascii="Times New Roman" w:hAnsi="Times New Roman" w:cs="Times New Roman"/>
          <w:sz w:val="24"/>
          <w:szCs w:val="24"/>
        </w:rPr>
        <w:t xml:space="preserve">that </w:t>
      </w:r>
      <w:r w:rsidR="003A38D5" w:rsidRPr="001F7DD3">
        <w:rPr>
          <w:rFonts w:ascii="Times New Roman" w:hAnsi="Times New Roman" w:cs="Times New Roman"/>
          <w:sz w:val="24"/>
          <w:szCs w:val="24"/>
        </w:rPr>
        <w:t xml:space="preserve">have been increasingly shaped by cultural values and </w:t>
      </w:r>
      <w:r w:rsidR="00BD1558" w:rsidRPr="001F7DD3">
        <w:rPr>
          <w:rFonts w:ascii="Times New Roman" w:hAnsi="Times New Roman" w:cs="Times New Roman"/>
          <w:sz w:val="24"/>
          <w:szCs w:val="24"/>
        </w:rPr>
        <w:t xml:space="preserve">social </w:t>
      </w:r>
      <w:r w:rsidR="003A38D5" w:rsidRPr="001F7DD3">
        <w:rPr>
          <w:rFonts w:ascii="Times New Roman" w:hAnsi="Times New Roman" w:cs="Times New Roman"/>
          <w:sz w:val="24"/>
          <w:szCs w:val="24"/>
        </w:rPr>
        <w:t>trends in the South Korean context</w:t>
      </w:r>
      <w:r w:rsidR="00C9236E" w:rsidRPr="001F7DD3">
        <w:rPr>
          <w:rFonts w:ascii="Times New Roman" w:hAnsi="Times New Roman" w:cs="Times New Roman"/>
          <w:sz w:val="24"/>
          <w:szCs w:val="24"/>
        </w:rPr>
        <w:t>. Thus, we encourage future research to frame a Korean model of HPWS</w:t>
      </w:r>
      <w:r w:rsidR="003A38D5" w:rsidRPr="001F7DD3">
        <w:rPr>
          <w:rFonts w:ascii="Times New Roman" w:hAnsi="Times New Roman" w:cs="Times New Roman"/>
          <w:sz w:val="24"/>
          <w:szCs w:val="24"/>
        </w:rPr>
        <w:t xml:space="preserve"> or other versions of HPWS according to diverse cultural contexts</w:t>
      </w:r>
      <w:r w:rsidR="00C9236E" w:rsidRPr="001F7DD3">
        <w:rPr>
          <w:rFonts w:ascii="Times New Roman" w:hAnsi="Times New Roman" w:cs="Times New Roman"/>
          <w:sz w:val="24"/>
          <w:szCs w:val="24"/>
        </w:rPr>
        <w:t>.</w:t>
      </w:r>
    </w:p>
    <w:p w14:paraId="4493FDFA" w14:textId="34F1987A" w:rsidR="0027383E" w:rsidRPr="001F7DD3" w:rsidRDefault="001D4F5A" w:rsidP="00167B3A">
      <w:pPr>
        <w:widowControl/>
        <w:wordWrap/>
        <w:autoSpaceDE/>
        <w:autoSpaceDN/>
        <w:adjustRightInd w:val="0"/>
        <w:spacing w:after="0" w:line="480" w:lineRule="auto"/>
        <w:ind w:firstLine="800"/>
        <w:jc w:val="left"/>
        <w:rPr>
          <w:rFonts w:ascii="Times New Roman" w:hAnsi="Times New Roman" w:cs="Times New Roman"/>
          <w:sz w:val="24"/>
          <w:szCs w:val="24"/>
        </w:rPr>
      </w:pPr>
      <w:r w:rsidRPr="001F7DD3">
        <w:rPr>
          <w:rFonts w:ascii="Times New Roman" w:hAnsi="Times New Roman" w:cs="Times New Roman"/>
          <w:sz w:val="24"/>
          <w:szCs w:val="24"/>
        </w:rPr>
        <w:t>Third</w:t>
      </w:r>
      <w:r w:rsidR="00E744BB" w:rsidRPr="001F7DD3">
        <w:rPr>
          <w:rFonts w:ascii="Times New Roman" w:hAnsi="Times New Roman" w:cs="Times New Roman"/>
          <w:sz w:val="24"/>
          <w:szCs w:val="24"/>
        </w:rPr>
        <w:t xml:space="preserve">, </w:t>
      </w:r>
      <w:r w:rsidR="00E604DE" w:rsidRPr="001F7DD3">
        <w:rPr>
          <w:rFonts w:ascii="Times New Roman" w:hAnsi="Times New Roman" w:cs="Times New Roman"/>
          <w:sz w:val="24"/>
          <w:szCs w:val="24"/>
        </w:rPr>
        <w:t xml:space="preserve">although our multi-rater </w:t>
      </w:r>
      <w:r w:rsidR="00E604DE" w:rsidRPr="001F7DD3">
        <w:rPr>
          <w:rFonts w:ascii="Times New Roman" w:eastAsia="Malgun Gothic" w:hAnsi="Times New Roman" w:cs="Times New Roman"/>
          <w:kern w:val="0"/>
          <w:sz w:val="24"/>
          <w:szCs w:val="24"/>
        </w:rPr>
        <w:t>four-wave panel dataset</w:t>
      </w:r>
      <w:r w:rsidR="007B3BAC" w:rsidRPr="001F7DD3">
        <w:rPr>
          <w:rFonts w:ascii="Times New Roman" w:eastAsia="Malgun Gothic" w:hAnsi="Times New Roman" w:cs="Times New Roman"/>
          <w:kern w:val="0"/>
          <w:sz w:val="24"/>
          <w:szCs w:val="24"/>
        </w:rPr>
        <w:t xml:space="preserve"> </w:t>
      </w:r>
      <w:r w:rsidR="00E604DE" w:rsidRPr="001F7DD3">
        <w:rPr>
          <w:rFonts w:ascii="Times New Roman" w:eastAsia="Malgun Gothic" w:hAnsi="Times New Roman" w:cs="Times New Roman"/>
          <w:kern w:val="0"/>
          <w:sz w:val="24"/>
          <w:szCs w:val="24"/>
        </w:rPr>
        <w:t xml:space="preserve">was useful </w:t>
      </w:r>
      <w:r w:rsidR="00DF5D8F" w:rsidRPr="001F7DD3">
        <w:rPr>
          <w:rFonts w:ascii="Times New Roman" w:eastAsia="Malgun Gothic" w:hAnsi="Times New Roman" w:cs="Times New Roman"/>
          <w:kern w:val="0"/>
          <w:sz w:val="24"/>
          <w:szCs w:val="24"/>
        </w:rPr>
        <w:t xml:space="preserve">for </w:t>
      </w:r>
      <w:r w:rsidR="007B3BAC" w:rsidRPr="001F7DD3">
        <w:rPr>
          <w:rFonts w:ascii="Times New Roman" w:eastAsia="Malgun Gothic" w:hAnsi="Times New Roman" w:cs="Times New Roman"/>
          <w:kern w:val="0"/>
          <w:sz w:val="24"/>
          <w:szCs w:val="24"/>
        </w:rPr>
        <w:t>examin</w:t>
      </w:r>
      <w:r w:rsidR="00730CB4" w:rsidRPr="001F7DD3">
        <w:rPr>
          <w:rFonts w:ascii="Times New Roman" w:eastAsia="Malgun Gothic" w:hAnsi="Times New Roman" w:cs="Times New Roman"/>
          <w:kern w:val="0"/>
          <w:sz w:val="24"/>
          <w:szCs w:val="24"/>
        </w:rPr>
        <w:t>ing</w:t>
      </w:r>
      <w:r w:rsidR="007B3BAC" w:rsidRPr="001F7DD3">
        <w:rPr>
          <w:rFonts w:ascii="Times New Roman" w:eastAsia="Malgun Gothic" w:hAnsi="Times New Roman" w:cs="Times New Roman"/>
          <w:kern w:val="0"/>
          <w:sz w:val="24"/>
          <w:szCs w:val="24"/>
        </w:rPr>
        <w:t xml:space="preserve"> our proposed model, </w:t>
      </w:r>
      <w:r w:rsidR="008B750F" w:rsidRPr="001F7DD3">
        <w:rPr>
          <w:rFonts w:ascii="Times New Roman" w:eastAsia="Malgun Gothic" w:hAnsi="Times New Roman" w:cs="Times New Roman"/>
          <w:kern w:val="0"/>
          <w:sz w:val="24"/>
          <w:szCs w:val="24"/>
        </w:rPr>
        <w:t xml:space="preserve">the HPWS </w:t>
      </w:r>
      <w:r w:rsidR="00730CB4" w:rsidRPr="001F7DD3">
        <w:rPr>
          <w:rFonts w:ascii="Times New Roman" w:eastAsia="Malgun Gothic" w:hAnsi="Times New Roman" w:cs="Times New Roman"/>
          <w:kern w:val="0"/>
          <w:sz w:val="24"/>
          <w:szCs w:val="24"/>
        </w:rPr>
        <w:t xml:space="preserve">measures </w:t>
      </w:r>
      <w:r w:rsidR="008B750F" w:rsidRPr="001F7DD3">
        <w:rPr>
          <w:rFonts w:ascii="Times New Roman" w:eastAsia="Malgun Gothic" w:hAnsi="Times New Roman" w:cs="Times New Roman"/>
          <w:kern w:val="0"/>
          <w:sz w:val="24"/>
          <w:szCs w:val="24"/>
        </w:rPr>
        <w:t xml:space="preserve">are somewhat problematic. </w:t>
      </w:r>
      <w:r w:rsidR="008B750F" w:rsidRPr="001F7DD3">
        <w:rPr>
          <w:rFonts w:ascii="Times New Roman" w:hAnsi="Times New Roman" w:cs="Times New Roman"/>
          <w:sz w:val="24"/>
          <w:szCs w:val="24"/>
        </w:rPr>
        <w:t>W</w:t>
      </w:r>
      <w:r w:rsidR="00E744BB" w:rsidRPr="001F7DD3">
        <w:rPr>
          <w:rFonts w:ascii="Times New Roman" w:hAnsi="Times New Roman" w:cs="Times New Roman"/>
          <w:sz w:val="24"/>
          <w:szCs w:val="24"/>
        </w:rPr>
        <w:t xml:space="preserve">e used </w:t>
      </w:r>
      <w:r w:rsidR="00C83FB5" w:rsidRPr="001F7DD3">
        <w:rPr>
          <w:rFonts w:ascii="Times New Roman" w:hAnsi="Times New Roman" w:cs="Times New Roman"/>
          <w:sz w:val="24"/>
          <w:szCs w:val="24"/>
        </w:rPr>
        <w:t xml:space="preserve">both </w:t>
      </w:r>
      <w:r w:rsidR="00E744BB" w:rsidRPr="001F7DD3">
        <w:rPr>
          <w:rFonts w:ascii="Times New Roman" w:hAnsi="Times New Roman" w:cs="Times New Roman"/>
          <w:sz w:val="24"/>
          <w:szCs w:val="24"/>
        </w:rPr>
        <w:t xml:space="preserve">dichotomous </w:t>
      </w:r>
      <w:r w:rsidR="00912999" w:rsidRPr="001F7DD3">
        <w:rPr>
          <w:rFonts w:ascii="Times New Roman" w:hAnsi="Times New Roman" w:cs="Times New Roman"/>
          <w:sz w:val="24"/>
          <w:szCs w:val="24"/>
        </w:rPr>
        <w:t xml:space="preserve">(i.e. use vs. non-use) </w:t>
      </w:r>
      <w:r w:rsidR="00C83FB5" w:rsidRPr="001F7DD3">
        <w:rPr>
          <w:rFonts w:ascii="Times New Roman" w:hAnsi="Times New Roman" w:cs="Times New Roman"/>
          <w:sz w:val="24"/>
          <w:szCs w:val="24"/>
        </w:rPr>
        <w:t xml:space="preserve">and </w:t>
      </w:r>
      <w:r w:rsidR="00912999" w:rsidRPr="001F7DD3">
        <w:rPr>
          <w:rFonts w:ascii="Times New Roman" w:hAnsi="Times New Roman" w:cs="Times New Roman"/>
          <w:sz w:val="24"/>
          <w:szCs w:val="24"/>
        </w:rPr>
        <w:t>single-item</w:t>
      </w:r>
      <w:r w:rsidR="00C83FB5" w:rsidRPr="001F7DD3">
        <w:rPr>
          <w:rFonts w:ascii="Times New Roman" w:hAnsi="Times New Roman" w:cs="Times New Roman"/>
          <w:sz w:val="24"/>
          <w:szCs w:val="24"/>
        </w:rPr>
        <w:t xml:space="preserve"> </w:t>
      </w:r>
      <w:r w:rsidR="00556109" w:rsidRPr="001F7DD3">
        <w:rPr>
          <w:rFonts w:ascii="Times New Roman" w:hAnsi="Times New Roman" w:cs="Times New Roman"/>
          <w:sz w:val="24"/>
          <w:szCs w:val="24"/>
        </w:rPr>
        <w:t xml:space="preserve">(continuous) </w:t>
      </w:r>
      <w:r w:rsidR="00E744BB" w:rsidRPr="001F7DD3">
        <w:rPr>
          <w:rFonts w:ascii="Times New Roman" w:hAnsi="Times New Roman" w:cs="Times New Roman"/>
          <w:sz w:val="24"/>
          <w:szCs w:val="24"/>
        </w:rPr>
        <w:t xml:space="preserve">measures to construct </w:t>
      </w:r>
      <w:r w:rsidR="00BC6C8C" w:rsidRPr="001F7DD3">
        <w:rPr>
          <w:rFonts w:ascii="Times New Roman" w:hAnsi="Times New Roman" w:cs="Times New Roman"/>
          <w:sz w:val="24"/>
          <w:szCs w:val="24"/>
        </w:rPr>
        <w:t xml:space="preserve">a </w:t>
      </w:r>
      <w:r w:rsidR="00E744BB" w:rsidRPr="001F7DD3">
        <w:rPr>
          <w:rFonts w:ascii="Times New Roman" w:hAnsi="Times New Roman" w:cs="Times New Roman"/>
          <w:sz w:val="24"/>
          <w:szCs w:val="24"/>
        </w:rPr>
        <w:t>HPWS index</w:t>
      </w:r>
      <w:r w:rsidR="00C83FB5" w:rsidRPr="001F7DD3">
        <w:rPr>
          <w:rFonts w:ascii="Times New Roman" w:hAnsi="Times New Roman" w:cs="Times New Roman"/>
          <w:sz w:val="24"/>
          <w:szCs w:val="24"/>
        </w:rPr>
        <w:t xml:space="preserve"> that </w:t>
      </w:r>
      <w:r w:rsidR="00912999" w:rsidRPr="001F7DD3">
        <w:rPr>
          <w:rFonts w:ascii="Times New Roman" w:hAnsi="Times New Roman" w:cs="Times New Roman"/>
          <w:sz w:val="24"/>
          <w:szCs w:val="24"/>
        </w:rPr>
        <w:t>may</w:t>
      </w:r>
      <w:r w:rsidR="00C83FB5" w:rsidRPr="001F7DD3">
        <w:rPr>
          <w:rFonts w:ascii="Times New Roman" w:hAnsi="Times New Roman" w:cs="Times New Roman"/>
          <w:sz w:val="24"/>
          <w:szCs w:val="24"/>
        </w:rPr>
        <w:t xml:space="preserve"> </w:t>
      </w:r>
      <w:r w:rsidR="00B94E00" w:rsidRPr="001F7DD3">
        <w:rPr>
          <w:rFonts w:ascii="Times New Roman" w:hAnsi="Times New Roman" w:cs="Times New Roman"/>
          <w:sz w:val="24"/>
          <w:szCs w:val="24"/>
        </w:rPr>
        <w:t>cause</w:t>
      </w:r>
      <w:r w:rsidR="00C83FB5" w:rsidRPr="001F7DD3">
        <w:rPr>
          <w:rFonts w:ascii="Times New Roman" w:hAnsi="Times New Roman" w:cs="Times New Roman"/>
          <w:sz w:val="24"/>
          <w:szCs w:val="24"/>
        </w:rPr>
        <w:t xml:space="preserve"> reliability </w:t>
      </w:r>
      <w:r w:rsidR="00912999" w:rsidRPr="001F7DD3">
        <w:rPr>
          <w:rFonts w:ascii="Times New Roman" w:hAnsi="Times New Roman" w:cs="Times New Roman"/>
          <w:sz w:val="24"/>
          <w:szCs w:val="24"/>
        </w:rPr>
        <w:t>issues</w:t>
      </w:r>
      <w:r w:rsidR="00E744BB" w:rsidRPr="001F7DD3">
        <w:rPr>
          <w:rFonts w:ascii="Times New Roman" w:hAnsi="Times New Roman" w:cs="Times New Roman"/>
          <w:sz w:val="24"/>
          <w:szCs w:val="24"/>
        </w:rPr>
        <w:t xml:space="preserve">. </w:t>
      </w:r>
      <w:r w:rsidR="007B5384" w:rsidRPr="001F7DD3">
        <w:rPr>
          <w:rFonts w:ascii="Times New Roman" w:hAnsi="Times New Roman" w:cs="Times New Roman"/>
          <w:sz w:val="24"/>
          <w:szCs w:val="24"/>
        </w:rPr>
        <w:t xml:space="preserve">In addition, because HRM </w:t>
      </w:r>
      <w:r w:rsidR="007A7C70" w:rsidRPr="001F7DD3">
        <w:rPr>
          <w:rFonts w:ascii="Times New Roman" w:hAnsi="Times New Roman" w:cs="Times New Roman"/>
          <w:sz w:val="24"/>
          <w:szCs w:val="24"/>
        </w:rPr>
        <w:t xml:space="preserve">and financial </w:t>
      </w:r>
      <w:r w:rsidR="007B5384" w:rsidRPr="001F7DD3">
        <w:rPr>
          <w:rFonts w:ascii="Times New Roman" w:hAnsi="Times New Roman" w:cs="Times New Roman"/>
          <w:sz w:val="24"/>
          <w:szCs w:val="24"/>
        </w:rPr>
        <w:t xml:space="preserve">managers </w:t>
      </w:r>
      <w:r w:rsidR="007A7C70" w:rsidRPr="001F7DD3">
        <w:rPr>
          <w:rFonts w:ascii="Times New Roman" w:hAnsi="Times New Roman" w:cs="Times New Roman"/>
          <w:sz w:val="24"/>
          <w:szCs w:val="24"/>
        </w:rPr>
        <w:t xml:space="preserve">provided information about </w:t>
      </w:r>
      <w:r w:rsidR="007B5384" w:rsidRPr="001F7DD3">
        <w:rPr>
          <w:rFonts w:ascii="Times New Roman" w:hAnsi="Times New Roman" w:cs="Times New Roman"/>
          <w:sz w:val="24"/>
          <w:szCs w:val="24"/>
        </w:rPr>
        <w:t xml:space="preserve">the extent of </w:t>
      </w:r>
      <w:r w:rsidR="009A1B48" w:rsidRPr="001F7DD3">
        <w:rPr>
          <w:rFonts w:ascii="Times New Roman" w:hAnsi="Times New Roman" w:cs="Times New Roman"/>
          <w:sz w:val="24"/>
          <w:szCs w:val="24"/>
        </w:rPr>
        <w:t xml:space="preserve">using </w:t>
      </w:r>
      <w:r w:rsidR="007B5384" w:rsidRPr="001F7DD3">
        <w:rPr>
          <w:rFonts w:ascii="Times New Roman" w:hAnsi="Times New Roman" w:cs="Times New Roman"/>
          <w:sz w:val="24"/>
          <w:szCs w:val="24"/>
        </w:rPr>
        <w:t>HRM practices</w:t>
      </w:r>
      <w:r w:rsidR="007A7C70" w:rsidRPr="001F7DD3">
        <w:rPr>
          <w:rFonts w:ascii="Times New Roman" w:hAnsi="Times New Roman" w:cs="Times New Roman"/>
          <w:sz w:val="24"/>
          <w:szCs w:val="24"/>
        </w:rPr>
        <w:t xml:space="preserve"> and labor productivity</w:t>
      </w:r>
      <w:r w:rsidR="007B5384" w:rsidRPr="001F7DD3">
        <w:rPr>
          <w:rFonts w:ascii="Times New Roman" w:hAnsi="Times New Roman" w:cs="Times New Roman"/>
          <w:sz w:val="24"/>
          <w:szCs w:val="24"/>
        </w:rPr>
        <w:t>, the</w:t>
      </w:r>
      <w:r w:rsidR="00001F38" w:rsidRPr="001F7DD3">
        <w:rPr>
          <w:rFonts w:ascii="Times New Roman" w:hAnsi="Times New Roman" w:cs="Times New Roman"/>
          <w:sz w:val="24"/>
          <w:szCs w:val="24"/>
        </w:rPr>
        <w:t xml:space="preserve"> dataset</w:t>
      </w:r>
      <w:r w:rsidR="007B5384" w:rsidRPr="001F7DD3">
        <w:rPr>
          <w:rFonts w:ascii="Times New Roman" w:hAnsi="Times New Roman" w:cs="Times New Roman"/>
          <w:sz w:val="24"/>
          <w:szCs w:val="24"/>
        </w:rPr>
        <w:t xml:space="preserve"> </w:t>
      </w:r>
      <w:r w:rsidR="00001F38" w:rsidRPr="001F7DD3">
        <w:rPr>
          <w:rFonts w:ascii="Times New Roman" w:hAnsi="Times New Roman" w:cs="Times New Roman"/>
          <w:sz w:val="24"/>
          <w:szCs w:val="24"/>
        </w:rPr>
        <w:t xml:space="preserve">might entail </w:t>
      </w:r>
      <w:r w:rsidR="007B5384" w:rsidRPr="001F7DD3">
        <w:rPr>
          <w:rFonts w:ascii="Times New Roman" w:hAnsi="Times New Roman" w:cs="Times New Roman"/>
          <w:sz w:val="24"/>
          <w:szCs w:val="24"/>
        </w:rPr>
        <w:t>potential response biases</w:t>
      </w:r>
      <w:r w:rsidR="007A7C70" w:rsidRPr="001F7DD3">
        <w:rPr>
          <w:rFonts w:ascii="Times New Roman" w:hAnsi="Times New Roman" w:cs="Times New Roman"/>
          <w:sz w:val="24"/>
          <w:szCs w:val="24"/>
        </w:rPr>
        <w:t xml:space="preserve"> and </w:t>
      </w:r>
      <w:r w:rsidR="00240122" w:rsidRPr="001F7DD3">
        <w:rPr>
          <w:rFonts w:ascii="Times New Roman" w:hAnsi="Times New Roman" w:cs="Times New Roman"/>
          <w:sz w:val="24"/>
          <w:szCs w:val="24"/>
        </w:rPr>
        <w:t xml:space="preserve">single-rater </w:t>
      </w:r>
      <w:r w:rsidR="007A7C70" w:rsidRPr="001F7DD3">
        <w:rPr>
          <w:rFonts w:ascii="Times New Roman" w:hAnsi="Times New Roman" w:cs="Times New Roman"/>
          <w:sz w:val="24"/>
          <w:szCs w:val="24"/>
        </w:rPr>
        <w:t>reliability issue</w:t>
      </w:r>
      <w:r w:rsidR="007B5384" w:rsidRPr="001F7DD3">
        <w:rPr>
          <w:rFonts w:ascii="Times New Roman" w:hAnsi="Times New Roman" w:cs="Times New Roman"/>
          <w:sz w:val="24"/>
          <w:szCs w:val="24"/>
        </w:rPr>
        <w:t xml:space="preserve">. These </w:t>
      </w:r>
      <w:r w:rsidR="00167B3A" w:rsidRPr="001F7DD3">
        <w:rPr>
          <w:rFonts w:ascii="Times New Roman" w:hAnsi="Times New Roman" w:cs="Times New Roman"/>
          <w:sz w:val="24"/>
          <w:szCs w:val="24"/>
        </w:rPr>
        <w:t>limitation</w:t>
      </w:r>
      <w:r w:rsidR="007B5384" w:rsidRPr="001F7DD3">
        <w:rPr>
          <w:rFonts w:ascii="Times New Roman" w:hAnsi="Times New Roman" w:cs="Times New Roman"/>
          <w:sz w:val="24"/>
          <w:szCs w:val="24"/>
        </w:rPr>
        <w:t>s</w:t>
      </w:r>
      <w:r w:rsidR="00167B3A" w:rsidRPr="001F7DD3">
        <w:rPr>
          <w:rFonts w:ascii="Times New Roman" w:hAnsi="Times New Roman" w:cs="Times New Roman"/>
          <w:sz w:val="24"/>
          <w:szCs w:val="24"/>
        </w:rPr>
        <w:t xml:space="preserve"> </w:t>
      </w:r>
      <w:r w:rsidR="00DF5D8F" w:rsidRPr="001F7DD3">
        <w:rPr>
          <w:rFonts w:ascii="Times New Roman" w:hAnsi="Times New Roman" w:cs="Times New Roman"/>
          <w:sz w:val="24"/>
          <w:szCs w:val="24"/>
        </w:rPr>
        <w:t xml:space="preserve">affected </w:t>
      </w:r>
      <w:r w:rsidR="00167B3A" w:rsidRPr="001F7DD3">
        <w:rPr>
          <w:rFonts w:ascii="Times New Roman" w:hAnsi="Times New Roman" w:cs="Times New Roman"/>
          <w:sz w:val="24"/>
          <w:szCs w:val="24"/>
        </w:rPr>
        <w:t xml:space="preserve">prior studies </w:t>
      </w:r>
      <w:r w:rsidR="007B3BAC" w:rsidRPr="001F7DD3">
        <w:rPr>
          <w:rFonts w:ascii="Times New Roman" w:hAnsi="Times New Roman" w:cs="Times New Roman"/>
          <w:sz w:val="24"/>
          <w:szCs w:val="24"/>
        </w:rPr>
        <w:t xml:space="preserve">(e.g. </w:t>
      </w:r>
      <w:proofErr w:type="spellStart"/>
      <w:r w:rsidR="007B3BAC" w:rsidRPr="001F7DD3">
        <w:rPr>
          <w:rFonts w:ascii="Times New Roman" w:hAnsi="Times New Roman" w:cs="Times New Roman"/>
          <w:sz w:val="24"/>
          <w:szCs w:val="24"/>
        </w:rPr>
        <w:t>Zatzick</w:t>
      </w:r>
      <w:proofErr w:type="spellEnd"/>
      <w:r w:rsidR="007B3BAC" w:rsidRPr="001F7DD3">
        <w:rPr>
          <w:rFonts w:ascii="Times New Roman" w:hAnsi="Times New Roman" w:cs="Times New Roman"/>
          <w:sz w:val="24"/>
          <w:szCs w:val="24"/>
        </w:rPr>
        <w:t xml:space="preserve"> and Iverson 2006) </w:t>
      </w:r>
      <w:r w:rsidR="00167B3A" w:rsidRPr="001F7DD3">
        <w:rPr>
          <w:rFonts w:ascii="Times New Roman" w:hAnsi="Times New Roman" w:cs="Times New Roman"/>
          <w:sz w:val="24"/>
          <w:szCs w:val="24"/>
        </w:rPr>
        <w:t xml:space="preserve">employing longitudinal datasets collected by </w:t>
      </w:r>
      <w:r w:rsidR="00167B3A" w:rsidRPr="001F7DD3">
        <w:rPr>
          <w:rFonts w:ascii="Times New Roman" w:hAnsi="Times New Roman" w:cs="Times New Roman"/>
          <w:sz w:val="24"/>
          <w:szCs w:val="24"/>
        </w:rPr>
        <w:lastRenderedPageBreak/>
        <w:t xml:space="preserve">government institutions. </w:t>
      </w:r>
      <w:r w:rsidR="00A56B65" w:rsidRPr="001F7DD3">
        <w:rPr>
          <w:rFonts w:ascii="Times New Roman" w:hAnsi="Times New Roman" w:cs="Times New Roman"/>
          <w:sz w:val="24"/>
          <w:szCs w:val="24"/>
        </w:rPr>
        <w:t xml:space="preserve">In our dataset, HRM and financial managers </w:t>
      </w:r>
      <w:r w:rsidR="00DF5D8F" w:rsidRPr="001F7DD3">
        <w:rPr>
          <w:rFonts w:ascii="Times New Roman" w:hAnsi="Times New Roman" w:cs="Times New Roman"/>
          <w:sz w:val="24"/>
          <w:szCs w:val="24"/>
        </w:rPr>
        <w:t>were</w:t>
      </w:r>
      <w:r w:rsidR="00A56B65" w:rsidRPr="001F7DD3">
        <w:rPr>
          <w:rFonts w:ascii="Times New Roman" w:hAnsi="Times New Roman" w:cs="Times New Roman"/>
          <w:sz w:val="24"/>
          <w:szCs w:val="24"/>
        </w:rPr>
        <w:t xml:space="preserve"> most knowledgeable about each of those variables. Furthermore, on behalf of their establishments, they responded to the </w:t>
      </w:r>
      <w:r w:rsidR="00001F38" w:rsidRPr="001F7DD3">
        <w:rPr>
          <w:rFonts w:ascii="Times New Roman" w:hAnsi="Times New Roman" w:cs="Times New Roman"/>
          <w:sz w:val="24"/>
          <w:szCs w:val="24"/>
        </w:rPr>
        <w:t xml:space="preserve">relevant </w:t>
      </w:r>
      <w:r w:rsidR="00A56B65" w:rsidRPr="001F7DD3">
        <w:rPr>
          <w:rFonts w:ascii="Times New Roman" w:hAnsi="Times New Roman" w:cs="Times New Roman"/>
          <w:sz w:val="24"/>
          <w:szCs w:val="24"/>
        </w:rPr>
        <w:t xml:space="preserve">survey items based on </w:t>
      </w:r>
      <w:r w:rsidR="00001F38" w:rsidRPr="001F7DD3">
        <w:rPr>
          <w:rFonts w:ascii="Times New Roman" w:hAnsi="Times New Roman" w:cs="Times New Roman"/>
          <w:sz w:val="24"/>
          <w:szCs w:val="24"/>
        </w:rPr>
        <w:t xml:space="preserve">official and </w:t>
      </w:r>
      <w:r w:rsidR="00A56B65" w:rsidRPr="001F7DD3">
        <w:rPr>
          <w:rFonts w:ascii="Times New Roman" w:hAnsi="Times New Roman" w:cs="Times New Roman"/>
          <w:sz w:val="24"/>
          <w:szCs w:val="24"/>
        </w:rPr>
        <w:t xml:space="preserve">objective </w:t>
      </w:r>
      <w:r w:rsidR="00001F38" w:rsidRPr="001F7DD3">
        <w:rPr>
          <w:rFonts w:ascii="Times New Roman" w:hAnsi="Times New Roman" w:cs="Times New Roman"/>
          <w:sz w:val="24"/>
          <w:szCs w:val="24"/>
        </w:rPr>
        <w:t>materials</w:t>
      </w:r>
      <w:r w:rsidR="00A56B65" w:rsidRPr="001F7DD3">
        <w:rPr>
          <w:rFonts w:ascii="Times New Roman" w:hAnsi="Times New Roman" w:cs="Times New Roman"/>
          <w:sz w:val="24"/>
          <w:szCs w:val="24"/>
        </w:rPr>
        <w:t xml:space="preserve">. </w:t>
      </w:r>
      <w:r w:rsidR="00AA000F" w:rsidRPr="001F7DD3">
        <w:rPr>
          <w:rFonts w:ascii="Times New Roman" w:hAnsi="Times New Roman" w:cs="Times New Roman"/>
          <w:sz w:val="24"/>
          <w:szCs w:val="24"/>
        </w:rPr>
        <w:t>I</w:t>
      </w:r>
      <w:r w:rsidR="00A56B65" w:rsidRPr="001F7DD3">
        <w:rPr>
          <w:rFonts w:ascii="Times New Roman" w:hAnsi="Times New Roman" w:cs="Times New Roman"/>
          <w:sz w:val="24"/>
          <w:szCs w:val="24"/>
        </w:rPr>
        <w:t xml:space="preserve">n </w:t>
      </w:r>
      <w:r w:rsidR="00167B3A" w:rsidRPr="001F7DD3">
        <w:rPr>
          <w:rFonts w:ascii="Times New Roman" w:hAnsi="Times New Roman" w:cs="Times New Roman"/>
          <w:sz w:val="24"/>
          <w:szCs w:val="24"/>
        </w:rPr>
        <w:t>order to mitigate this concern, w</w:t>
      </w:r>
      <w:r w:rsidR="008B750F" w:rsidRPr="001F7DD3">
        <w:rPr>
          <w:rFonts w:ascii="Times New Roman" w:hAnsi="Times New Roman" w:cs="Times New Roman"/>
          <w:sz w:val="24"/>
          <w:szCs w:val="24"/>
        </w:rPr>
        <w:t>e provided some alternative evidence from validity test</w:t>
      </w:r>
      <w:r w:rsidR="00891556" w:rsidRPr="001F7DD3">
        <w:rPr>
          <w:rFonts w:ascii="Times New Roman" w:hAnsi="Times New Roman" w:cs="Times New Roman"/>
          <w:sz w:val="24"/>
          <w:szCs w:val="24"/>
        </w:rPr>
        <w:t>s</w:t>
      </w:r>
      <w:r w:rsidR="00AA000F" w:rsidRPr="001F7DD3">
        <w:rPr>
          <w:rFonts w:ascii="Times New Roman" w:hAnsi="Times New Roman" w:cs="Times New Roman"/>
          <w:sz w:val="24"/>
          <w:szCs w:val="24"/>
        </w:rPr>
        <w:t xml:space="preserve"> on HPWS</w:t>
      </w:r>
      <w:r w:rsidR="008B750F" w:rsidRPr="001F7DD3">
        <w:rPr>
          <w:rFonts w:ascii="Times New Roman" w:hAnsi="Times New Roman" w:cs="Times New Roman"/>
          <w:sz w:val="24"/>
          <w:szCs w:val="24"/>
        </w:rPr>
        <w:t xml:space="preserve">, but those results did not directly indicate a reliability score </w:t>
      </w:r>
      <w:r w:rsidR="001F7DD3" w:rsidRPr="001F7DD3">
        <w:rPr>
          <w:rFonts w:ascii="Times New Roman" w:hAnsi="Times New Roman" w:cs="Times New Roman"/>
          <w:sz w:val="24"/>
          <w:szCs w:val="24"/>
        </w:rPr>
        <w:t>for</w:t>
      </w:r>
      <w:r w:rsidR="008B750F" w:rsidRPr="001F7DD3">
        <w:rPr>
          <w:rFonts w:ascii="Times New Roman" w:hAnsi="Times New Roman" w:cs="Times New Roman"/>
          <w:sz w:val="24"/>
          <w:szCs w:val="24"/>
        </w:rPr>
        <w:t xml:space="preserve"> our HPWS measures. </w:t>
      </w:r>
      <w:r w:rsidR="00167B3A" w:rsidRPr="001F7DD3">
        <w:rPr>
          <w:rFonts w:ascii="Times New Roman" w:hAnsi="Times New Roman" w:cs="Times New Roman"/>
          <w:sz w:val="24"/>
          <w:szCs w:val="24"/>
        </w:rPr>
        <w:t xml:space="preserve">Accordingly, </w:t>
      </w:r>
      <w:r w:rsidR="008B750F" w:rsidRPr="001F7DD3">
        <w:rPr>
          <w:rFonts w:ascii="Times New Roman" w:hAnsi="Times New Roman" w:cs="Times New Roman"/>
          <w:sz w:val="24"/>
          <w:szCs w:val="24"/>
        </w:rPr>
        <w:t>future research may attempt more stringent test</w:t>
      </w:r>
      <w:r w:rsidR="001F7DD3" w:rsidRPr="001F7DD3">
        <w:rPr>
          <w:rFonts w:ascii="Times New Roman" w:hAnsi="Times New Roman" w:cs="Times New Roman"/>
          <w:sz w:val="24"/>
          <w:szCs w:val="24"/>
        </w:rPr>
        <w:t>s</w:t>
      </w:r>
      <w:r w:rsidR="008B750F" w:rsidRPr="001F7DD3">
        <w:rPr>
          <w:rFonts w:ascii="Times New Roman" w:hAnsi="Times New Roman" w:cs="Times New Roman"/>
          <w:sz w:val="24"/>
          <w:szCs w:val="24"/>
        </w:rPr>
        <w:t xml:space="preserve"> with </w:t>
      </w:r>
      <w:r w:rsidR="00167B3A" w:rsidRPr="001F7DD3">
        <w:rPr>
          <w:rFonts w:ascii="Times New Roman" w:hAnsi="Times New Roman" w:cs="Times New Roman"/>
          <w:sz w:val="24"/>
          <w:szCs w:val="24"/>
        </w:rPr>
        <w:t>continuous</w:t>
      </w:r>
      <w:r w:rsidR="007B3BAC" w:rsidRPr="001F7DD3">
        <w:rPr>
          <w:rFonts w:ascii="Times New Roman" w:hAnsi="Times New Roman" w:cs="Times New Roman"/>
          <w:sz w:val="24"/>
          <w:szCs w:val="24"/>
        </w:rPr>
        <w:t xml:space="preserve"> </w:t>
      </w:r>
      <w:r w:rsidR="00565D86" w:rsidRPr="001F7DD3">
        <w:rPr>
          <w:rFonts w:ascii="Times New Roman" w:hAnsi="Times New Roman" w:cs="Times New Roman"/>
          <w:sz w:val="24"/>
          <w:szCs w:val="24"/>
        </w:rPr>
        <w:t xml:space="preserve">and more reliable </w:t>
      </w:r>
      <w:r w:rsidR="008B750F" w:rsidRPr="001F7DD3">
        <w:rPr>
          <w:rFonts w:ascii="Times New Roman" w:hAnsi="Times New Roman" w:cs="Times New Roman"/>
          <w:sz w:val="24"/>
          <w:szCs w:val="24"/>
        </w:rPr>
        <w:t>HPWS</w:t>
      </w:r>
      <w:r w:rsidR="00B93B05" w:rsidRPr="001F7DD3">
        <w:rPr>
          <w:rFonts w:ascii="Times New Roman" w:hAnsi="Times New Roman" w:cs="Times New Roman"/>
          <w:sz w:val="24"/>
          <w:szCs w:val="24"/>
        </w:rPr>
        <w:t xml:space="preserve"> </w:t>
      </w:r>
      <w:r w:rsidR="00001F38" w:rsidRPr="001F7DD3">
        <w:rPr>
          <w:rFonts w:ascii="Times New Roman" w:hAnsi="Times New Roman" w:cs="Times New Roman"/>
          <w:sz w:val="24"/>
          <w:szCs w:val="24"/>
        </w:rPr>
        <w:t xml:space="preserve">and performance </w:t>
      </w:r>
      <w:r w:rsidR="00B93B05" w:rsidRPr="001F7DD3">
        <w:rPr>
          <w:rFonts w:ascii="Times New Roman" w:hAnsi="Times New Roman" w:cs="Times New Roman"/>
          <w:sz w:val="24"/>
          <w:szCs w:val="24"/>
        </w:rPr>
        <w:t>measures</w:t>
      </w:r>
      <w:r w:rsidR="008B750F" w:rsidRPr="001F7DD3">
        <w:rPr>
          <w:rFonts w:ascii="Times New Roman" w:hAnsi="Times New Roman" w:cs="Times New Roman"/>
          <w:sz w:val="24"/>
          <w:szCs w:val="24"/>
        </w:rPr>
        <w:t>.</w:t>
      </w:r>
    </w:p>
    <w:p w14:paraId="688417DD" w14:textId="33B345F8" w:rsidR="00E56EBA" w:rsidRPr="001F7DD3" w:rsidRDefault="001D4F5A" w:rsidP="00167B3A">
      <w:pPr>
        <w:widowControl/>
        <w:wordWrap/>
        <w:autoSpaceDE/>
        <w:autoSpaceDN/>
        <w:adjustRightInd w:val="0"/>
        <w:spacing w:after="0" w:line="480" w:lineRule="auto"/>
        <w:ind w:firstLine="800"/>
        <w:jc w:val="left"/>
        <w:rPr>
          <w:rFonts w:ascii="Times New Roman" w:hAnsi="Times New Roman" w:cs="Times New Roman"/>
          <w:sz w:val="24"/>
          <w:szCs w:val="24"/>
        </w:rPr>
      </w:pPr>
      <w:r w:rsidRPr="001F7DD3">
        <w:rPr>
          <w:rFonts w:ascii="Times New Roman" w:hAnsi="Times New Roman" w:cs="Times New Roman"/>
          <w:sz w:val="24"/>
          <w:szCs w:val="24"/>
        </w:rPr>
        <w:t>Fourth</w:t>
      </w:r>
      <w:r w:rsidR="00E56EBA" w:rsidRPr="001F7DD3">
        <w:rPr>
          <w:rFonts w:ascii="Times New Roman" w:hAnsi="Times New Roman" w:cs="Times New Roman"/>
          <w:sz w:val="24"/>
          <w:szCs w:val="24"/>
        </w:rPr>
        <w:t xml:space="preserve">, we used labor productivity as </w:t>
      </w:r>
      <w:r w:rsidR="001F7DD3" w:rsidRPr="001F7DD3">
        <w:rPr>
          <w:rFonts w:ascii="Times New Roman" w:hAnsi="Times New Roman" w:cs="Times New Roman"/>
          <w:sz w:val="24"/>
          <w:szCs w:val="24"/>
        </w:rPr>
        <w:t xml:space="preserve">a measure of </w:t>
      </w:r>
      <w:r w:rsidR="00E56EBA" w:rsidRPr="001F7DD3">
        <w:rPr>
          <w:rFonts w:ascii="Times New Roman" w:hAnsi="Times New Roman" w:cs="Times New Roman"/>
          <w:sz w:val="24"/>
          <w:szCs w:val="24"/>
        </w:rPr>
        <w:t xml:space="preserve">establishment performance, but this performance metric may </w:t>
      </w:r>
      <w:r w:rsidR="001F7DD3" w:rsidRPr="001F7DD3">
        <w:rPr>
          <w:rFonts w:ascii="Times New Roman" w:hAnsi="Times New Roman" w:cs="Times New Roman"/>
          <w:sz w:val="24"/>
          <w:szCs w:val="24"/>
        </w:rPr>
        <w:t>be affected by</w:t>
      </w:r>
      <w:r w:rsidR="00E56EBA" w:rsidRPr="001F7DD3">
        <w:rPr>
          <w:rFonts w:ascii="Times New Roman" w:hAnsi="Times New Roman" w:cs="Times New Roman"/>
          <w:sz w:val="24"/>
          <w:szCs w:val="24"/>
        </w:rPr>
        <w:t xml:space="preserve"> noise. </w:t>
      </w:r>
      <w:r w:rsidR="00213897" w:rsidRPr="001F7DD3">
        <w:rPr>
          <w:rFonts w:ascii="Times New Roman" w:hAnsi="Times New Roman" w:cs="Times New Roman"/>
          <w:sz w:val="24"/>
          <w:szCs w:val="24"/>
        </w:rPr>
        <w:t>W</w:t>
      </w:r>
      <w:r w:rsidR="00E56EBA" w:rsidRPr="001F7DD3">
        <w:rPr>
          <w:rFonts w:ascii="Times New Roman" w:hAnsi="Times New Roman" w:cs="Times New Roman"/>
          <w:sz w:val="24"/>
          <w:szCs w:val="24"/>
        </w:rPr>
        <w:t>e subtract</w:t>
      </w:r>
      <w:r w:rsidR="00B501DD" w:rsidRPr="001F7DD3">
        <w:rPr>
          <w:rFonts w:ascii="Times New Roman" w:hAnsi="Times New Roman" w:cs="Times New Roman"/>
          <w:sz w:val="24"/>
          <w:szCs w:val="24"/>
        </w:rPr>
        <w:t>ed</w:t>
      </w:r>
      <w:r w:rsidR="00E56EBA" w:rsidRPr="001F7DD3">
        <w:rPr>
          <w:rFonts w:ascii="Times New Roman" w:hAnsi="Times New Roman" w:cs="Times New Roman"/>
          <w:sz w:val="24"/>
          <w:szCs w:val="24"/>
        </w:rPr>
        <w:t xml:space="preserve"> labor expenditures from total sales to operationalize productivity</w:t>
      </w:r>
      <w:r w:rsidR="00213897" w:rsidRPr="001F7DD3">
        <w:rPr>
          <w:rFonts w:ascii="Times New Roman" w:hAnsi="Times New Roman" w:cs="Times New Roman"/>
          <w:sz w:val="24"/>
          <w:szCs w:val="24"/>
        </w:rPr>
        <w:t>. However</w:t>
      </w:r>
      <w:r w:rsidR="00E56EBA" w:rsidRPr="001F7DD3">
        <w:rPr>
          <w:rFonts w:ascii="Times New Roman" w:hAnsi="Times New Roman" w:cs="Times New Roman"/>
          <w:sz w:val="24"/>
          <w:szCs w:val="24"/>
        </w:rPr>
        <w:t xml:space="preserve">, </w:t>
      </w:r>
      <w:r w:rsidR="00DF6EFF" w:rsidRPr="001F7DD3">
        <w:rPr>
          <w:rFonts w:ascii="Times New Roman" w:hAnsi="Times New Roman" w:cs="Times New Roman"/>
          <w:sz w:val="24"/>
          <w:szCs w:val="24"/>
        </w:rPr>
        <w:t xml:space="preserve">sales can be influenced by internal (e.g. maintenance breakdown, marketing strategy) and external (e.g. economic recession) factors. </w:t>
      </w:r>
      <w:r w:rsidR="00E710E5" w:rsidRPr="001F7DD3">
        <w:rPr>
          <w:rFonts w:ascii="Times New Roman" w:hAnsi="Times New Roman" w:cs="Times New Roman"/>
          <w:sz w:val="24"/>
          <w:szCs w:val="24"/>
        </w:rPr>
        <w:t xml:space="preserve">Hence, future </w:t>
      </w:r>
      <w:r w:rsidR="00DF6EFF" w:rsidRPr="001F7DD3">
        <w:rPr>
          <w:rFonts w:ascii="Times New Roman" w:hAnsi="Times New Roman" w:cs="Times New Roman"/>
          <w:sz w:val="24"/>
          <w:szCs w:val="24"/>
        </w:rPr>
        <w:t>research needs to parsimoniously compute and use profit metric</w:t>
      </w:r>
      <w:r w:rsidR="001F7DD3" w:rsidRPr="001F7DD3">
        <w:rPr>
          <w:rFonts w:ascii="Times New Roman" w:hAnsi="Times New Roman" w:cs="Times New Roman"/>
          <w:sz w:val="24"/>
          <w:szCs w:val="24"/>
        </w:rPr>
        <w:t>s</w:t>
      </w:r>
      <w:r w:rsidR="00DF6EFF" w:rsidRPr="001F7DD3">
        <w:rPr>
          <w:rFonts w:ascii="Times New Roman" w:hAnsi="Times New Roman" w:cs="Times New Roman"/>
          <w:sz w:val="24"/>
          <w:szCs w:val="24"/>
        </w:rPr>
        <w:t xml:space="preserve"> that </w:t>
      </w:r>
      <w:r w:rsidR="001F7DD3" w:rsidRPr="001F7DD3">
        <w:rPr>
          <w:rFonts w:ascii="Times New Roman" w:hAnsi="Times New Roman" w:cs="Times New Roman"/>
          <w:sz w:val="24"/>
          <w:szCs w:val="24"/>
        </w:rPr>
        <w:t xml:space="preserve">are </w:t>
      </w:r>
      <w:r w:rsidR="00DF6EFF" w:rsidRPr="001F7DD3">
        <w:rPr>
          <w:rFonts w:ascii="Times New Roman" w:hAnsi="Times New Roman" w:cs="Times New Roman"/>
          <w:sz w:val="24"/>
          <w:szCs w:val="24"/>
        </w:rPr>
        <w:t>less likely to be affected by environmental factors.</w:t>
      </w:r>
    </w:p>
    <w:p w14:paraId="511C4395" w14:textId="2A4DE1CB" w:rsidR="00F85D89" w:rsidRPr="001F7DD3" w:rsidRDefault="00457A7B" w:rsidP="00167B3A">
      <w:pPr>
        <w:widowControl/>
        <w:wordWrap/>
        <w:autoSpaceDE/>
        <w:autoSpaceDN/>
        <w:adjustRightInd w:val="0"/>
        <w:spacing w:after="0" w:line="480" w:lineRule="auto"/>
        <w:ind w:firstLine="800"/>
        <w:jc w:val="left"/>
        <w:rPr>
          <w:rFonts w:ascii="Times New Roman" w:hAnsi="Times New Roman" w:cs="Times New Roman"/>
          <w:sz w:val="24"/>
          <w:szCs w:val="24"/>
        </w:rPr>
      </w:pPr>
      <w:r w:rsidRPr="001F7DD3">
        <w:rPr>
          <w:rFonts w:ascii="Times New Roman" w:hAnsi="Times New Roman" w:cs="Times New Roman"/>
          <w:sz w:val="24"/>
          <w:szCs w:val="24"/>
        </w:rPr>
        <w:t>Fi</w:t>
      </w:r>
      <w:r w:rsidR="00B0390F" w:rsidRPr="001F7DD3">
        <w:rPr>
          <w:rFonts w:ascii="Times New Roman" w:hAnsi="Times New Roman" w:cs="Times New Roman"/>
          <w:sz w:val="24"/>
          <w:szCs w:val="24"/>
        </w:rPr>
        <w:t>nally</w:t>
      </w:r>
      <w:r w:rsidR="00315E7C" w:rsidRPr="001F7DD3">
        <w:rPr>
          <w:rFonts w:ascii="Times New Roman" w:hAnsi="Times New Roman" w:cs="Times New Roman"/>
          <w:sz w:val="24"/>
          <w:szCs w:val="24"/>
        </w:rPr>
        <w:t xml:space="preserve">, </w:t>
      </w:r>
      <w:r w:rsidR="00085A31" w:rsidRPr="001F7DD3">
        <w:rPr>
          <w:rFonts w:ascii="Times New Roman" w:hAnsi="Times New Roman" w:cs="Times New Roman"/>
          <w:sz w:val="24"/>
          <w:szCs w:val="24"/>
        </w:rPr>
        <w:t xml:space="preserve">it is </w:t>
      </w:r>
      <w:r w:rsidR="001F7DD3" w:rsidRPr="001F7DD3">
        <w:rPr>
          <w:rFonts w:ascii="Times New Roman" w:hAnsi="Times New Roman" w:cs="Times New Roman"/>
          <w:sz w:val="24"/>
          <w:szCs w:val="24"/>
        </w:rPr>
        <w:t xml:space="preserve">possible that individual </w:t>
      </w:r>
      <w:r w:rsidR="00085A31" w:rsidRPr="001F7DD3">
        <w:rPr>
          <w:rFonts w:ascii="Times New Roman" w:hAnsi="Times New Roman" w:cs="Times New Roman"/>
          <w:sz w:val="24"/>
          <w:szCs w:val="24"/>
        </w:rPr>
        <w:t xml:space="preserve">respondents </w:t>
      </w:r>
      <w:r w:rsidR="001F7DD3" w:rsidRPr="001F7DD3">
        <w:rPr>
          <w:rFonts w:ascii="Times New Roman" w:hAnsi="Times New Roman" w:cs="Times New Roman"/>
          <w:sz w:val="24"/>
          <w:szCs w:val="24"/>
        </w:rPr>
        <w:t xml:space="preserve">within establishments changed over the course of these </w:t>
      </w:r>
      <w:r w:rsidR="00B0390F" w:rsidRPr="001F7DD3">
        <w:rPr>
          <w:rFonts w:ascii="Times New Roman" w:hAnsi="Times New Roman" w:cs="Times New Roman"/>
          <w:sz w:val="24"/>
          <w:szCs w:val="24"/>
        </w:rPr>
        <w:t>surveys</w:t>
      </w:r>
      <w:r w:rsidR="00085A31" w:rsidRPr="001F7DD3">
        <w:rPr>
          <w:rFonts w:ascii="Times New Roman" w:hAnsi="Times New Roman" w:cs="Times New Roman"/>
          <w:sz w:val="24"/>
          <w:szCs w:val="24"/>
        </w:rPr>
        <w:t>.</w:t>
      </w:r>
      <w:r w:rsidR="00D55164" w:rsidRPr="001F7DD3">
        <w:rPr>
          <w:rFonts w:ascii="Times New Roman" w:hAnsi="Times New Roman" w:cs="Times New Roman"/>
          <w:sz w:val="24"/>
          <w:szCs w:val="24"/>
        </w:rPr>
        <w:t xml:space="preserve"> T</w:t>
      </w:r>
      <w:r w:rsidR="00F85D89" w:rsidRPr="001F7DD3">
        <w:rPr>
          <w:rFonts w:ascii="Times New Roman" w:hAnsi="Times New Roman" w:cs="Times New Roman"/>
          <w:sz w:val="24"/>
          <w:szCs w:val="24"/>
        </w:rPr>
        <w:t xml:space="preserve">o collect panel datasets, </w:t>
      </w:r>
      <w:r w:rsidR="00D55164" w:rsidRPr="001F7DD3">
        <w:rPr>
          <w:rFonts w:ascii="Times New Roman" w:hAnsi="Times New Roman" w:cs="Times New Roman"/>
          <w:sz w:val="24"/>
          <w:szCs w:val="24"/>
        </w:rPr>
        <w:t>KLI</w:t>
      </w:r>
      <w:r w:rsidR="00F85D89" w:rsidRPr="001F7DD3">
        <w:rPr>
          <w:rFonts w:ascii="Times New Roman" w:hAnsi="Times New Roman" w:cs="Times New Roman"/>
          <w:sz w:val="24"/>
          <w:szCs w:val="24"/>
        </w:rPr>
        <w:t xml:space="preserve"> staff</w:t>
      </w:r>
      <w:r w:rsidR="001F7DD3" w:rsidRPr="001F7DD3">
        <w:rPr>
          <w:rFonts w:ascii="Times New Roman" w:hAnsi="Times New Roman" w:cs="Times New Roman"/>
          <w:sz w:val="24"/>
          <w:szCs w:val="24"/>
        </w:rPr>
        <w:t xml:space="preserve"> sought</w:t>
      </w:r>
      <w:r w:rsidR="003E538C" w:rsidRPr="001F7DD3">
        <w:rPr>
          <w:rFonts w:ascii="Times New Roman" w:hAnsi="Times New Roman" w:cs="Times New Roman"/>
          <w:sz w:val="24"/>
          <w:szCs w:val="24"/>
        </w:rPr>
        <w:t xml:space="preserve"> to </w:t>
      </w:r>
      <w:r w:rsidR="00F85D89" w:rsidRPr="001F7DD3">
        <w:rPr>
          <w:rFonts w:ascii="Times New Roman" w:hAnsi="Times New Roman" w:cs="Times New Roman"/>
          <w:sz w:val="24"/>
          <w:szCs w:val="24"/>
        </w:rPr>
        <w:t xml:space="preserve">contact the same respondents </w:t>
      </w:r>
      <w:r w:rsidR="001F7DD3" w:rsidRPr="001F7DD3">
        <w:rPr>
          <w:rFonts w:ascii="Times New Roman" w:hAnsi="Times New Roman" w:cs="Times New Roman"/>
          <w:sz w:val="24"/>
          <w:szCs w:val="24"/>
        </w:rPr>
        <w:t xml:space="preserve">that </w:t>
      </w:r>
      <w:r w:rsidR="00F85D89" w:rsidRPr="001F7DD3">
        <w:rPr>
          <w:rFonts w:ascii="Times New Roman" w:hAnsi="Times New Roman" w:cs="Times New Roman"/>
          <w:sz w:val="24"/>
          <w:szCs w:val="24"/>
        </w:rPr>
        <w:t>participated in previous survey</w:t>
      </w:r>
      <w:r w:rsidR="001F7DD3" w:rsidRPr="001F7DD3">
        <w:rPr>
          <w:rFonts w:ascii="Times New Roman" w:hAnsi="Times New Roman" w:cs="Times New Roman"/>
          <w:sz w:val="24"/>
          <w:szCs w:val="24"/>
        </w:rPr>
        <w:t>s</w:t>
      </w:r>
      <w:r w:rsidR="00F85D89" w:rsidRPr="001F7DD3">
        <w:rPr>
          <w:rFonts w:ascii="Times New Roman" w:hAnsi="Times New Roman" w:cs="Times New Roman"/>
          <w:sz w:val="24"/>
          <w:szCs w:val="24"/>
        </w:rPr>
        <w:t>. However, if the respondent</w:t>
      </w:r>
      <w:r w:rsidR="003E538C" w:rsidRPr="001F7DD3">
        <w:rPr>
          <w:rFonts w:ascii="Times New Roman" w:hAnsi="Times New Roman" w:cs="Times New Roman"/>
          <w:sz w:val="24"/>
          <w:szCs w:val="24"/>
        </w:rPr>
        <w:t>s</w:t>
      </w:r>
      <w:r w:rsidR="00F85D89" w:rsidRPr="001F7DD3">
        <w:rPr>
          <w:rFonts w:ascii="Times New Roman" w:hAnsi="Times New Roman" w:cs="Times New Roman"/>
          <w:sz w:val="24"/>
          <w:szCs w:val="24"/>
        </w:rPr>
        <w:t xml:space="preserve"> </w:t>
      </w:r>
      <w:r w:rsidR="00E63E56" w:rsidRPr="001F7DD3">
        <w:rPr>
          <w:rFonts w:ascii="Times New Roman" w:hAnsi="Times New Roman" w:cs="Times New Roman"/>
          <w:sz w:val="24"/>
          <w:szCs w:val="24"/>
        </w:rPr>
        <w:t>(as a HRM or financial manager)</w:t>
      </w:r>
      <w:r w:rsidR="00F85D89" w:rsidRPr="001F7DD3">
        <w:rPr>
          <w:rFonts w:ascii="Times New Roman" w:hAnsi="Times New Roman" w:cs="Times New Roman"/>
          <w:sz w:val="24"/>
          <w:szCs w:val="24"/>
        </w:rPr>
        <w:t xml:space="preserve"> </w:t>
      </w:r>
      <w:r w:rsidR="001F7DD3" w:rsidRPr="001F7DD3">
        <w:rPr>
          <w:rFonts w:ascii="Times New Roman" w:hAnsi="Times New Roman" w:cs="Times New Roman"/>
          <w:sz w:val="24"/>
          <w:szCs w:val="24"/>
        </w:rPr>
        <w:t>left the establishment</w:t>
      </w:r>
      <w:r w:rsidR="003E538C" w:rsidRPr="001F7DD3">
        <w:rPr>
          <w:rFonts w:ascii="Times New Roman" w:hAnsi="Times New Roman" w:cs="Times New Roman"/>
          <w:sz w:val="24"/>
          <w:szCs w:val="24"/>
        </w:rPr>
        <w:t xml:space="preserve"> </w:t>
      </w:r>
      <w:r w:rsidR="00F85D89" w:rsidRPr="001F7DD3">
        <w:rPr>
          <w:rFonts w:ascii="Times New Roman" w:hAnsi="Times New Roman" w:cs="Times New Roman"/>
          <w:sz w:val="24"/>
          <w:szCs w:val="24"/>
        </w:rPr>
        <w:t>or changed</w:t>
      </w:r>
      <w:r w:rsidR="001F7DD3" w:rsidRPr="001F7DD3">
        <w:rPr>
          <w:rFonts w:ascii="Times New Roman" w:hAnsi="Times New Roman" w:cs="Times New Roman"/>
          <w:sz w:val="24"/>
          <w:szCs w:val="24"/>
        </w:rPr>
        <w:t xml:space="preserve"> roles</w:t>
      </w:r>
      <w:r w:rsidR="00F85D89" w:rsidRPr="001F7DD3">
        <w:rPr>
          <w:rFonts w:ascii="Times New Roman" w:hAnsi="Times New Roman" w:cs="Times New Roman"/>
          <w:sz w:val="24"/>
          <w:szCs w:val="24"/>
        </w:rPr>
        <w:t xml:space="preserve">, KLI staff tried to find </w:t>
      </w:r>
      <w:r w:rsidR="001F7DD3" w:rsidRPr="001F7DD3">
        <w:rPr>
          <w:rFonts w:ascii="Times New Roman" w:hAnsi="Times New Roman" w:cs="Times New Roman"/>
          <w:sz w:val="24"/>
          <w:szCs w:val="24"/>
        </w:rPr>
        <w:t xml:space="preserve">a </w:t>
      </w:r>
      <w:r w:rsidR="003E538C" w:rsidRPr="001F7DD3">
        <w:rPr>
          <w:rFonts w:ascii="Times New Roman" w:hAnsi="Times New Roman" w:cs="Times New Roman"/>
          <w:sz w:val="24"/>
          <w:szCs w:val="24"/>
        </w:rPr>
        <w:t>new</w:t>
      </w:r>
      <w:r w:rsidR="00F85D89" w:rsidRPr="001F7DD3">
        <w:rPr>
          <w:rFonts w:ascii="Times New Roman" w:hAnsi="Times New Roman" w:cs="Times New Roman"/>
          <w:sz w:val="24"/>
          <w:szCs w:val="24"/>
        </w:rPr>
        <w:t xml:space="preserve"> respondent </w:t>
      </w:r>
      <w:r w:rsidR="003E538C" w:rsidRPr="001F7DD3">
        <w:rPr>
          <w:rFonts w:ascii="Times New Roman" w:hAnsi="Times New Roman" w:cs="Times New Roman"/>
          <w:sz w:val="24"/>
          <w:szCs w:val="24"/>
        </w:rPr>
        <w:t>in</w:t>
      </w:r>
      <w:r w:rsidR="00F85D89" w:rsidRPr="001F7DD3">
        <w:rPr>
          <w:rFonts w:ascii="Times New Roman" w:hAnsi="Times New Roman" w:cs="Times New Roman"/>
          <w:sz w:val="24"/>
          <w:szCs w:val="24"/>
        </w:rPr>
        <w:t xml:space="preserve"> </w:t>
      </w:r>
      <w:r w:rsidR="001F7DD3" w:rsidRPr="001F7DD3">
        <w:rPr>
          <w:rFonts w:ascii="Times New Roman" w:hAnsi="Times New Roman" w:cs="Times New Roman"/>
          <w:sz w:val="24"/>
          <w:szCs w:val="24"/>
        </w:rPr>
        <w:t>an</w:t>
      </w:r>
      <w:r w:rsidR="00F85D89" w:rsidRPr="001F7DD3">
        <w:rPr>
          <w:rFonts w:ascii="Times New Roman" w:hAnsi="Times New Roman" w:cs="Times New Roman"/>
          <w:sz w:val="24"/>
          <w:szCs w:val="24"/>
        </w:rPr>
        <w:t xml:space="preserve"> </w:t>
      </w:r>
      <w:r w:rsidR="003E538C" w:rsidRPr="001F7DD3">
        <w:rPr>
          <w:rFonts w:ascii="Times New Roman" w:hAnsi="Times New Roman" w:cs="Times New Roman"/>
          <w:sz w:val="24"/>
          <w:szCs w:val="24"/>
        </w:rPr>
        <w:t xml:space="preserve">HRM </w:t>
      </w:r>
      <w:r w:rsidR="001F7DD3" w:rsidRPr="001F7DD3">
        <w:rPr>
          <w:rFonts w:ascii="Times New Roman" w:hAnsi="Times New Roman" w:cs="Times New Roman"/>
          <w:sz w:val="24"/>
          <w:szCs w:val="24"/>
        </w:rPr>
        <w:t>or</w:t>
      </w:r>
      <w:r w:rsidR="003E538C" w:rsidRPr="001F7DD3">
        <w:rPr>
          <w:rFonts w:ascii="Times New Roman" w:hAnsi="Times New Roman" w:cs="Times New Roman"/>
          <w:sz w:val="24"/>
          <w:szCs w:val="24"/>
        </w:rPr>
        <w:t xml:space="preserve"> financial manager </w:t>
      </w:r>
      <w:r w:rsidR="00F85D89" w:rsidRPr="001F7DD3">
        <w:rPr>
          <w:rFonts w:ascii="Times New Roman" w:hAnsi="Times New Roman" w:cs="Times New Roman"/>
          <w:sz w:val="24"/>
          <w:szCs w:val="24"/>
        </w:rPr>
        <w:t xml:space="preserve">role. Thus, the </w:t>
      </w:r>
      <w:r w:rsidR="00D55164" w:rsidRPr="001F7DD3">
        <w:rPr>
          <w:rFonts w:ascii="Times New Roman" w:hAnsi="Times New Roman" w:cs="Times New Roman"/>
          <w:sz w:val="24"/>
          <w:szCs w:val="24"/>
        </w:rPr>
        <w:t>same</w:t>
      </w:r>
      <w:r w:rsidR="00F85D89" w:rsidRPr="001F7DD3">
        <w:rPr>
          <w:rFonts w:ascii="Times New Roman" w:hAnsi="Times New Roman" w:cs="Times New Roman"/>
          <w:sz w:val="24"/>
          <w:szCs w:val="24"/>
        </w:rPr>
        <w:t xml:space="preserve"> respondents may not </w:t>
      </w:r>
      <w:r w:rsidR="001F7DD3" w:rsidRPr="001F7DD3">
        <w:rPr>
          <w:rFonts w:ascii="Times New Roman" w:hAnsi="Times New Roman" w:cs="Times New Roman"/>
          <w:sz w:val="24"/>
          <w:szCs w:val="24"/>
        </w:rPr>
        <w:t xml:space="preserve">have completed </w:t>
      </w:r>
      <w:r w:rsidR="00B0390F" w:rsidRPr="001F7DD3">
        <w:rPr>
          <w:rFonts w:ascii="Times New Roman" w:hAnsi="Times New Roman" w:cs="Times New Roman"/>
          <w:sz w:val="24"/>
          <w:szCs w:val="24"/>
        </w:rPr>
        <w:t>all</w:t>
      </w:r>
      <w:r w:rsidR="00F85D89" w:rsidRPr="001F7DD3">
        <w:rPr>
          <w:rFonts w:ascii="Times New Roman" w:hAnsi="Times New Roman" w:cs="Times New Roman"/>
          <w:sz w:val="24"/>
          <w:szCs w:val="24"/>
        </w:rPr>
        <w:t xml:space="preserve"> survey</w:t>
      </w:r>
      <w:r w:rsidR="00B0390F" w:rsidRPr="001F7DD3">
        <w:rPr>
          <w:rFonts w:ascii="Times New Roman" w:hAnsi="Times New Roman" w:cs="Times New Roman"/>
          <w:sz w:val="24"/>
          <w:szCs w:val="24"/>
        </w:rPr>
        <w:t>s</w:t>
      </w:r>
      <w:r w:rsidR="00F85D89" w:rsidRPr="001F7DD3">
        <w:rPr>
          <w:rFonts w:ascii="Times New Roman" w:hAnsi="Times New Roman" w:cs="Times New Roman"/>
          <w:sz w:val="24"/>
          <w:szCs w:val="24"/>
        </w:rPr>
        <w:t xml:space="preserve">. </w:t>
      </w:r>
      <w:r w:rsidR="00D55164" w:rsidRPr="001F7DD3">
        <w:rPr>
          <w:rFonts w:ascii="Times New Roman" w:hAnsi="Times New Roman" w:cs="Times New Roman"/>
          <w:sz w:val="24"/>
          <w:szCs w:val="24"/>
        </w:rPr>
        <w:t>I</w:t>
      </w:r>
      <w:r w:rsidR="00F85D89" w:rsidRPr="001F7DD3">
        <w:rPr>
          <w:rFonts w:ascii="Times New Roman" w:hAnsi="Times New Roman" w:cs="Times New Roman"/>
          <w:sz w:val="24"/>
          <w:szCs w:val="24"/>
        </w:rPr>
        <w:t>nformation on variation</w:t>
      </w:r>
      <w:r w:rsidR="001F7DD3" w:rsidRPr="001F7DD3">
        <w:rPr>
          <w:rFonts w:ascii="Times New Roman" w:hAnsi="Times New Roman" w:cs="Times New Roman"/>
          <w:sz w:val="24"/>
          <w:szCs w:val="24"/>
        </w:rPr>
        <w:t xml:space="preserve"> in</w:t>
      </w:r>
      <w:r w:rsidR="00F85D89" w:rsidRPr="001F7DD3">
        <w:rPr>
          <w:rFonts w:ascii="Times New Roman" w:hAnsi="Times New Roman" w:cs="Times New Roman"/>
          <w:sz w:val="24"/>
          <w:szCs w:val="24"/>
        </w:rPr>
        <w:t xml:space="preserve"> respondent ratings is not available in the current data</w:t>
      </w:r>
      <w:r w:rsidR="00B0390F" w:rsidRPr="001F7DD3">
        <w:rPr>
          <w:rFonts w:ascii="Times New Roman" w:hAnsi="Times New Roman" w:cs="Times New Roman"/>
          <w:sz w:val="24"/>
          <w:szCs w:val="24"/>
        </w:rPr>
        <w:t>set</w:t>
      </w:r>
      <w:r w:rsidR="00F85D89" w:rsidRPr="001F7DD3">
        <w:rPr>
          <w:rFonts w:ascii="Times New Roman" w:hAnsi="Times New Roman" w:cs="Times New Roman"/>
          <w:sz w:val="24"/>
          <w:szCs w:val="24"/>
        </w:rPr>
        <w:t xml:space="preserve">, </w:t>
      </w:r>
      <w:r w:rsidR="00D55164" w:rsidRPr="001F7DD3">
        <w:rPr>
          <w:rFonts w:ascii="Times New Roman" w:hAnsi="Times New Roman" w:cs="Times New Roman"/>
          <w:sz w:val="24"/>
          <w:szCs w:val="24"/>
        </w:rPr>
        <w:t xml:space="preserve">but KLI </w:t>
      </w:r>
      <w:r w:rsidR="001F7DD3" w:rsidRPr="001F7DD3">
        <w:rPr>
          <w:rFonts w:ascii="Times New Roman" w:hAnsi="Times New Roman" w:cs="Times New Roman"/>
          <w:sz w:val="24"/>
          <w:szCs w:val="24"/>
        </w:rPr>
        <w:t>confirmed that</w:t>
      </w:r>
      <w:r w:rsidR="00D55164" w:rsidRPr="001F7DD3">
        <w:rPr>
          <w:rFonts w:ascii="Times New Roman" w:hAnsi="Times New Roman" w:cs="Times New Roman"/>
          <w:sz w:val="24"/>
          <w:szCs w:val="24"/>
        </w:rPr>
        <w:t xml:space="preserve"> some establishments had different respondents </w:t>
      </w:r>
      <w:r w:rsidR="006012FC" w:rsidRPr="001F7DD3">
        <w:rPr>
          <w:rFonts w:ascii="Times New Roman" w:hAnsi="Times New Roman" w:cs="Times New Roman"/>
          <w:sz w:val="24"/>
          <w:szCs w:val="24"/>
        </w:rPr>
        <w:t>for</w:t>
      </w:r>
      <w:r w:rsidR="00D55164" w:rsidRPr="001F7DD3">
        <w:rPr>
          <w:rFonts w:ascii="Times New Roman" w:hAnsi="Times New Roman" w:cs="Times New Roman"/>
          <w:sz w:val="24"/>
          <w:szCs w:val="24"/>
        </w:rPr>
        <w:t xml:space="preserve"> </w:t>
      </w:r>
      <w:r w:rsidR="001F7DD3" w:rsidRPr="001F7DD3">
        <w:rPr>
          <w:rFonts w:ascii="Times New Roman" w:hAnsi="Times New Roman" w:cs="Times New Roman"/>
          <w:sz w:val="24"/>
          <w:szCs w:val="24"/>
        </w:rPr>
        <w:t>the abovementioned reaso</w:t>
      </w:r>
      <w:r w:rsidR="00D55164" w:rsidRPr="001F7DD3">
        <w:rPr>
          <w:rFonts w:ascii="Times New Roman" w:hAnsi="Times New Roman" w:cs="Times New Roman"/>
          <w:sz w:val="24"/>
          <w:szCs w:val="24"/>
        </w:rPr>
        <w:t>n</w:t>
      </w:r>
      <w:r w:rsidR="001F7DD3" w:rsidRPr="001F7DD3">
        <w:rPr>
          <w:rFonts w:ascii="Times New Roman" w:hAnsi="Times New Roman" w:cs="Times New Roman"/>
          <w:sz w:val="24"/>
          <w:szCs w:val="24"/>
        </w:rPr>
        <w:t>s</w:t>
      </w:r>
      <w:r w:rsidR="00D55164" w:rsidRPr="001F7DD3">
        <w:rPr>
          <w:rFonts w:ascii="Times New Roman" w:hAnsi="Times New Roman" w:cs="Times New Roman"/>
          <w:sz w:val="24"/>
          <w:szCs w:val="24"/>
        </w:rPr>
        <w:t xml:space="preserve">. </w:t>
      </w:r>
      <w:r w:rsidR="00B0390F" w:rsidRPr="001F7DD3">
        <w:rPr>
          <w:rFonts w:ascii="Times New Roman" w:hAnsi="Times New Roman" w:cs="Times New Roman"/>
          <w:sz w:val="24"/>
          <w:szCs w:val="24"/>
        </w:rPr>
        <w:t>C</w:t>
      </w:r>
      <w:r w:rsidR="009324CB" w:rsidRPr="001F7DD3">
        <w:rPr>
          <w:rFonts w:ascii="Times New Roman" w:hAnsi="Times New Roman" w:cs="Times New Roman"/>
          <w:sz w:val="24"/>
          <w:szCs w:val="24"/>
        </w:rPr>
        <w:t xml:space="preserve">ollecting </w:t>
      </w:r>
      <w:r w:rsidR="00F1266E" w:rsidRPr="001F7DD3">
        <w:rPr>
          <w:rFonts w:ascii="Times New Roman" w:hAnsi="Times New Roman" w:cs="Times New Roman"/>
          <w:sz w:val="24"/>
          <w:szCs w:val="24"/>
        </w:rPr>
        <w:t xml:space="preserve">panel datasets </w:t>
      </w:r>
      <w:r w:rsidR="009324CB" w:rsidRPr="001F7DD3">
        <w:rPr>
          <w:rFonts w:ascii="Times New Roman" w:hAnsi="Times New Roman" w:cs="Times New Roman"/>
          <w:sz w:val="24"/>
          <w:szCs w:val="24"/>
        </w:rPr>
        <w:t xml:space="preserve">is challenging </w:t>
      </w:r>
      <w:r w:rsidR="006012FC" w:rsidRPr="001F7DD3">
        <w:rPr>
          <w:rFonts w:ascii="Times New Roman" w:hAnsi="Times New Roman" w:cs="Times New Roman"/>
          <w:sz w:val="24"/>
          <w:szCs w:val="24"/>
        </w:rPr>
        <w:t>due</w:t>
      </w:r>
      <w:r w:rsidR="009324CB" w:rsidRPr="001F7DD3">
        <w:rPr>
          <w:rFonts w:ascii="Times New Roman" w:hAnsi="Times New Roman" w:cs="Times New Roman"/>
          <w:sz w:val="24"/>
          <w:szCs w:val="24"/>
        </w:rPr>
        <w:t xml:space="preserve"> </w:t>
      </w:r>
      <w:r w:rsidR="006012FC" w:rsidRPr="001F7DD3">
        <w:rPr>
          <w:rFonts w:ascii="Times New Roman" w:hAnsi="Times New Roman" w:cs="Times New Roman"/>
          <w:sz w:val="24"/>
          <w:szCs w:val="24"/>
        </w:rPr>
        <w:t xml:space="preserve">to </w:t>
      </w:r>
      <w:r w:rsidR="009324CB" w:rsidRPr="001F7DD3">
        <w:rPr>
          <w:rFonts w:ascii="Times New Roman" w:hAnsi="Times New Roman" w:cs="Times New Roman"/>
          <w:sz w:val="24"/>
          <w:szCs w:val="24"/>
        </w:rPr>
        <w:t>change</w:t>
      </w:r>
      <w:r w:rsidR="001F7DD3" w:rsidRPr="001F7DD3">
        <w:rPr>
          <w:rFonts w:ascii="Times New Roman" w:hAnsi="Times New Roman" w:cs="Times New Roman"/>
          <w:sz w:val="24"/>
          <w:szCs w:val="24"/>
        </w:rPr>
        <w:t>s</w:t>
      </w:r>
      <w:r w:rsidR="009324CB" w:rsidRPr="001F7DD3">
        <w:rPr>
          <w:rFonts w:ascii="Times New Roman" w:hAnsi="Times New Roman" w:cs="Times New Roman"/>
          <w:sz w:val="24"/>
          <w:szCs w:val="24"/>
        </w:rPr>
        <w:t xml:space="preserve"> in respondents</w:t>
      </w:r>
      <w:r w:rsidR="00F1266E" w:rsidRPr="001F7DD3">
        <w:rPr>
          <w:rFonts w:ascii="Times New Roman" w:hAnsi="Times New Roman" w:cs="Times New Roman"/>
          <w:sz w:val="24"/>
          <w:szCs w:val="24"/>
        </w:rPr>
        <w:t xml:space="preserve"> (</w:t>
      </w:r>
      <w:proofErr w:type="spellStart"/>
      <w:r w:rsidR="00F1266E" w:rsidRPr="001F7DD3">
        <w:rPr>
          <w:rFonts w:ascii="Times New Roman" w:hAnsi="Times New Roman" w:cs="Times New Roman"/>
          <w:sz w:val="24"/>
          <w:szCs w:val="24"/>
        </w:rPr>
        <w:t>Zatzick</w:t>
      </w:r>
      <w:proofErr w:type="spellEnd"/>
      <w:r w:rsidR="00F1266E" w:rsidRPr="001F7DD3">
        <w:rPr>
          <w:rFonts w:ascii="Times New Roman" w:hAnsi="Times New Roman" w:cs="Times New Roman"/>
          <w:sz w:val="24"/>
          <w:szCs w:val="24"/>
        </w:rPr>
        <w:t xml:space="preserve"> and Iverson, 2006)</w:t>
      </w:r>
      <w:r w:rsidR="00B0390F" w:rsidRPr="001F7DD3">
        <w:rPr>
          <w:rFonts w:ascii="Times New Roman" w:hAnsi="Times New Roman" w:cs="Times New Roman"/>
          <w:sz w:val="24"/>
          <w:szCs w:val="24"/>
        </w:rPr>
        <w:t>. Nonetheless</w:t>
      </w:r>
      <w:r w:rsidR="00F1266E" w:rsidRPr="001F7DD3">
        <w:rPr>
          <w:rFonts w:ascii="Times New Roman" w:hAnsi="Times New Roman" w:cs="Times New Roman"/>
          <w:sz w:val="24"/>
          <w:szCs w:val="24"/>
        </w:rPr>
        <w:t>, future research</w:t>
      </w:r>
      <w:r w:rsidR="001F7DD3" w:rsidRPr="001F7DD3">
        <w:rPr>
          <w:rFonts w:ascii="Times New Roman" w:hAnsi="Times New Roman" w:cs="Times New Roman"/>
          <w:sz w:val="24"/>
          <w:szCs w:val="24"/>
        </w:rPr>
        <w:t xml:space="preserve"> should strive</w:t>
      </w:r>
      <w:r w:rsidR="00F1266E" w:rsidRPr="001F7DD3">
        <w:rPr>
          <w:rFonts w:ascii="Times New Roman" w:hAnsi="Times New Roman" w:cs="Times New Roman"/>
          <w:sz w:val="24"/>
          <w:szCs w:val="24"/>
        </w:rPr>
        <w:t xml:space="preserve"> to </w:t>
      </w:r>
      <w:r w:rsidR="001F7DD3" w:rsidRPr="001F7DD3">
        <w:rPr>
          <w:rFonts w:ascii="Times New Roman" w:hAnsi="Times New Roman" w:cs="Times New Roman"/>
          <w:sz w:val="24"/>
          <w:szCs w:val="24"/>
        </w:rPr>
        <w:t xml:space="preserve">contact </w:t>
      </w:r>
      <w:r w:rsidR="009D0D86" w:rsidRPr="001F7DD3">
        <w:rPr>
          <w:rFonts w:ascii="Times New Roman" w:hAnsi="Times New Roman" w:cs="Times New Roman"/>
          <w:sz w:val="24"/>
          <w:szCs w:val="24"/>
        </w:rPr>
        <w:t xml:space="preserve">the </w:t>
      </w:r>
      <w:r w:rsidR="00F1266E" w:rsidRPr="001F7DD3">
        <w:rPr>
          <w:rFonts w:ascii="Times New Roman" w:hAnsi="Times New Roman" w:cs="Times New Roman"/>
          <w:sz w:val="24"/>
          <w:szCs w:val="24"/>
        </w:rPr>
        <w:t xml:space="preserve">same respondents </w:t>
      </w:r>
      <w:r w:rsidR="001F7DD3" w:rsidRPr="001F7DD3">
        <w:rPr>
          <w:rFonts w:ascii="Times New Roman" w:hAnsi="Times New Roman" w:cs="Times New Roman"/>
          <w:sz w:val="24"/>
          <w:szCs w:val="24"/>
        </w:rPr>
        <w:t>when</w:t>
      </w:r>
      <w:r w:rsidR="00F1266E" w:rsidRPr="001F7DD3">
        <w:rPr>
          <w:rFonts w:ascii="Times New Roman" w:hAnsi="Times New Roman" w:cs="Times New Roman"/>
          <w:sz w:val="24"/>
          <w:szCs w:val="24"/>
        </w:rPr>
        <w:t xml:space="preserve"> </w:t>
      </w:r>
      <w:r w:rsidR="00B0390F" w:rsidRPr="001F7DD3">
        <w:rPr>
          <w:rFonts w:ascii="Times New Roman" w:hAnsi="Times New Roman" w:cs="Times New Roman"/>
          <w:sz w:val="24"/>
          <w:szCs w:val="24"/>
        </w:rPr>
        <w:t xml:space="preserve">administering </w:t>
      </w:r>
      <w:r w:rsidR="001F7DD3" w:rsidRPr="001F7DD3">
        <w:rPr>
          <w:rFonts w:ascii="Times New Roman" w:hAnsi="Times New Roman" w:cs="Times New Roman"/>
          <w:sz w:val="24"/>
          <w:szCs w:val="24"/>
        </w:rPr>
        <w:t xml:space="preserve">follow-up </w:t>
      </w:r>
      <w:r w:rsidR="00F1266E" w:rsidRPr="001F7DD3">
        <w:rPr>
          <w:rFonts w:ascii="Times New Roman" w:hAnsi="Times New Roman" w:cs="Times New Roman"/>
          <w:sz w:val="24"/>
          <w:szCs w:val="24"/>
        </w:rPr>
        <w:t>survey</w:t>
      </w:r>
      <w:r w:rsidR="00B0390F" w:rsidRPr="001F7DD3">
        <w:rPr>
          <w:rFonts w:ascii="Times New Roman" w:hAnsi="Times New Roman" w:cs="Times New Roman"/>
          <w:sz w:val="24"/>
          <w:szCs w:val="24"/>
        </w:rPr>
        <w:t>s</w:t>
      </w:r>
      <w:r w:rsidR="00F1266E" w:rsidRPr="001F7DD3">
        <w:rPr>
          <w:rFonts w:ascii="Times New Roman" w:hAnsi="Times New Roman" w:cs="Times New Roman"/>
          <w:sz w:val="24"/>
          <w:szCs w:val="24"/>
        </w:rPr>
        <w:t xml:space="preserve"> in order to achieve sufficient validity across years.</w:t>
      </w:r>
    </w:p>
    <w:p w14:paraId="636557CC" w14:textId="77777777" w:rsidR="001369D7" w:rsidRPr="001F7DD3" w:rsidRDefault="001369D7" w:rsidP="001369D7">
      <w:pPr>
        <w:widowControl/>
        <w:wordWrap/>
        <w:autoSpaceDE/>
        <w:autoSpaceDN/>
        <w:adjustRightInd w:val="0"/>
        <w:spacing w:after="0" w:line="480" w:lineRule="auto"/>
        <w:jc w:val="left"/>
        <w:rPr>
          <w:rFonts w:ascii="Times New Roman" w:eastAsia="Malgun Gothic" w:hAnsi="Times New Roman" w:cs="Times New Roman"/>
          <w:b/>
          <w:kern w:val="0"/>
          <w:sz w:val="24"/>
          <w:szCs w:val="24"/>
        </w:rPr>
      </w:pPr>
      <w:r w:rsidRPr="001F7DD3">
        <w:rPr>
          <w:rFonts w:ascii="Times New Roman" w:eastAsia="Malgun Gothic" w:hAnsi="Times New Roman" w:cs="Times New Roman"/>
          <w:b/>
          <w:kern w:val="0"/>
          <w:sz w:val="24"/>
          <w:szCs w:val="24"/>
        </w:rPr>
        <w:t>Conclusion</w:t>
      </w:r>
    </w:p>
    <w:p w14:paraId="41E62A51" w14:textId="097DC80C" w:rsidR="001369D7" w:rsidRPr="001F7DD3" w:rsidRDefault="001369D7" w:rsidP="001369D7">
      <w:pPr>
        <w:widowControl/>
        <w:wordWrap/>
        <w:autoSpaceDE/>
        <w:autoSpaceDN/>
        <w:adjustRightInd w:val="0"/>
        <w:spacing w:after="0" w:line="480" w:lineRule="auto"/>
        <w:jc w:val="left"/>
        <w:rPr>
          <w:rFonts w:ascii="Times New Roman" w:hAnsi="Times New Roman" w:cs="Times New Roman"/>
          <w:sz w:val="24"/>
          <w:szCs w:val="24"/>
        </w:rPr>
      </w:pPr>
      <w:r w:rsidRPr="001F7DD3">
        <w:rPr>
          <w:rFonts w:ascii="Times New Roman" w:hAnsi="Times New Roman" w:cs="Times New Roman"/>
          <w:sz w:val="24"/>
          <w:szCs w:val="24"/>
        </w:rPr>
        <w:lastRenderedPageBreak/>
        <w:t xml:space="preserve">This research is among the first to examine growth and time issues with respect to </w:t>
      </w:r>
      <w:r w:rsidR="00B93B05" w:rsidRPr="001F7DD3">
        <w:rPr>
          <w:rFonts w:ascii="Times New Roman" w:hAnsi="Times New Roman" w:cs="Times New Roman"/>
          <w:sz w:val="24"/>
          <w:szCs w:val="24"/>
        </w:rPr>
        <w:t xml:space="preserve">the </w:t>
      </w:r>
      <w:r w:rsidRPr="001F7DD3">
        <w:rPr>
          <w:rFonts w:ascii="Times New Roman" w:hAnsi="Times New Roman" w:cs="Times New Roman"/>
          <w:sz w:val="24"/>
          <w:szCs w:val="24"/>
        </w:rPr>
        <w:t xml:space="preserve">HPWS-performance linkage. Our findings illuminate the contingent and dynamic HPWS-productivity linkage. Specifically, </w:t>
      </w:r>
      <w:r w:rsidR="00730CB4" w:rsidRPr="001F7DD3">
        <w:rPr>
          <w:rFonts w:ascii="Times New Roman" w:hAnsi="Times New Roman" w:cs="Times New Roman"/>
          <w:sz w:val="24"/>
          <w:szCs w:val="24"/>
        </w:rPr>
        <w:t xml:space="preserve">a </w:t>
      </w:r>
      <w:r w:rsidRPr="001F7DD3">
        <w:rPr>
          <w:rFonts w:ascii="Times New Roman" w:hAnsi="Times New Roman" w:cs="Times New Roman"/>
          <w:sz w:val="24"/>
          <w:szCs w:val="24"/>
        </w:rPr>
        <w:t>high level of HPWS</w:t>
      </w:r>
      <w:r w:rsidR="001F7DD3" w:rsidRPr="001F7DD3">
        <w:rPr>
          <w:rFonts w:ascii="Times New Roman" w:hAnsi="Times New Roman" w:cs="Times New Roman"/>
          <w:sz w:val="24"/>
          <w:szCs w:val="24"/>
        </w:rPr>
        <w:t xml:space="preserve"> use</w:t>
      </w:r>
      <w:r w:rsidRPr="001F7DD3">
        <w:rPr>
          <w:rFonts w:ascii="Times New Roman" w:hAnsi="Times New Roman" w:cs="Times New Roman"/>
          <w:sz w:val="24"/>
          <w:szCs w:val="24"/>
        </w:rPr>
        <w:t xml:space="preserve"> and </w:t>
      </w:r>
      <w:r w:rsidR="001F7DD3" w:rsidRPr="001F7DD3">
        <w:rPr>
          <w:rFonts w:ascii="Times New Roman" w:hAnsi="Times New Roman" w:cs="Times New Roman"/>
          <w:sz w:val="24"/>
          <w:szCs w:val="24"/>
        </w:rPr>
        <w:t xml:space="preserve">increased </w:t>
      </w:r>
      <w:r w:rsidRPr="001F7DD3">
        <w:rPr>
          <w:rFonts w:ascii="Times New Roman" w:hAnsi="Times New Roman" w:cs="Times New Roman"/>
          <w:sz w:val="24"/>
          <w:szCs w:val="24"/>
        </w:rPr>
        <w:t xml:space="preserve">use over time promote labor productivity of organizations </w:t>
      </w:r>
      <w:r w:rsidR="001F7DD3" w:rsidRPr="001F7DD3">
        <w:rPr>
          <w:rFonts w:ascii="Times New Roman" w:hAnsi="Times New Roman" w:cs="Times New Roman"/>
          <w:sz w:val="24"/>
          <w:szCs w:val="24"/>
        </w:rPr>
        <w:t>by mediating growing pains</w:t>
      </w:r>
      <w:r w:rsidR="001F7DD3" w:rsidRPr="001F7DD3" w:rsidDel="001F7DD3">
        <w:rPr>
          <w:rFonts w:ascii="Times New Roman" w:hAnsi="Times New Roman" w:cs="Times New Roman"/>
          <w:sz w:val="24"/>
          <w:szCs w:val="24"/>
        </w:rPr>
        <w:t xml:space="preserve"> </w:t>
      </w:r>
      <w:r w:rsidR="001F7DD3" w:rsidRPr="001F7DD3">
        <w:rPr>
          <w:rFonts w:ascii="Times New Roman" w:hAnsi="Times New Roman" w:cs="Times New Roman"/>
          <w:sz w:val="24"/>
          <w:szCs w:val="24"/>
        </w:rPr>
        <w:t>as they continue</w:t>
      </w:r>
      <w:r w:rsidRPr="001F7DD3">
        <w:rPr>
          <w:rFonts w:ascii="Times New Roman" w:hAnsi="Times New Roman" w:cs="Times New Roman"/>
          <w:sz w:val="24"/>
          <w:szCs w:val="24"/>
        </w:rPr>
        <w:t xml:space="preserve"> to expand their employment size. We revealed the valuable role of HPWS as an effective management structure for growing organizations and encourage subsequent research into other contingencies.</w:t>
      </w:r>
    </w:p>
    <w:p w14:paraId="7963CF14" w14:textId="77777777" w:rsidR="00DF632F" w:rsidRPr="001F7DD3" w:rsidRDefault="00DF632F">
      <w:pPr>
        <w:widowControl/>
        <w:wordWrap/>
        <w:autoSpaceDE/>
        <w:autoSpaceDN/>
        <w:rPr>
          <w:rFonts w:ascii="Times New Roman" w:hAnsi="Times New Roman" w:cs="Times New Roman"/>
          <w:b/>
          <w:sz w:val="24"/>
          <w:szCs w:val="24"/>
        </w:rPr>
      </w:pPr>
      <w:r w:rsidRPr="001F7DD3">
        <w:rPr>
          <w:rFonts w:ascii="Times New Roman" w:hAnsi="Times New Roman" w:cs="Times New Roman"/>
          <w:b/>
          <w:sz w:val="24"/>
          <w:szCs w:val="24"/>
        </w:rPr>
        <w:br w:type="page"/>
      </w:r>
    </w:p>
    <w:p w14:paraId="7AC1379F" w14:textId="3E87C380" w:rsidR="009269ED" w:rsidRPr="001F7DD3" w:rsidRDefault="009269ED" w:rsidP="00276793">
      <w:pPr>
        <w:spacing w:after="0" w:line="480" w:lineRule="auto"/>
        <w:jc w:val="left"/>
        <w:rPr>
          <w:rFonts w:ascii="Times New Roman" w:hAnsi="Times New Roman" w:cs="Times New Roman"/>
          <w:b/>
          <w:sz w:val="24"/>
          <w:szCs w:val="24"/>
        </w:rPr>
      </w:pPr>
      <w:r w:rsidRPr="001F7DD3">
        <w:rPr>
          <w:rFonts w:ascii="Times New Roman" w:hAnsi="Times New Roman" w:cs="Times New Roman"/>
          <w:b/>
          <w:sz w:val="24"/>
          <w:szCs w:val="24"/>
        </w:rPr>
        <w:lastRenderedPageBreak/>
        <w:t>R</w:t>
      </w:r>
      <w:r w:rsidR="008C3754" w:rsidRPr="001F7DD3">
        <w:rPr>
          <w:rFonts w:ascii="Times New Roman" w:hAnsi="Times New Roman" w:cs="Times New Roman"/>
          <w:b/>
          <w:sz w:val="24"/>
          <w:szCs w:val="24"/>
        </w:rPr>
        <w:t>e</w:t>
      </w:r>
      <w:r w:rsidR="00276793" w:rsidRPr="001F7DD3">
        <w:rPr>
          <w:rFonts w:ascii="Times New Roman" w:hAnsi="Times New Roman" w:cs="Times New Roman"/>
          <w:b/>
          <w:sz w:val="24"/>
          <w:szCs w:val="24"/>
        </w:rPr>
        <w:t>f</w:t>
      </w:r>
      <w:r w:rsidR="008C3754" w:rsidRPr="001F7DD3">
        <w:rPr>
          <w:rFonts w:ascii="Times New Roman" w:hAnsi="Times New Roman" w:cs="Times New Roman"/>
          <w:b/>
          <w:sz w:val="24"/>
          <w:szCs w:val="24"/>
        </w:rPr>
        <w:t>e</w:t>
      </w:r>
      <w:r w:rsidR="00276793" w:rsidRPr="001F7DD3">
        <w:rPr>
          <w:rFonts w:ascii="Times New Roman" w:hAnsi="Times New Roman" w:cs="Times New Roman"/>
          <w:b/>
          <w:sz w:val="24"/>
          <w:szCs w:val="24"/>
        </w:rPr>
        <w:t>r</w:t>
      </w:r>
      <w:r w:rsidR="008C3754" w:rsidRPr="001F7DD3">
        <w:rPr>
          <w:rFonts w:ascii="Times New Roman" w:hAnsi="Times New Roman" w:cs="Times New Roman"/>
          <w:b/>
          <w:sz w:val="24"/>
          <w:szCs w:val="24"/>
        </w:rPr>
        <w:t>ences</w:t>
      </w:r>
    </w:p>
    <w:p w14:paraId="2C81DC08" w14:textId="401ED5DD" w:rsidR="000D604B" w:rsidRPr="001F7DD3" w:rsidRDefault="000D604B" w:rsidP="000D604B">
      <w:pPr>
        <w:kinsoku w:val="0"/>
        <w:wordWrap/>
        <w:overflowPunct w:val="0"/>
        <w:spacing w:line="24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 xml:space="preserve">Arrow KJ </w:t>
      </w:r>
      <w:r w:rsidR="00C50DFA" w:rsidRPr="001F7DD3">
        <w:rPr>
          <w:rFonts w:ascii="Times New Roman" w:hAnsi="Times New Roman" w:cs="Times New Roman"/>
          <w:sz w:val="24"/>
          <w:szCs w:val="24"/>
        </w:rPr>
        <w:t>(</w:t>
      </w:r>
      <w:r w:rsidRPr="001F7DD3">
        <w:rPr>
          <w:rFonts w:ascii="Times New Roman" w:hAnsi="Times New Roman" w:cs="Times New Roman"/>
          <w:sz w:val="24"/>
          <w:szCs w:val="24"/>
        </w:rPr>
        <w:t>1974</w:t>
      </w:r>
      <w:r w:rsidR="00C50DFA" w:rsidRPr="001F7DD3">
        <w:rPr>
          <w:rFonts w:ascii="Times New Roman" w:hAnsi="Times New Roman" w:cs="Times New Roman"/>
          <w:sz w:val="24"/>
          <w:szCs w:val="24"/>
        </w:rPr>
        <w:t>)</w:t>
      </w:r>
      <w:r w:rsidR="000F6041" w:rsidRPr="001F7DD3">
        <w:rPr>
          <w:rFonts w:ascii="Times New Roman" w:hAnsi="Times New Roman" w:cs="Times New Roman"/>
          <w:sz w:val="24"/>
          <w:szCs w:val="24"/>
        </w:rPr>
        <w:t xml:space="preserve"> </w:t>
      </w:r>
      <w:r w:rsidRPr="001F7DD3">
        <w:rPr>
          <w:rFonts w:ascii="Times New Roman" w:hAnsi="Times New Roman" w:cs="Times New Roman"/>
          <w:i/>
          <w:iCs/>
          <w:sz w:val="24"/>
          <w:szCs w:val="24"/>
        </w:rPr>
        <w:t>The limits of organization</w:t>
      </w:r>
      <w:r w:rsidRPr="001F7DD3">
        <w:rPr>
          <w:rFonts w:ascii="Times New Roman" w:hAnsi="Times New Roman" w:cs="Times New Roman"/>
          <w:sz w:val="24"/>
          <w:szCs w:val="24"/>
        </w:rPr>
        <w:t>. New York: Norton.</w:t>
      </w:r>
    </w:p>
    <w:p w14:paraId="5D5D8DB8" w14:textId="4F27B839" w:rsidR="00DA0808" w:rsidRPr="001F7DD3" w:rsidRDefault="00DA0808" w:rsidP="00E50D29">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 xml:space="preserve">Bae J and </w:t>
      </w:r>
      <w:r w:rsidR="00027434" w:rsidRPr="001F7DD3">
        <w:rPr>
          <w:rFonts w:ascii="Times New Roman" w:hAnsi="Times New Roman" w:cs="Times New Roman"/>
          <w:sz w:val="24"/>
          <w:szCs w:val="24"/>
        </w:rPr>
        <w:t xml:space="preserve">JJ </w:t>
      </w:r>
      <w:r w:rsidRPr="001F7DD3">
        <w:rPr>
          <w:rFonts w:ascii="Times New Roman" w:hAnsi="Times New Roman" w:cs="Times New Roman"/>
          <w:sz w:val="24"/>
          <w:szCs w:val="24"/>
        </w:rPr>
        <w:t xml:space="preserve">Lawler (2000) Organizational and HRM strategies in Korea: Impact of firm performance in an emerging economy. </w:t>
      </w:r>
      <w:r w:rsidRPr="001F7DD3">
        <w:rPr>
          <w:rFonts w:ascii="Times New Roman" w:hAnsi="Times New Roman" w:cs="Times New Roman"/>
          <w:i/>
          <w:sz w:val="24"/>
          <w:szCs w:val="24"/>
        </w:rPr>
        <w:t>Academy of Management Journal,</w:t>
      </w:r>
      <w:r w:rsidRPr="001F7DD3">
        <w:rPr>
          <w:rFonts w:ascii="Times New Roman" w:hAnsi="Times New Roman" w:cs="Times New Roman"/>
          <w:sz w:val="24"/>
          <w:szCs w:val="24"/>
        </w:rPr>
        <w:t xml:space="preserve"> 43(3), 502-517.</w:t>
      </w:r>
    </w:p>
    <w:p w14:paraId="66296339" w14:textId="44DFB9BA" w:rsidR="00E50D29" w:rsidRPr="001F7DD3" w:rsidRDefault="00E50D29" w:rsidP="00E50D29">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 xml:space="preserve">Baird L and </w:t>
      </w:r>
      <w:r w:rsidR="00027434" w:rsidRPr="001F7DD3">
        <w:rPr>
          <w:rFonts w:ascii="Times New Roman" w:hAnsi="Times New Roman" w:cs="Times New Roman"/>
          <w:sz w:val="24"/>
          <w:szCs w:val="24"/>
        </w:rPr>
        <w:t xml:space="preserve">I </w:t>
      </w:r>
      <w:proofErr w:type="spellStart"/>
      <w:r w:rsidRPr="001F7DD3">
        <w:rPr>
          <w:rFonts w:ascii="Times New Roman" w:hAnsi="Times New Roman" w:cs="Times New Roman"/>
          <w:sz w:val="24"/>
          <w:szCs w:val="24"/>
        </w:rPr>
        <w:t>Meshoulam</w:t>
      </w:r>
      <w:proofErr w:type="spellEnd"/>
      <w:r w:rsidRPr="001F7DD3">
        <w:rPr>
          <w:rFonts w:ascii="Times New Roman" w:hAnsi="Times New Roman" w:cs="Times New Roman"/>
          <w:sz w:val="24"/>
          <w:szCs w:val="24"/>
        </w:rPr>
        <w:t xml:space="preserve"> (1988) Managing two fits of strategic human resource management. </w:t>
      </w:r>
      <w:r w:rsidRPr="001F7DD3">
        <w:rPr>
          <w:rFonts w:ascii="Times New Roman" w:hAnsi="Times New Roman" w:cs="Times New Roman"/>
          <w:i/>
          <w:sz w:val="24"/>
          <w:szCs w:val="24"/>
        </w:rPr>
        <w:t>Academy of Management Review,</w:t>
      </w:r>
      <w:r w:rsidRPr="001F7DD3">
        <w:rPr>
          <w:rFonts w:ascii="Times New Roman" w:hAnsi="Times New Roman" w:cs="Times New Roman"/>
          <w:sz w:val="24"/>
          <w:szCs w:val="24"/>
        </w:rPr>
        <w:t xml:space="preserve"> 13(1), 116–128.</w:t>
      </w:r>
    </w:p>
    <w:p w14:paraId="15FE594E" w14:textId="563B7914" w:rsidR="009269ED" w:rsidRPr="001F7DD3" w:rsidRDefault="009269ED" w:rsidP="000A0D20">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 xml:space="preserve">Batt R </w:t>
      </w:r>
      <w:r w:rsidR="00C50DFA" w:rsidRPr="001F7DD3">
        <w:rPr>
          <w:rFonts w:ascii="Times New Roman" w:hAnsi="Times New Roman" w:cs="Times New Roman"/>
          <w:sz w:val="24"/>
          <w:szCs w:val="24"/>
        </w:rPr>
        <w:t>(</w:t>
      </w:r>
      <w:r w:rsidRPr="001F7DD3">
        <w:rPr>
          <w:rFonts w:ascii="Times New Roman" w:hAnsi="Times New Roman" w:cs="Times New Roman"/>
          <w:sz w:val="24"/>
          <w:szCs w:val="24"/>
        </w:rPr>
        <w:t>2002</w:t>
      </w:r>
      <w:r w:rsidR="00C50DFA" w:rsidRPr="001F7DD3">
        <w:rPr>
          <w:rFonts w:ascii="Times New Roman" w:hAnsi="Times New Roman" w:cs="Times New Roman"/>
          <w:sz w:val="24"/>
          <w:szCs w:val="24"/>
        </w:rPr>
        <w:t>)</w:t>
      </w:r>
      <w:r w:rsidRPr="001F7DD3">
        <w:rPr>
          <w:rFonts w:ascii="Times New Roman" w:hAnsi="Times New Roman" w:cs="Times New Roman"/>
          <w:sz w:val="24"/>
          <w:szCs w:val="24"/>
        </w:rPr>
        <w:t xml:space="preserve"> Managing customer services: Human resource practices, quit rates, and sales </w:t>
      </w:r>
      <w:proofErr w:type="spellStart"/>
      <w:proofErr w:type="gramStart"/>
      <w:r w:rsidRPr="001F7DD3">
        <w:rPr>
          <w:rFonts w:ascii="Times New Roman" w:hAnsi="Times New Roman" w:cs="Times New Roman"/>
          <w:sz w:val="24"/>
          <w:szCs w:val="24"/>
        </w:rPr>
        <w:t>growth.</w:t>
      </w:r>
      <w:r w:rsidRPr="001F7DD3">
        <w:rPr>
          <w:rFonts w:ascii="Times New Roman" w:hAnsi="Times New Roman" w:cs="Times New Roman"/>
          <w:i/>
          <w:iCs/>
          <w:sz w:val="24"/>
          <w:szCs w:val="24"/>
        </w:rPr>
        <w:t>Academy</w:t>
      </w:r>
      <w:proofErr w:type="spellEnd"/>
      <w:proofErr w:type="gramEnd"/>
      <w:r w:rsidRPr="001F7DD3">
        <w:rPr>
          <w:rFonts w:ascii="Times New Roman" w:hAnsi="Times New Roman" w:cs="Times New Roman"/>
          <w:i/>
          <w:iCs/>
          <w:sz w:val="24"/>
          <w:szCs w:val="24"/>
        </w:rPr>
        <w:t xml:space="preserve"> of </w:t>
      </w:r>
      <w:r w:rsidR="001755F3" w:rsidRPr="001F7DD3">
        <w:rPr>
          <w:rFonts w:ascii="Times New Roman" w:hAnsi="Times New Roman" w:cs="Times New Roman"/>
          <w:i/>
          <w:iCs/>
          <w:sz w:val="24"/>
          <w:szCs w:val="24"/>
        </w:rPr>
        <w:t xml:space="preserve">Management </w:t>
      </w:r>
      <w:r w:rsidRPr="001F7DD3">
        <w:rPr>
          <w:rFonts w:ascii="Times New Roman" w:hAnsi="Times New Roman" w:cs="Times New Roman"/>
          <w:i/>
          <w:iCs/>
          <w:sz w:val="24"/>
          <w:szCs w:val="24"/>
        </w:rPr>
        <w:t>Journal</w:t>
      </w:r>
      <w:r w:rsidRPr="001F7DD3">
        <w:rPr>
          <w:rFonts w:ascii="Times New Roman" w:hAnsi="Times New Roman" w:cs="Times New Roman"/>
          <w:i/>
          <w:sz w:val="24"/>
          <w:szCs w:val="24"/>
        </w:rPr>
        <w:t>,</w:t>
      </w:r>
      <w:r w:rsidR="00111D8D" w:rsidRPr="001F7DD3">
        <w:rPr>
          <w:rFonts w:ascii="Times New Roman" w:hAnsi="Times New Roman" w:cs="Times New Roman"/>
          <w:i/>
          <w:sz w:val="24"/>
          <w:szCs w:val="24"/>
        </w:rPr>
        <w:t xml:space="preserve"> </w:t>
      </w:r>
      <w:r w:rsidR="00C50DFA" w:rsidRPr="001F7DD3">
        <w:rPr>
          <w:rFonts w:ascii="Times New Roman" w:hAnsi="Times New Roman" w:cs="Times New Roman"/>
          <w:iCs/>
          <w:sz w:val="24"/>
          <w:szCs w:val="24"/>
        </w:rPr>
        <w:t>45(3), 587-597.</w:t>
      </w:r>
    </w:p>
    <w:p w14:paraId="2AC64946" w14:textId="7EBBE339" w:rsidR="00015A3C" w:rsidRPr="001F7DD3" w:rsidRDefault="00015A3C" w:rsidP="000A0D20">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Barney JB</w:t>
      </w:r>
      <w:r w:rsidR="003E7979" w:rsidRPr="001F7DD3">
        <w:rPr>
          <w:rFonts w:ascii="Times New Roman" w:hAnsi="Times New Roman" w:cs="Times New Roman"/>
          <w:sz w:val="24"/>
          <w:szCs w:val="24"/>
        </w:rPr>
        <w:t xml:space="preserve"> and </w:t>
      </w:r>
      <w:r w:rsidRPr="001F7DD3">
        <w:rPr>
          <w:rFonts w:ascii="Times New Roman" w:hAnsi="Times New Roman" w:cs="Times New Roman"/>
          <w:sz w:val="24"/>
          <w:szCs w:val="24"/>
        </w:rPr>
        <w:t xml:space="preserve">PM </w:t>
      </w:r>
      <w:r w:rsidR="00915894" w:rsidRPr="001F7DD3">
        <w:rPr>
          <w:rFonts w:ascii="Times New Roman" w:hAnsi="Times New Roman" w:cs="Times New Roman"/>
          <w:sz w:val="24"/>
          <w:szCs w:val="24"/>
        </w:rPr>
        <w:t xml:space="preserve">Wright </w:t>
      </w:r>
      <w:r w:rsidR="0035184F" w:rsidRPr="001F7DD3">
        <w:rPr>
          <w:rFonts w:ascii="Times New Roman" w:hAnsi="Times New Roman" w:cs="Times New Roman"/>
          <w:sz w:val="24"/>
          <w:szCs w:val="24"/>
        </w:rPr>
        <w:t>(</w:t>
      </w:r>
      <w:r w:rsidRPr="001F7DD3">
        <w:rPr>
          <w:rFonts w:ascii="Times New Roman" w:hAnsi="Times New Roman" w:cs="Times New Roman"/>
          <w:sz w:val="24"/>
          <w:szCs w:val="24"/>
        </w:rPr>
        <w:t>1998</w:t>
      </w:r>
      <w:r w:rsidR="0035184F" w:rsidRPr="001F7DD3">
        <w:rPr>
          <w:rFonts w:ascii="Times New Roman" w:hAnsi="Times New Roman" w:cs="Times New Roman"/>
          <w:sz w:val="24"/>
          <w:szCs w:val="24"/>
        </w:rPr>
        <w:t>)</w:t>
      </w:r>
      <w:r w:rsidRPr="001F7DD3">
        <w:rPr>
          <w:rFonts w:ascii="Times New Roman" w:hAnsi="Times New Roman" w:cs="Times New Roman"/>
          <w:sz w:val="24"/>
          <w:szCs w:val="24"/>
        </w:rPr>
        <w:t xml:space="preserve"> On becoming a strategic partner: The role of human resources in gaining competitive advantage. </w:t>
      </w:r>
      <w:r w:rsidRPr="001F7DD3">
        <w:rPr>
          <w:rFonts w:ascii="Times New Roman" w:hAnsi="Times New Roman" w:cs="Times New Roman"/>
          <w:i/>
          <w:sz w:val="24"/>
          <w:szCs w:val="24"/>
        </w:rPr>
        <w:t>Human Resource Management,</w:t>
      </w:r>
      <w:r w:rsidRPr="001F7DD3">
        <w:rPr>
          <w:rFonts w:ascii="Times New Roman" w:hAnsi="Times New Roman" w:cs="Times New Roman"/>
          <w:sz w:val="24"/>
          <w:szCs w:val="24"/>
        </w:rPr>
        <w:t xml:space="preserve"> </w:t>
      </w:r>
      <w:r w:rsidR="0035184F" w:rsidRPr="001F7DD3">
        <w:rPr>
          <w:rFonts w:ascii="Times New Roman" w:hAnsi="Times New Roman" w:cs="Times New Roman"/>
          <w:sz w:val="24"/>
          <w:szCs w:val="24"/>
        </w:rPr>
        <w:t>37(1), 31-46.</w:t>
      </w:r>
    </w:p>
    <w:p w14:paraId="59B4C061" w14:textId="6DF818F6" w:rsidR="009269ED" w:rsidRPr="001F7DD3" w:rsidRDefault="009269ED" w:rsidP="000A0D20">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Barringer BR, FF</w:t>
      </w:r>
      <w:r w:rsidR="00915894" w:rsidRPr="001F7DD3">
        <w:rPr>
          <w:rFonts w:ascii="Times New Roman" w:hAnsi="Times New Roman" w:cs="Times New Roman"/>
          <w:sz w:val="24"/>
          <w:szCs w:val="24"/>
        </w:rPr>
        <w:t xml:space="preserve"> Jones</w:t>
      </w:r>
      <w:r w:rsidR="003E7979" w:rsidRPr="001F7DD3">
        <w:rPr>
          <w:rFonts w:ascii="Times New Roman" w:hAnsi="Times New Roman" w:cs="Times New Roman"/>
          <w:sz w:val="24"/>
          <w:szCs w:val="24"/>
        </w:rPr>
        <w:t xml:space="preserve"> and</w:t>
      </w:r>
      <w:r w:rsidRPr="001F7DD3">
        <w:rPr>
          <w:rFonts w:ascii="Times New Roman" w:hAnsi="Times New Roman" w:cs="Times New Roman"/>
          <w:sz w:val="24"/>
          <w:szCs w:val="24"/>
        </w:rPr>
        <w:t xml:space="preserve"> DO</w:t>
      </w:r>
      <w:r w:rsidR="00915894" w:rsidRPr="001F7DD3">
        <w:rPr>
          <w:rFonts w:ascii="Times New Roman" w:hAnsi="Times New Roman" w:cs="Times New Roman"/>
          <w:sz w:val="24"/>
          <w:szCs w:val="24"/>
        </w:rPr>
        <w:t xml:space="preserve"> </w:t>
      </w:r>
      <w:proofErr w:type="spellStart"/>
      <w:r w:rsidR="00915894" w:rsidRPr="001F7DD3">
        <w:rPr>
          <w:rFonts w:ascii="Times New Roman" w:hAnsi="Times New Roman" w:cs="Times New Roman"/>
          <w:sz w:val="24"/>
          <w:szCs w:val="24"/>
        </w:rPr>
        <w:t>Neubaum</w:t>
      </w:r>
      <w:proofErr w:type="spellEnd"/>
      <w:r w:rsidRPr="001F7DD3">
        <w:rPr>
          <w:rFonts w:ascii="Times New Roman" w:hAnsi="Times New Roman" w:cs="Times New Roman"/>
          <w:sz w:val="24"/>
          <w:szCs w:val="24"/>
        </w:rPr>
        <w:t xml:space="preserve"> </w:t>
      </w:r>
      <w:r w:rsidR="0035184F" w:rsidRPr="001F7DD3">
        <w:rPr>
          <w:rFonts w:ascii="Times New Roman" w:hAnsi="Times New Roman" w:cs="Times New Roman"/>
          <w:sz w:val="24"/>
          <w:szCs w:val="24"/>
        </w:rPr>
        <w:t>(</w:t>
      </w:r>
      <w:r w:rsidRPr="001F7DD3">
        <w:rPr>
          <w:rFonts w:ascii="Times New Roman" w:hAnsi="Times New Roman" w:cs="Times New Roman"/>
          <w:sz w:val="24"/>
          <w:szCs w:val="24"/>
        </w:rPr>
        <w:t>2005</w:t>
      </w:r>
      <w:r w:rsidR="0035184F" w:rsidRPr="001F7DD3">
        <w:rPr>
          <w:rFonts w:ascii="Times New Roman" w:hAnsi="Times New Roman" w:cs="Times New Roman"/>
          <w:sz w:val="24"/>
          <w:szCs w:val="24"/>
        </w:rPr>
        <w:t>)</w:t>
      </w:r>
      <w:r w:rsidRPr="001F7DD3">
        <w:rPr>
          <w:rFonts w:ascii="Times New Roman" w:hAnsi="Times New Roman" w:cs="Times New Roman"/>
          <w:sz w:val="24"/>
          <w:szCs w:val="24"/>
        </w:rPr>
        <w:t xml:space="preserve"> A quantitative content analysis of the characteristics of rapid-growth firms and their founders. </w:t>
      </w:r>
      <w:r w:rsidRPr="001F7DD3">
        <w:rPr>
          <w:rFonts w:ascii="Times New Roman" w:hAnsi="Times New Roman" w:cs="Times New Roman"/>
          <w:i/>
          <w:sz w:val="24"/>
          <w:szCs w:val="24"/>
        </w:rPr>
        <w:t xml:space="preserve">Journal of Business Venturing, </w:t>
      </w:r>
      <w:r w:rsidR="0035184F" w:rsidRPr="001F7DD3">
        <w:rPr>
          <w:rFonts w:ascii="Times New Roman" w:hAnsi="Times New Roman" w:cs="Times New Roman"/>
          <w:sz w:val="24"/>
          <w:szCs w:val="24"/>
        </w:rPr>
        <w:t>20(5), 663-687.</w:t>
      </w:r>
    </w:p>
    <w:p w14:paraId="7BAAC374" w14:textId="1B494D21" w:rsidR="000F6041" w:rsidRPr="001F7DD3" w:rsidRDefault="000F6041" w:rsidP="000A0D20">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 xml:space="preserve">Bennett VM and DA Levinthal (2017) Firm lifecycles: Linking employee incentives and firm growth dynamics. </w:t>
      </w:r>
      <w:r w:rsidRPr="001F7DD3">
        <w:rPr>
          <w:rFonts w:ascii="Times New Roman" w:hAnsi="Times New Roman" w:cs="Times New Roman"/>
          <w:i/>
          <w:sz w:val="24"/>
          <w:szCs w:val="24"/>
        </w:rPr>
        <w:t>Strategic Management Journal,</w:t>
      </w:r>
      <w:r w:rsidRPr="001F7DD3">
        <w:rPr>
          <w:rFonts w:ascii="Times New Roman" w:hAnsi="Times New Roman" w:cs="Times New Roman"/>
          <w:sz w:val="24"/>
          <w:szCs w:val="24"/>
        </w:rPr>
        <w:t xml:space="preserve"> 38(10), 2005-2018.</w:t>
      </w:r>
    </w:p>
    <w:p w14:paraId="5EF1C03D" w14:textId="77777777" w:rsidR="00241540" w:rsidRPr="001F7DD3" w:rsidRDefault="009269ED" w:rsidP="000A0D20">
      <w:pPr>
        <w:spacing w:after="0" w:line="480" w:lineRule="auto"/>
        <w:ind w:left="720" w:hanging="720"/>
        <w:jc w:val="left"/>
        <w:rPr>
          <w:rFonts w:ascii="Times New Roman" w:hAnsi="Times New Roman" w:cs="Times New Roman"/>
          <w:sz w:val="24"/>
          <w:szCs w:val="24"/>
        </w:rPr>
      </w:pPr>
      <w:proofErr w:type="spellStart"/>
      <w:r w:rsidRPr="001F7DD3">
        <w:rPr>
          <w:rFonts w:ascii="Times New Roman" w:hAnsi="Times New Roman" w:cs="Times New Roman"/>
          <w:sz w:val="24"/>
          <w:szCs w:val="24"/>
        </w:rPr>
        <w:t>Birdi</w:t>
      </w:r>
      <w:proofErr w:type="spellEnd"/>
      <w:r w:rsidRPr="001F7DD3">
        <w:rPr>
          <w:rFonts w:ascii="Times New Roman" w:hAnsi="Times New Roman" w:cs="Times New Roman"/>
          <w:sz w:val="24"/>
          <w:szCs w:val="24"/>
        </w:rPr>
        <w:t xml:space="preserve"> K, C</w:t>
      </w:r>
      <w:r w:rsidR="00915894" w:rsidRPr="001F7DD3">
        <w:rPr>
          <w:rFonts w:ascii="Times New Roman" w:hAnsi="Times New Roman" w:cs="Times New Roman"/>
          <w:sz w:val="24"/>
          <w:szCs w:val="24"/>
        </w:rPr>
        <w:t xml:space="preserve"> Clegg</w:t>
      </w:r>
      <w:r w:rsidRPr="001F7DD3">
        <w:rPr>
          <w:rFonts w:ascii="Times New Roman" w:hAnsi="Times New Roman" w:cs="Times New Roman"/>
          <w:sz w:val="24"/>
          <w:szCs w:val="24"/>
        </w:rPr>
        <w:t>, M</w:t>
      </w:r>
      <w:r w:rsidR="00915894" w:rsidRPr="001F7DD3">
        <w:rPr>
          <w:rFonts w:ascii="Times New Roman" w:hAnsi="Times New Roman" w:cs="Times New Roman"/>
          <w:sz w:val="24"/>
          <w:szCs w:val="24"/>
        </w:rPr>
        <w:t xml:space="preserve"> Patterson</w:t>
      </w:r>
      <w:r w:rsidRPr="001F7DD3">
        <w:rPr>
          <w:rFonts w:ascii="Times New Roman" w:hAnsi="Times New Roman" w:cs="Times New Roman"/>
          <w:sz w:val="24"/>
          <w:szCs w:val="24"/>
        </w:rPr>
        <w:t>, A</w:t>
      </w:r>
      <w:r w:rsidR="00915894" w:rsidRPr="001F7DD3">
        <w:rPr>
          <w:rFonts w:ascii="Times New Roman" w:hAnsi="Times New Roman" w:cs="Times New Roman"/>
          <w:sz w:val="24"/>
          <w:szCs w:val="24"/>
        </w:rPr>
        <w:t xml:space="preserve"> Robinson</w:t>
      </w:r>
      <w:r w:rsidRPr="001F7DD3">
        <w:rPr>
          <w:rFonts w:ascii="Times New Roman" w:hAnsi="Times New Roman" w:cs="Times New Roman"/>
          <w:sz w:val="24"/>
          <w:szCs w:val="24"/>
        </w:rPr>
        <w:t>, CB</w:t>
      </w:r>
      <w:r w:rsidR="00915894" w:rsidRPr="001F7DD3">
        <w:rPr>
          <w:rFonts w:ascii="Times New Roman" w:hAnsi="Times New Roman" w:cs="Times New Roman"/>
          <w:sz w:val="24"/>
          <w:szCs w:val="24"/>
        </w:rPr>
        <w:t xml:space="preserve"> Stride</w:t>
      </w:r>
      <w:r w:rsidRPr="001F7DD3">
        <w:rPr>
          <w:rFonts w:ascii="Times New Roman" w:hAnsi="Times New Roman" w:cs="Times New Roman"/>
          <w:sz w:val="24"/>
          <w:szCs w:val="24"/>
        </w:rPr>
        <w:t>, TD</w:t>
      </w:r>
      <w:r w:rsidR="00915894" w:rsidRPr="001F7DD3">
        <w:rPr>
          <w:rFonts w:ascii="Times New Roman" w:hAnsi="Times New Roman" w:cs="Times New Roman"/>
          <w:sz w:val="24"/>
          <w:szCs w:val="24"/>
        </w:rPr>
        <w:t xml:space="preserve"> Wall</w:t>
      </w:r>
      <w:r w:rsidR="007E41DB" w:rsidRPr="001F7DD3">
        <w:rPr>
          <w:rFonts w:ascii="Times New Roman" w:hAnsi="Times New Roman" w:cs="Times New Roman"/>
          <w:sz w:val="24"/>
          <w:szCs w:val="24"/>
        </w:rPr>
        <w:t xml:space="preserve"> and</w:t>
      </w:r>
      <w:r w:rsidRPr="001F7DD3">
        <w:rPr>
          <w:rFonts w:ascii="Times New Roman" w:hAnsi="Times New Roman" w:cs="Times New Roman"/>
          <w:sz w:val="24"/>
          <w:szCs w:val="24"/>
        </w:rPr>
        <w:t xml:space="preserve"> SJ </w:t>
      </w:r>
      <w:r w:rsidR="00915894" w:rsidRPr="001F7DD3">
        <w:rPr>
          <w:rFonts w:ascii="Times New Roman" w:hAnsi="Times New Roman" w:cs="Times New Roman"/>
          <w:sz w:val="24"/>
          <w:szCs w:val="24"/>
        </w:rPr>
        <w:t xml:space="preserve">Wood </w:t>
      </w:r>
      <w:r w:rsidR="0035184F" w:rsidRPr="001F7DD3">
        <w:rPr>
          <w:rFonts w:ascii="Times New Roman" w:hAnsi="Times New Roman" w:cs="Times New Roman"/>
          <w:sz w:val="24"/>
          <w:szCs w:val="24"/>
        </w:rPr>
        <w:t>(</w:t>
      </w:r>
      <w:r w:rsidRPr="001F7DD3">
        <w:rPr>
          <w:rFonts w:ascii="Times New Roman" w:hAnsi="Times New Roman" w:cs="Times New Roman"/>
          <w:sz w:val="24"/>
          <w:szCs w:val="24"/>
        </w:rPr>
        <w:t>2008</w:t>
      </w:r>
      <w:r w:rsidR="0035184F" w:rsidRPr="001F7DD3">
        <w:rPr>
          <w:rFonts w:ascii="Times New Roman" w:hAnsi="Times New Roman" w:cs="Times New Roman"/>
          <w:sz w:val="24"/>
          <w:szCs w:val="24"/>
        </w:rPr>
        <w:t>)</w:t>
      </w:r>
      <w:r w:rsidRPr="001F7DD3">
        <w:rPr>
          <w:rFonts w:ascii="Times New Roman" w:hAnsi="Times New Roman" w:cs="Times New Roman"/>
          <w:sz w:val="24"/>
          <w:szCs w:val="24"/>
        </w:rPr>
        <w:t xml:space="preserve"> The impact of human resource and operational management practices on company productivity: A longitudinal study. </w:t>
      </w:r>
      <w:r w:rsidRPr="001F7DD3">
        <w:rPr>
          <w:rFonts w:ascii="Times New Roman" w:hAnsi="Times New Roman" w:cs="Times New Roman"/>
          <w:i/>
          <w:sz w:val="24"/>
          <w:szCs w:val="24"/>
        </w:rPr>
        <w:t xml:space="preserve">Personnel Psychology, </w:t>
      </w:r>
      <w:r w:rsidR="0035184F" w:rsidRPr="001F7DD3">
        <w:rPr>
          <w:rFonts w:ascii="Times New Roman" w:hAnsi="Times New Roman" w:cs="Times New Roman"/>
          <w:sz w:val="24"/>
          <w:szCs w:val="24"/>
        </w:rPr>
        <w:t>61(3), 467-501</w:t>
      </w:r>
      <w:r w:rsidRPr="001F7DD3">
        <w:rPr>
          <w:rFonts w:ascii="Times New Roman" w:hAnsi="Times New Roman" w:cs="Times New Roman"/>
          <w:sz w:val="24"/>
          <w:szCs w:val="24"/>
        </w:rPr>
        <w:t>.</w:t>
      </w:r>
    </w:p>
    <w:p w14:paraId="27AF6D20" w14:textId="3D36701E" w:rsidR="00E50D29" w:rsidRPr="001F7DD3" w:rsidRDefault="00E50D29" w:rsidP="000A0D20">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 xml:space="preserve">Boxall P (1998) Achieving competitive advantage through human resource strategy: Towards a theory of industry dynamics. </w:t>
      </w:r>
      <w:r w:rsidRPr="001F7DD3">
        <w:rPr>
          <w:rFonts w:ascii="Times New Roman" w:hAnsi="Times New Roman" w:cs="Times New Roman"/>
          <w:i/>
          <w:sz w:val="24"/>
          <w:szCs w:val="24"/>
        </w:rPr>
        <w:t>Human Resource Management Review,</w:t>
      </w:r>
      <w:r w:rsidRPr="001F7DD3">
        <w:rPr>
          <w:rFonts w:ascii="Times New Roman" w:hAnsi="Times New Roman" w:cs="Times New Roman"/>
          <w:sz w:val="24"/>
          <w:szCs w:val="24"/>
        </w:rPr>
        <w:t xml:space="preserve"> 8(3), 265–288.</w:t>
      </w:r>
    </w:p>
    <w:p w14:paraId="27A2FC25" w14:textId="592B2752" w:rsidR="009269ED" w:rsidRPr="001F7DD3" w:rsidRDefault="00241540" w:rsidP="000A0D20">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 xml:space="preserve">Boxall P and J Purcell (2016) </w:t>
      </w:r>
      <w:r w:rsidRPr="001F7DD3">
        <w:rPr>
          <w:rFonts w:ascii="Times New Roman" w:hAnsi="Times New Roman" w:cs="Times New Roman"/>
          <w:i/>
          <w:sz w:val="24"/>
          <w:szCs w:val="24"/>
        </w:rPr>
        <w:t>Strategy and human resource management</w:t>
      </w:r>
      <w:r w:rsidRPr="001F7DD3">
        <w:rPr>
          <w:rFonts w:ascii="Times New Roman" w:hAnsi="Times New Roman" w:cs="Times New Roman"/>
          <w:sz w:val="24"/>
          <w:szCs w:val="24"/>
        </w:rPr>
        <w:t>. London: Palgrave.</w:t>
      </w:r>
      <w:r w:rsidR="009269ED" w:rsidRPr="001F7DD3">
        <w:rPr>
          <w:rFonts w:ascii="Times New Roman" w:hAnsi="Times New Roman" w:cs="Times New Roman"/>
          <w:sz w:val="24"/>
          <w:szCs w:val="24"/>
        </w:rPr>
        <w:t xml:space="preserve"> </w:t>
      </w:r>
    </w:p>
    <w:p w14:paraId="6F1D2A88" w14:textId="1A9501F9" w:rsidR="00F5251D" w:rsidRPr="001F7DD3" w:rsidRDefault="00F5251D" w:rsidP="000A0D20">
      <w:pPr>
        <w:spacing w:after="0" w:line="480" w:lineRule="auto"/>
        <w:ind w:left="720" w:hanging="720"/>
        <w:jc w:val="left"/>
        <w:rPr>
          <w:rFonts w:ascii="Times New Roman" w:hAnsi="Times New Roman" w:cs="Times New Roman"/>
          <w:sz w:val="24"/>
          <w:szCs w:val="24"/>
        </w:rPr>
      </w:pPr>
      <w:r w:rsidRPr="001F7DD3">
        <w:rPr>
          <w:rFonts w:ascii="Times New Roman" w:eastAsia="Malgun Gothic" w:hAnsi="Times New Roman" w:cs="Times New Roman"/>
          <w:kern w:val="0"/>
          <w:sz w:val="24"/>
          <w:szCs w:val="24"/>
        </w:rPr>
        <w:t>Call ML, AJ</w:t>
      </w:r>
      <w:r w:rsidR="00915894" w:rsidRPr="001F7DD3">
        <w:rPr>
          <w:rFonts w:ascii="Times New Roman" w:eastAsia="Malgun Gothic" w:hAnsi="Times New Roman" w:cs="Times New Roman"/>
          <w:kern w:val="0"/>
          <w:sz w:val="24"/>
          <w:szCs w:val="24"/>
        </w:rPr>
        <w:t xml:space="preserve"> Nyberg</w:t>
      </w:r>
      <w:r w:rsidRPr="001F7DD3">
        <w:rPr>
          <w:rFonts w:ascii="Times New Roman" w:eastAsia="Malgun Gothic" w:hAnsi="Times New Roman" w:cs="Times New Roman"/>
          <w:kern w:val="0"/>
          <w:sz w:val="24"/>
          <w:szCs w:val="24"/>
        </w:rPr>
        <w:t>, RE</w:t>
      </w:r>
      <w:r w:rsidR="00915894" w:rsidRPr="001F7DD3">
        <w:rPr>
          <w:rFonts w:ascii="Times New Roman" w:eastAsia="Malgun Gothic" w:hAnsi="Times New Roman" w:cs="Times New Roman"/>
          <w:kern w:val="0"/>
          <w:sz w:val="24"/>
          <w:szCs w:val="24"/>
        </w:rPr>
        <w:t xml:space="preserve"> </w:t>
      </w:r>
      <w:proofErr w:type="spellStart"/>
      <w:r w:rsidR="00915894" w:rsidRPr="001F7DD3">
        <w:rPr>
          <w:rFonts w:ascii="Times New Roman" w:eastAsia="Malgun Gothic" w:hAnsi="Times New Roman" w:cs="Times New Roman"/>
          <w:kern w:val="0"/>
          <w:sz w:val="24"/>
          <w:szCs w:val="24"/>
        </w:rPr>
        <w:t>Ployhart</w:t>
      </w:r>
      <w:proofErr w:type="spellEnd"/>
      <w:r w:rsidR="007E41DB" w:rsidRPr="001F7DD3">
        <w:rPr>
          <w:rFonts w:ascii="Times New Roman" w:eastAsia="Malgun Gothic" w:hAnsi="Times New Roman" w:cs="Times New Roman"/>
          <w:kern w:val="0"/>
          <w:sz w:val="24"/>
          <w:szCs w:val="24"/>
        </w:rPr>
        <w:t xml:space="preserve"> and</w:t>
      </w:r>
      <w:r w:rsidRPr="001F7DD3">
        <w:rPr>
          <w:rFonts w:ascii="Times New Roman" w:eastAsia="Malgun Gothic" w:hAnsi="Times New Roman" w:cs="Times New Roman"/>
          <w:kern w:val="0"/>
          <w:sz w:val="24"/>
          <w:szCs w:val="24"/>
        </w:rPr>
        <w:t xml:space="preserve"> J</w:t>
      </w:r>
      <w:r w:rsidR="00915894" w:rsidRPr="001F7DD3">
        <w:rPr>
          <w:rFonts w:ascii="Times New Roman" w:eastAsia="Malgun Gothic" w:hAnsi="Times New Roman" w:cs="Times New Roman"/>
          <w:kern w:val="0"/>
          <w:sz w:val="24"/>
          <w:szCs w:val="24"/>
        </w:rPr>
        <w:t xml:space="preserve"> </w:t>
      </w:r>
      <w:proofErr w:type="spellStart"/>
      <w:r w:rsidR="00915894" w:rsidRPr="001F7DD3">
        <w:rPr>
          <w:rFonts w:ascii="Times New Roman" w:eastAsia="Malgun Gothic" w:hAnsi="Times New Roman" w:cs="Times New Roman"/>
          <w:kern w:val="0"/>
          <w:sz w:val="24"/>
          <w:szCs w:val="24"/>
        </w:rPr>
        <w:t>Weekley</w:t>
      </w:r>
      <w:proofErr w:type="spellEnd"/>
      <w:r w:rsidRPr="001F7DD3">
        <w:rPr>
          <w:rFonts w:ascii="Times New Roman" w:eastAsia="Malgun Gothic" w:hAnsi="Times New Roman" w:cs="Times New Roman"/>
          <w:kern w:val="0"/>
          <w:sz w:val="24"/>
          <w:szCs w:val="24"/>
        </w:rPr>
        <w:t xml:space="preserve"> </w:t>
      </w:r>
      <w:r w:rsidR="0035184F" w:rsidRPr="001F7DD3">
        <w:rPr>
          <w:rFonts w:ascii="Times New Roman" w:eastAsia="Malgun Gothic" w:hAnsi="Times New Roman" w:cs="Times New Roman"/>
          <w:kern w:val="0"/>
          <w:sz w:val="24"/>
          <w:szCs w:val="24"/>
        </w:rPr>
        <w:t>(</w:t>
      </w:r>
      <w:r w:rsidRPr="001F7DD3">
        <w:rPr>
          <w:rFonts w:ascii="Times New Roman" w:eastAsia="Malgun Gothic" w:hAnsi="Times New Roman" w:cs="Times New Roman"/>
          <w:kern w:val="0"/>
          <w:sz w:val="24"/>
          <w:szCs w:val="24"/>
        </w:rPr>
        <w:t>2015</w:t>
      </w:r>
      <w:r w:rsidR="0035184F" w:rsidRPr="001F7DD3">
        <w:rPr>
          <w:rFonts w:ascii="Times New Roman" w:eastAsia="Malgun Gothic" w:hAnsi="Times New Roman" w:cs="Times New Roman"/>
          <w:kern w:val="0"/>
          <w:sz w:val="24"/>
          <w:szCs w:val="24"/>
        </w:rPr>
        <w:t>)</w:t>
      </w:r>
      <w:r w:rsidRPr="001F7DD3">
        <w:rPr>
          <w:rFonts w:ascii="Times New Roman" w:eastAsia="Malgun Gothic" w:hAnsi="Times New Roman" w:cs="Times New Roman"/>
          <w:kern w:val="0"/>
          <w:sz w:val="24"/>
          <w:szCs w:val="24"/>
        </w:rPr>
        <w:t xml:space="preserve"> The dynamic nature of collective turnover and unit performance: The impact of time, quality, and replacements. </w:t>
      </w:r>
      <w:r w:rsidRPr="001F7DD3">
        <w:rPr>
          <w:rFonts w:ascii="Times New Roman" w:eastAsia="Malgun Gothic" w:hAnsi="Times New Roman" w:cs="Times New Roman"/>
          <w:i/>
          <w:kern w:val="0"/>
          <w:sz w:val="24"/>
          <w:szCs w:val="24"/>
        </w:rPr>
        <w:lastRenderedPageBreak/>
        <w:t>Academy of Management Journal</w:t>
      </w:r>
      <w:r w:rsidRPr="001F7DD3">
        <w:rPr>
          <w:rFonts w:ascii="Times New Roman" w:eastAsia="Malgun Gothic" w:hAnsi="Times New Roman" w:cs="Times New Roman"/>
          <w:kern w:val="0"/>
          <w:sz w:val="24"/>
          <w:szCs w:val="24"/>
        </w:rPr>
        <w:t xml:space="preserve">, </w:t>
      </w:r>
      <w:r w:rsidR="0035184F" w:rsidRPr="001F7DD3">
        <w:rPr>
          <w:rFonts w:ascii="Times New Roman" w:eastAsia="Malgun Gothic" w:hAnsi="Times New Roman" w:cs="Times New Roman"/>
          <w:kern w:val="0"/>
          <w:sz w:val="24"/>
          <w:szCs w:val="24"/>
        </w:rPr>
        <w:t>58(4), 1208-1232.</w:t>
      </w:r>
    </w:p>
    <w:p w14:paraId="54CF2D16" w14:textId="48D25A7E" w:rsidR="004E739A" w:rsidRPr="001F7DD3" w:rsidRDefault="004E739A" w:rsidP="000A0D20">
      <w:pPr>
        <w:spacing w:after="0" w:line="480" w:lineRule="auto"/>
        <w:ind w:left="720" w:hanging="720"/>
        <w:jc w:val="left"/>
        <w:rPr>
          <w:rFonts w:ascii="Times New Roman" w:hAnsi="Times New Roman" w:cs="Times New Roman"/>
          <w:sz w:val="24"/>
          <w:szCs w:val="24"/>
          <w:shd w:val="clear" w:color="auto" w:fill="FFFFFF"/>
        </w:rPr>
      </w:pPr>
      <w:r w:rsidRPr="001F7DD3">
        <w:rPr>
          <w:rFonts w:ascii="Times New Roman" w:hAnsi="Times New Roman" w:cs="Times New Roman"/>
          <w:sz w:val="24"/>
          <w:szCs w:val="24"/>
          <w:shd w:val="clear" w:color="auto" w:fill="FFFFFF"/>
        </w:rPr>
        <w:t>Chadwick C, JY</w:t>
      </w:r>
      <w:r w:rsidR="00970032" w:rsidRPr="001F7DD3">
        <w:rPr>
          <w:rFonts w:ascii="Times New Roman" w:hAnsi="Times New Roman" w:cs="Times New Roman"/>
          <w:sz w:val="24"/>
          <w:szCs w:val="24"/>
          <w:shd w:val="clear" w:color="auto" w:fill="FFFFFF"/>
        </w:rPr>
        <w:t xml:space="preserve"> </w:t>
      </w:r>
      <w:proofErr w:type="spellStart"/>
      <w:r w:rsidR="00915894" w:rsidRPr="001F7DD3">
        <w:rPr>
          <w:rFonts w:ascii="Times New Roman" w:hAnsi="Times New Roman" w:cs="Times New Roman"/>
          <w:sz w:val="24"/>
          <w:szCs w:val="24"/>
          <w:shd w:val="clear" w:color="auto" w:fill="FFFFFF"/>
        </w:rPr>
        <w:t>Ahn</w:t>
      </w:r>
      <w:proofErr w:type="spellEnd"/>
      <w:r w:rsidR="00915894" w:rsidRPr="001F7DD3">
        <w:rPr>
          <w:rFonts w:ascii="Times New Roman" w:hAnsi="Times New Roman" w:cs="Times New Roman"/>
          <w:sz w:val="24"/>
          <w:szCs w:val="24"/>
          <w:shd w:val="clear" w:color="auto" w:fill="FFFFFF"/>
        </w:rPr>
        <w:t xml:space="preserve"> </w:t>
      </w:r>
      <w:r w:rsidR="00970032" w:rsidRPr="001F7DD3">
        <w:rPr>
          <w:rFonts w:ascii="Times New Roman" w:hAnsi="Times New Roman" w:cs="Times New Roman"/>
          <w:sz w:val="24"/>
          <w:szCs w:val="24"/>
          <w:shd w:val="clear" w:color="auto" w:fill="FFFFFF"/>
        </w:rPr>
        <w:t>and</w:t>
      </w:r>
      <w:r w:rsidRPr="001F7DD3">
        <w:rPr>
          <w:rFonts w:ascii="Times New Roman" w:hAnsi="Times New Roman" w:cs="Times New Roman"/>
          <w:sz w:val="24"/>
          <w:szCs w:val="24"/>
          <w:shd w:val="clear" w:color="auto" w:fill="FFFFFF"/>
        </w:rPr>
        <w:t xml:space="preserve"> K</w:t>
      </w:r>
      <w:r w:rsidR="00915894" w:rsidRPr="001F7DD3">
        <w:rPr>
          <w:rFonts w:ascii="Times New Roman" w:hAnsi="Times New Roman" w:cs="Times New Roman"/>
          <w:sz w:val="24"/>
          <w:szCs w:val="24"/>
          <w:shd w:val="clear" w:color="auto" w:fill="FFFFFF"/>
        </w:rPr>
        <w:t xml:space="preserve"> Kwon</w:t>
      </w:r>
      <w:r w:rsidRPr="001F7DD3">
        <w:rPr>
          <w:rFonts w:ascii="Times New Roman" w:hAnsi="Times New Roman" w:cs="Times New Roman"/>
          <w:sz w:val="24"/>
          <w:szCs w:val="24"/>
          <w:shd w:val="clear" w:color="auto" w:fill="FFFFFF"/>
        </w:rPr>
        <w:t xml:space="preserve"> </w:t>
      </w:r>
      <w:r w:rsidR="0035184F" w:rsidRPr="001F7DD3">
        <w:rPr>
          <w:rFonts w:ascii="Times New Roman" w:hAnsi="Times New Roman" w:cs="Times New Roman"/>
          <w:sz w:val="24"/>
          <w:szCs w:val="24"/>
          <w:shd w:val="clear" w:color="auto" w:fill="FFFFFF"/>
        </w:rPr>
        <w:t>(</w:t>
      </w:r>
      <w:r w:rsidRPr="001F7DD3">
        <w:rPr>
          <w:rFonts w:ascii="Times New Roman" w:hAnsi="Times New Roman" w:cs="Times New Roman"/>
          <w:sz w:val="24"/>
          <w:szCs w:val="24"/>
          <w:shd w:val="clear" w:color="auto" w:fill="FFFFFF"/>
        </w:rPr>
        <w:t>2012</w:t>
      </w:r>
      <w:r w:rsidR="0035184F" w:rsidRPr="001F7DD3">
        <w:rPr>
          <w:rFonts w:ascii="Times New Roman" w:hAnsi="Times New Roman" w:cs="Times New Roman"/>
          <w:sz w:val="24"/>
          <w:szCs w:val="24"/>
          <w:shd w:val="clear" w:color="auto" w:fill="FFFFFF"/>
        </w:rPr>
        <w:t>)</w:t>
      </w:r>
      <w:r w:rsidRPr="001F7DD3">
        <w:rPr>
          <w:rFonts w:ascii="Times New Roman" w:hAnsi="Times New Roman" w:cs="Times New Roman"/>
          <w:sz w:val="24"/>
          <w:szCs w:val="24"/>
          <w:shd w:val="clear" w:color="auto" w:fill="FFFFFF"/>
        </w:rPr>
        <w:t xml:space="preserve"> Human resource management’s effects on firm-level relative efficiency. </w:t>
      </w:r>
      <w:r w:rsidRPr="001F7DD3">
        <w:rPr>
          <w:rFonts w:ascii="Times New Roman" w:hAnsi="Times New Roman" w:cs="Times New Roman"/>
          <w:i/>
          <w:sz w:val="24"/>
          <w:szCs w:val="24"/>
          <w:shd w:val="clear" w:color="auto" w:fill="FFFFFF"/>
        </w:rPr>
        <w:t xml:space="preserve">Industrial Relations, </w:t>
      </w:r>
      <w:r w:rsidR="0035184F" w:rsidRPr="001F7DD3">
        <w:rPr>
          <w:rFonts w:ascii="Times New Roman" w:hAnsi="Times New Roman" w:cs="Times New Roman"/>
          <w:sz w:val="24"/>
          <w:szCs w:val="24"/>
          <w:shd w:val="clear" w:color="auto" w:fill="FFFFFF"/>
        </w:rPr>
        <w:t>51(3), 704-730.</w:t>
      </w:r>
    </w:p>
    <w:p w14:paraId="53CC9D0A" w14:textId="12841A7C" w:rsidR="007D4BEA" w:rsidRPr="001F7DD3" w:rsidRDefault="007D4BEA" w:rsidP="000A0D20">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Chang SJ</w:t>
      </w:r>
      <w:r w:rsidR="00970032" w:rsidRPr="001F7DD3">
        <w:rPr>
          <w:rFonts w:ascii="Times New Roman" w:hAnsi="Times New Roman" w:cs="Times New Roman"/>
          <w:sz w:val="24"/>
          <w:szCs w:val="24"/>
        </w:rPr>
        <w:t xml:space="preserve"> and</w:t>
      </w:r>
      <w:r w:rsidRPr="001F7DD3">
        <w:rPr>
          <w:rFonts w:ascii="Times New Roman" w:hAnsi="Times New Roman" w:cs="Times New Roman"/>
          <w:sz w:val="24"/>
          <w:szCs w:val="24"/>
        </w:rPr>
        <w:t xml:space="preserve"> J </w:t>
      </w:r>
      <w:r w:rsidR="00915894" w:rsidRPr="001F7DD3">
        <w:rPr>
          <w:rFonts w:ascii="Times New Roman" w:hAnsi="Times New Roman" w:cs="Times New Roman"/>
          <w:sz w:val="24"/>
          <w:szCs w:val="24"/>
        </w:rPr>
        <w:t xml:space="preserve">Hong </w:t>
      </w:r>
      <w:r w:rsidR="0035184F" w:rsidRPr="001F7DD3">
        <w:rPr>
          <w:rFonts w:ascii="Times New Roman" w:hAnsi="Times New Roman" w:cs="Times New Roman"/>
          <w:sz w:val="24"/>
          <w:szCs w:val="24"/>
        </w:rPr>
        <w:t>(</w:t>
      </w:r>
      <w:r w:rsidRPr="001F7DD3">
        <w:rPr>
          <w:rFonts w:ascii="Times New Roman" w:hAnsi="Times New Roman" w:cs="Times New Roman"/>
          <w:sz w:val="24"/>
          <w:szCs w:val="24"/>
        </w:rPr>
        <w:t>2002</w:t>
      </w:r>
      <w:r w:rsidR="0035184F" w:rsidRPr="001F7DD3">
        <w:rPr>
          <w:rFonts w:ascii="Times New Roman" w:hAnsi="Times New Roman" w:cs="Times New Roman"/>
          <w:sz w:val="24"/>
          <w:szCs w:val="24"/>
        </w:rPr>
        <w:t>)</w:t>
      </w:r>
      <w:r w:rsidRPr="001F7DD3">
        <w:rPr>
          <w:rFonts w:ascii="Times New Roman" w:hAnsi="Times New Roman" w:cs="Times New Roman"/>
          <w:sz w:val="24"/>
          <w:szCs w:val="24"/>
        </w:rPr>
        <w:t xml:space="preserve"> How much does the business group matter in Korea? </w:t>
      </w:r>
      <w:r w:rsidRPr="001F7DD3">
        <w:rPr>
          <w:rFonts w:ascii="Times New Roman" w:hAnsi="Times New Roman" w:cs="Times New Roman"/>
          <w:i/>
          <w:sz w:val="24"/>
          <w:szCs w:val="24"/>
        </w:rPr>
        <w:t>Strategic Management Journal,</w:t>
      </w:r>
      <w:r w:rsidRPr="001F7DD3">
        <w:rPr>
          <w:rFonts w:ascii="Times New Roman" w:hAnsi="Times New Roman" w:cs="Times New Roman"/>
          <w:sz w:val="24"/>
          <w:szCs w:val="24"/>
        </w:rPr>
        <w:t xml:space="preserve"> </w:t>
      </w:r>
      <w:r w:rsidR="0035184F" w:rsidRPr="001F7DD3">
        <w:rPr>
          <w:rFonts w:ascii="Times New Roman" w:hAnsi="Times New Roman" w:cs="Times New Roman"/>
          <w:sz w:val="24"/>
          <w:szCs w:val="24"/>
        </w:rPr>
        <w:t>23(3), 265-274.</w:t>
      </w:r>
    </w:p>
    <w:p w14:paraId="0BDF2D5D" w14:textId="2EEE4081" w:rsidR="002611E3" w:rsidRPr="001F7DD3" w:rsidRDefault="002611E3" w:rsidP="002611E3">
      <w:pPr>
        <w:spacing w:after="0" w:line="480" w:lineRule="auto"/>
        <w:ind w:left="720" w:hanging="720"/>
        <w:jc w:val="left"/>
        <w:rPr>
          <w:rFonts w:ascii="Times New Roman" w:hAnsi="Times New Roman" w:cs="Times New Roman"/>
          <w:sz w:val="24"/>
          <w:szCs w:val="24"/>
        </w:rPr>
      </w:pPr>
      <w:proofErr w:type="spellStart"/>
      <w:r w:rsidRPr="001F7DD3">
        <w:rPr>
          <w:rFonts w:ascii="Times New Roman" w:hAnsi="Times New Roman" w:cs="Times New Roman"/>
          <w:sz w:val="24"/>
          <w:szCs w:val="24"/>
        </w:rPr>
        <w:t>Chênevert</w:t>
      </w:r>
      <w:proofErr w:type="spellEnd"/>
      <w:r w:rsidRPr="001F7DD3">
        <w:rPr>
          <w:rFonts w:ascii="Times New Roman" w:hAnsi="Times New Roman" w:cs="Times New Roman"/>
          <w:sz w:val="24"/>
          <w:szCs w:val="24"/>
        </w:rPr>
        <w:t xml:space="preserve"> D and M Tremblay (2009) Fits in strategic human resource management and methodological challenge: empirical evidence of influence of empowerment and compensation practices on human resource performance in Canadian firms. </w:t>
      </w:r>
      <w:r w:rsidRPr="001F7DD3">
        <w:rPr>
          <w:rFonts w:ascii="Times New Roman" w:hAnsi="Times New Roman" w:cs="Times New Roman"/>
          <w:i/>
          <w:sz w:val="24"/>
          <w:szCs w:val="24"/>
        </w:rPr>
        <w:t>International Journal of Human Resource Management</w:t>
      </w:r>
      <w:r w:rsidRPr="001F7DD3">
        <w:rPr>
          <w:rFonts w:ascii="Times New Roman" w:hAnsi="Times New Roman" w:cs="Times New Roman"/>
          <w:sz w:val="24"/>
          <w:szCs w:val="24"/>
        </w:rPr>
        <w:t>, 20(4), 738-770.</w:t>
      </w:r>
    </w:p>
    <w:p w14:paraId="50FDE85C" w14:textId="37B4071D" w:rsidR="0036205D" w:rsidRPr="001F7DD3" w:rsidRDefault="0036205D" w:rsidP="000A0D20">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Combs J</w:t>
      </w:r>
      <w:r w:rsidR="00F605E8" w:rsidRPr="001F7DD3">
        <w:rPr>
          <w:rFonts w:ascii="Times New Roman" w:hAnsi="Times New Roman" w:cs="Times New Roman"/>
          <w:sz w:val="24"/>
          <w:szCs w:val="24"/>
        </w:rPr>
        <w:t>,</w:t>
      </w:r>
      <w:r w:rsidRPr="001F7DD3">
        <w:rPr>
          <w:rFonts w:ascii="Times New Roman" w:hAnsi="Times New Roman" w:cs="Times New Roman"/>
          <w:sz w:val="24"/>
          <w:szCs w:val="24"/>
        </w:rPr>
        <w:t xml:space="preserve"> Y</w:t>
      </w:r>
      <w:r w:rsidR="00915894" w:rsidRPr="001F7DD3">
        <w:rPr>
          <w:rFonts w:ascii="Times New Roman" w:hAnsi="Times New Roman" w:cs="Times New Roman"/>
          <w:sz w:val="24"/>
          <w:szCs w:val="24"/>
        </w:rPr>
        <w:t xml:space="preserve"> Liu</w:t>
      </w:r>
      <w:r w:rsidRPr="001F7DD3">
        <w:rPr>
          <w:rFonts w:ascii="Times New Roman" w:hAnsi="Times New Roman" w:cs="Times New Roman"/>
          <w:sz w:val="24"/>
          <w:szCs w:val="24"/>
        </w:rPr>
        <w:t>, A</w:t>
      </w:r>
      <w:r w:rsidR="00F605E8" w:rsidRPr="001F7DD3">
        <w:rPr>
          <w:rFonts w:ascii="Times New Roman" w:hAnsi="Times New Roman" w:cs="Times New Roman"/>
          <w:sz w:val="24"/>
          <w:szCs w:val="24"/>
        </w:rPr>
        <w:t xml:space="preserve"> </w:t>
      </w:r>
      <w:r w:rsidR="00915894" w:rsidRPr="001F7DD3">
        <w:rPr>
          <w:rFonts w:ascii="Times New Roman" w:hAnsi="Times New Roman" w:cs="Times New Roman"/>
          <w:sz w:val="24"/>
          <w:szCs w:val="24"/>
        </w:rPr>
        <w:t xml:space="preserve">Hall </w:t>
      </w:r>
      <w:r w:rsidR="00F605E8" w:rsidRPr="001F7DD3">
        <w:rPr>
          <w:rFonts w:ascii="Times New Roman" w:hAnsi="Times New Roman" w:cs="Times New Roman"/>
          <w:sz w:val="24"/>
          <w:szCs w:val="24"/>
        </w:rPr>
        <w:t>and</w:t>
      </w:r>
      <w:r w:rsidRPr="001F7DD3">
        <w:rPr>
          <w:rFonts w:ascii="Times New Roman" w:hAnsi="Times New Roman" w:cs="Times New Roman"/>
          <w:sz w:val="24"/>
          <w:szCs w:val="24"/>
        </w:rPr>
        <w:t xml:space="preserve"> D</w:t>
      </w:r>
      <w:r w:rsidR="00915894" w:rsidRPr="001F7DD3">
        <w:rPr>
          <w:rFonts w:ascii="Times New Roman" w:hAnsi="Times New Roman" w:cs="Times New Roman"/>
          <w:sz w:val="24"/>
          <w:szCs w:val="24"/>
        </w:rPr>
        <w:t xml:space="preserve"> </w:t>
      </w:r>
      <w:proofErr w:type="spellStart"/>
      <w:r w:rsidR="00915894" w:rsidRPr="001F7DD3">
        <w:rPr>
          <w:rFonts w:ascii="Times New Roman" w:hAnsi="Times New Roman" w:cs="Times New Roman"/>
          <w:sz w:val="24"/>
          <w:szCs w:val="24"/>
        </w:rPr>
        <w:t>Ketchen</w:t>
      </w:r>
      <w:proofErr w:type="spellEnd"/>
      <w:r w:rsidRPr="001F7DD3">
        <w:rPr>
          <w:rFonts w:ascii="Times New Roman" w:hAnsi="Times New Roman" w:cs="Times New Roman"/>
          <w:sz w:val="24"/>
          <w:szCs w:val="24"/>
        </w:rPr>
        <w:t xml:space="preserve"> </w:t>
      </w:r>
      <w:r w:rsidR="0035184F" w:rsidRPr="001F7DD3">
        <w:rPr>
          <w:rFonts w:ascii="Times New Roman" w:hAnsi="Times New Roman" w:cs="Times New Roman"/>
          <w:sz w:val="24"/>
          <w:szCs w:val="24"/>
        </w:rPr>
        <w:t>(</w:t>
      </w:r>
      <w:r w:rsidRPr="001F7DD3">
        <w:rPr>
          <w:rFonts w:ascii="Times New Roman" w:hAnsi="Times New Roman" w:cs="Times New Roman"/>
          <w:sz w:val="24"/>
          <w:szCs w:val="24"/>
        </w:rPr>
        <w:t>2006</w:t>
      </w:r>
      <w:r w:rsidR="0035184F" w:rsidRPr="001F7DD3">
        <w:rPr>
          <w:rFonts w:ascii="Times New Roman" w:hAnsi="Times New Roman" w:cs="Times New Roman"/>
          <w:sz w:val="24"/>
          <w:szCs w:val="24"/>
        </w:rPr>
        <w:t>)</w:t>
      </w:r>
      <w:r w:rsidRPr="001F7DD3">
        <w:rPr>
          <w:rFonts w:ascii="Times New Roman" w:hAnsi="Times New Roman" w:cs="Times New Roman"/>
          <w:sz w:val="24"/>
          <w:szCs w:val="24"/>
        </w:rPr>
        <w:t xml:space="preserve"> How much do high-performance work practices matter? A meta-analysis of their effects on organizational performance. </w:t>
      </w:r>
      <w:r w:rsidRPr="001F7DD3">
        <w:rPr>
          <w:rFonts w:ascii="Times New Roman" w:hAnsi="Times New Roman" w:cs="Times New Roman"/>
          <w:i/>
          <w:sz w:val="24"/>
          <w:szCs w:val="24"/>
        </w:rPr>
        <w:t>Personnel Psychology,</w:t>
      </w:r>
      <w:r w:rsidRPr="001F7DD3">
        <w:rPr>
          <w:rFonts w:ascii="Times New Roman" w:hAnsi="Times New Roman" w:cs="Times New Roman"/>
          <w:sz w:val="24"/>
          <w:szCs w:val="24"/>
        </w:rPr>
        <w:t xml:space="preserve"> </w:t>
      </w:r>
      <w:r w:rsidR="0035184F" w:rsidRPr="001F7DD3">
        <w:rPr>
          <w:rFonts w:ascii="Times New Roman" w:hAnsi="Times New Roman" w:cs="Times New Roman"/>
          <w:sz w:val="24"/>
          <w:szCs w:val="24"/>
        </w:rPr>
        <w:t>59(3), 501-528.</w:t>
      </w:r>
    </w:p>
    <w:p w14:paraId="3BC6B22B" w14:textId="42A0CFC1" w:rsidR="009269ED" w:rsidRPr="001F7DD3" w:rsidRDefault="009269ED" w:rsidP="000A0D20">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Datta DK, JP</w:t>
      </w:r>
      <w:r w:rsidR="00F605E8" w:rsidRPr="001F7DD3">
        <w:rPr>
          <w:rFonts w:ascii="Times New Roman" w:hAnsi="Times New Roman" w:cs="Times New Roman"/>
          <w:sz w:val="24"/>
          <w:szCs w:val="24"/>
        </w:rPr>
        <w:t xml:space="preserve"> </w:t>
      </w:r>
      <w:r w:rsidR="00915894" w:rsidRPr="001F7DD3">
        <w:rPr>
          <w:rFonts w:ascii="Times New Roman" w:hAnsi="Times New Roman" w:cs="Times New Roman"/>
          <w:sz w:val="24"/>
          <w:szCs w:val="24"/>
        </w:rPr>
        <w:t xml:space="preserve">Guthrie </w:t>
      </w:r>
      <w:r w:rsidR="00F605E8" w:rsidRPr="001F7DD3">
        <w:rPr>
          <w:rFonts w:ascii="Times New Roman" w:hAnsi="Times New Roman" w:cs="Times New Roman"/>
          <w:sz w:val="24"/>
          <w:szCs w:val="24"/>
        </w:rPr>
        <w:t>and</w:t>
      </w:r>
      <w:r w:rsidRPr="001F7DD3">
        <w:rPr>
          <w:rFonts w:ascii="Times New Roman" w:hAnsi="Times New Roman" w:cs="Times New Roman"/>
          <w:sz w:val="24"/>
          <w:szCs w:val="24"/>
        </w:rPr>
        <w:t xml:space="preserve"> PM</w:t>
      </w:r>
      <w:r w:rsidR="00915894" w:rsidRPr="001F7DD3">
        <w:rPr>
          <w:rFonts w:ascii="Times New Roman" w:hAnsi="Times New Roman" w:cs="Times New Roman"/>
          <w:sz w:val="24"/>
          <w:szCs w:val="24"/>
        </w:rPr>
        <w:t xml:space="preserve"> Wright</w:t>
      </w:r>
      <w:r w:rsidRPr="001F7DD3">
        <w:rPr>
          <w:rFonts w:ascii="Times New Roman" w:hAnsi="Times New Roman" w:cs="Times New Roman"/>
          <w:sz w:val="24"/>
          <w:szCs w:val="24"/>
        </w:rPr>
        <w:t xml:space="preserve"> </w:t>
      </w:r>
      <w:r w:rsidR="0035184F" w:rsidRPr="001F7DD3">
        <w:rPr>
          <w:rFonts w:ascii="Times New Roman" w:hAnsi="Times New Roman" w:cs="Times New Roman"/>
          <w:sz w:val="24"/>
          <w:szCs w:val="24"/>
        </w:rPr>
        <w:t>(</w:t>
      </w:r>
      <w:r w:rsidRPr="001F7DD3">
        <w:rPr>
          <w:rFonts w:ascii="Times New Roman" w:hAnsi="Times New Roman" w:cs="Times New Roman"/>
          <w:sz w:val="24"/>
          <w:szCs w:val="24"/>
        </w:rPr>
        <w:t>2005</w:t>
      </w:r>
      <w:r w:rsidR="0035184F" w:rsidRPr="001F7DD3">
        <w:rPr>
          <w:rFonts w:ascii="Times New Roman" w:hAnsi="Times New Roman" w:cs="Times New Roman"/>
          <w:sz w:val="24"/>
          <w:szCs w:val="24"/>
        </w:rPr>
        <w:t>)</w:t>
      </w:r>
      <w:r w:rsidRPr="001F7DD3">
        <w:rPr>
          <w:rFonts w:ascii="Times New Roman" w:hAnsi="Times New Roman" w:cs="Times New Roman"/>
          <w:sz w:val="24"/>
          <w:szCs w:val="24"/>
        </w:rPr>
        <w:t xml:space="preserve"> Human resource management and labor productivity: Does industry matter?</w:t>
      </w:r>
      <w:r w:rsidR="00DA3AFC" w:rsidRPr="001F7DD3">
        <w:rPr>
          <w:rFonts w:ascii="Times New Roman" w:hAnsi="Times New Roman" w:cs="Times New Roman"/>
          <w:sz w:val="24"/>
          <w:szCs w:val="24"/>
        </w:rPr>
        <w:t xml:space="preserve"> </w:t>
      </w:r>
      <w:r w:rsidRPr="001F7DD3">
        <w:rPr>
          <w:rFonts w:ascii="Times New Roman" w:hAnsi="Times New Roman" w:cs="Times New Roman"/>
          <w:i/>
          <w:iCs/>
          <w:sz w:val="24"/>
          <w:szCs w:val="24"/>
        </w:rPr>
        <w:t xml:space="preserve">Academy of </w:t>
      </w:r>
      <w:r w:rsidR="00CA0B3F" w:rsidRPr="001F7DD3">
        <w:rPr>
          <w:rFonts w:ascii="Times New Roman" w:hAnsi="Times New Roman" w:cs="Times New Roman"/>
          <w:i/>
          <w:iCs/>
          <w:sz w:val="24"/>
          <w:szCs w:val="24"/>
        </w:rPr>
        <w:t xml:space="preserve">Management </w:t>
      </w:r>
      <w:r w:rsidRPr="001F7DD3">
        <w:rPr>
          <w:rFonts w:ascii="Times New Roman" w:hAnsi="Times New Roman" w:cs="Times New Roman"/>
          <w:i/>
          <w:iCs/>
          <w:sz w:val="24"/>
          <w:szCs w:val="24"/>
        </w:rPr>
        <w:t>Journal</w:t>
      </w:r>
      <w:r w:rsidRPr="001F7DD3">
        <w:rPr>
          <w:rFonts w:ascii="Times New Roman" w:hAnsi="Times New Roman" w:cs="Times New Roman"/>
          <w:i/>
          <w:sz w:val="24"/>
          <w:szCs w:val="24"/>
        </w:rPr>
        <w:t>,</w:t>
      </w:r>
      <w:r w:rsidRPr="001F7DD3">
        <w:rPr>
          <w:rFonts w:ascii="Times New Roman" w:hAnsi="Times New Roman" w:cs="Times New Roman"/>
          <w:sz w:val="24"/>
          <w:szCs w:val="24"/>
        </w:rPr>
        <w:t> </w:t>
      </w:r>
      <w:r w:rsidR="0035184F" w:rsidRPr="001F7DD3">
        <w:rPr>
          <w:rFonts w:ascii="Times New Roman" w:hAnsi="Times New Roman" w:cs="Times New Roman"/>
          <w:iCs/>
          <w:sz w:val="24"/>
          <w:szCs w:val="24"/>
        </w:rPr>
        <w:t>48(1), 135-145.</w:t>
      </w:r>
    </w:p>
    <w:p w14:paraId="303C63FE" w14:textId="2DDC5178" w:rsidR="00A10557" w:rsidRPr="001F7DD3" w:rsidRDefault="00A10557" w:rsidP="007158A6">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 xml:space="preserve">Datta DK and N Rajagopalan (1998) Industry structure and CEO characteristics: An empirical study of succession events. </w:t>
      </w:r>
      <w:r w:rsidRPr="001F7DD3">
        <w:rPr>
          <w:rFonts w:ascii="Times New Roman" w:hAnsi="Times New Roman" w:cs="Times New Roman"/>
          <w:i/>
          <w:sz w:val="24"/>
          <w:szCs w:val="24"/>
        </w:rPr>
        <w:t>Strategic Management Journal</w:t>
      </w:r>
      <w:r w:rsidRPr="001F7DD3">
        <w:rPr>
          <w:rFonts w:ascii="Times New Roman" w:hAnsi="Times New Roman" w:cs="Times New Roman"/>
          <w:sz w:val="24"/>
          <w:szCs w:val="24"/>
        </w:rPr>
        <w:t>, 19, 833-852.</w:t>
      </w:r>
    </w:p>
    <w:p w14:paraId="38C65B1D" w14:textId="2E4EF0A3" w:rsidR="007158A6" w:rsidRPr="001F7DD3" w:rsidRDefault="009269ED" w:rsidP="007158A6">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Dess GG</w:t>
      </w:r>
      <w:r w:rsidR="00193549" w:rsidRPr="001F7DD3">
        <w:rPr>
          <w:rFonts w:ascii="Times New Roman" w:hAnsi="Times New Roman" w:cs="Times New Roman"/>
          <w:sz w:val="24"/>
          <w:szCs w:val="24"/>
        </w:rPr>
        <w:t xml:space="preserve"> and</w:t>
      </w:r>
      <w:r w:rsidRPr="001F7DD3">
        <w:rPr>
          <w:rFonts w:ascii="Times New Roman" w:hAnsi="Times New Roman" w:cs="Times New Roman"/>
          <w:sz w:val="24"/>
          <w:szCs w:val="24"/>
        </w:rPr>
        <w:t xml:space="preserve"> DW </w:t>
      </w:r>
      <w:r w:rsidR="00915894" w:rsidRPr="001F7DD3">
        <w:rPr>
          <w:rFonts w:ascii="Times New Roman" w:hAnsi="Times New Roman" w:cs="Times New Roman"/>
          <w:sz w:val="24"/>
          <w:szCs w:val="24"/>
        </w:rPr>
        <w:t xml:space="preserve">Beard </w:t>
      </w:r>
      <w:r w:rsidR="0035184F" w:rsidRPr="001F7DD3">
        <w:rPr>
          <w:rFonts w:ascii="Times New Roman" w:hAnsi="Times New Roman" w:cs="Times New Roman"/>
          <w:sz w:val="24"/>
          <w:szCs w:val="24"/>
        </w:rPr>
        <w:t>(</w:t>
      </w:r>
      <w:r w:rsidRPr="001F7DD3">
        <w:rPr>
          <w:rFonts w:ascii="Times New Roman" w:hAnsi="Times New Roman" w:cs="Times New Roman"/>
          <w:sz w:val="24"/>
          <w:szCs w:val="24"/>
        </w:rPr>
        <w:t>1984</w:t>
      </w:r>
      <w:r w:rsidR="0035184F" w:rsidRPr="001F7DD3">
        <w:rPr>
          <w:rFonts w:ascii="Times New Roman" w:hAnsi="Times New Roman" w:cs="Times New Roman"/>
          <w:sz w:val="24"/>
          <w:szCs w:val="24"/>
        </w:rPr>
        <w:t>)</w:t>
      </w:r>
      <w:r w:rsidRPr="001F7DD3">
        <w:rPr>
          <w:rFonts w:ascii="Times New Roman" w:hAnsi="Times New Roman" w:cs="Times New Roman"/>
          <w:sz w:val="24"/>
          <w:szCs w:val="24"/>
        </w:rPr>
        <w:t xml:space="preserve"> Dimensions of organizational task</w:t>
      </w:r>
      <w:r w:rsidR="005475B4" w:rsidRPr="001F7DD3">
        <w:rPr>
          <w:rFonts w:ascii="Times New Roman" w:hAnsi="Times New Roman" w:cs="Times New Roman"/>
          <w:sz w:val="24"/>
          <w:szCs w:val="24"/>
        </w:rPr>
        <w:t xml:space="preserve"> </w:t>
      </w:r>
      <w:proofErr w:type="spellStart"/>
      <w:r w:rsidRPr="001F7DD3">
        <w:rPr>
          <w:rFonts w:ascii="Times New Roman" w:hAnsi="Times New Roman" w:cs="Times New Roman"/>
          <w:sz w:val="24"/>
          <w:szCs w:val="24"/>
        </w:rPr>
        <w:t>environments.</w:t>
      </w:r>
      <w:r w:rsidRPr="001F7DD3">
        <w:rPr>
          <w:rFonts w:ascii="Times New Roman" w:hAnsi="Times New Roman" w:cs="Times New Roman"/>
          <w:i/>
          <w:iCs/>
          <w:sz w:val="24"/>
          <w:szCs w:val="24"/>
        </w:rPr>
        <w:t>Administrative</w:t>
      </w:r>
      <w:proofErr w:type="spellEnd"/>
      <w:r w:rsidRPr="001F7DD3">
        <w:rPr>
          <w:rFonts w:ascii="Times New Roman" w:hAnsi="Times New Roman" w:cs="Times New Roman"/>
          <w:i/>
          <w:iCs/>
          <w:sz w:val="24"/>
          <w:szCs w:val="24"/>
        </w:rPr>
        <w:t xml:space="preserve"> Science Quarterly</w:t>
      </w:r>
      <w:r w:rsidRPr="001F7DD3">
        <w:rPr>
          <w:rFonts w:ascii="Times New Roman" w:hAnsi="Times New Roman" w:cs="Times New Roman"/>
          <w:i/>
          <w:sz w:val="24"/>
          <w:szCs w:val="24"/>
        </w:rPr>
        <w:t>,</w:t>
      </w:r>
      <w:r w:rsidRPr="001F7DD3">
        <w:rPr>
          <w:rFonts w:ascii="Times New Roman" w:hAnsi="Times New Roman" w:cs="Times New Roman"/>
          <w:sz w:val="24"/>
          <w:szCs w:val="24"/>
        </w:rPr>
        <w:t xml:space="preserve"> 29</w:t>
      </w:r>
      <w:r w:rsidR="0035184F" w:rsidRPr="001F7DD3">
        <w:rPr>
          <w:rFonts w:ascii="Times New Roman" w:hAnsi="Times New Roman" w:cs="Times New Roman"/>
          <w:sz w:val="24"/>
          <w:szCs w:val="24"/>
        </w:rPr>
        <w:t xml:space="preserve">(1), </w:t>
      </w:r>
      <w:r w:rsidRPr="001F7DD3">
        <w:rPr>
          <w:rFonts w:ascii="Times New Roman" w:hAnsi="Times New Roman" w:cs="Times New Roman"/>
          <w:sz w:val="24"/>
          <w:szCs w:val="24"/>
        </w:rPr>
        <w:t>52</w:t>
      </w:r>
      <w:r w:rsidR="00547644" w:rsidRPr="001F7DD3">
        <w:rPr>
          <w:rFonts w:ascii="Times New Roman" w:hAnsi="Times New Roman" w:cs="Times New Roman"/>
          <w:sz w:val="24"/>
          <w:szCs w:val="24"/>
        </w:rPr>
        <w:t>–</w:t>
      </w:r>
      <w:r w:rsidRPr="001F7DD3">
        <w:rPr>
          <w:rFonts w:ascii="Times New Roman" w:hAnsi="Times New Roman" w:cs="Times New Roman"/>
          <w:sz w:val="24"/>
          <w:szCs w:val="24"/>
        </w:rPr>
        <w:t>73.</w:t>
      </w:r>
    </w:p>
    <w:p w14:paraId="3CEC0723" w14:textId="257268AB" w:rsidR="009269ED" w:rsidRPr="001F7DD3" w:rsidRDefault="009269ED" w:rsidP="000A0D20">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Evans WR</w:t>
      </w:r>
      <w:r w:rsidR="00193549" w:rsidRPr="001F7DD3">
        <w:rPr>
          <w:rFonts w:ascii="Times New Roman" w:hAnsi="Times New Roman" w:cs="Times New Roman"/>
          <w:sz w:val="24"/>
          <w:szCs w:val="24"/>
        </w:rPr>
        <w:t xml:space="preserve"> and</w:t>
      </w:r>
      <w:r w:rsidRPr="001F7DD3">
        <w:rPr>
          <w:rFonts w:ascii="Times New Roman" w:hAnsi="Times New Roman" w:cs="Times New Roman"/>
          <w:sz w:val="24"/>
          <w:szCs w:val="24"/>
        </w:rPr>
        <w:t xml:space="preserve"> WD </w:t>
      </w:r>
      <w:r w:rsidR="00915894" w:rsidRPr="001F7DD3">
        <w:rPr>
          <w:rFonts w:ascii="Times New Roman" w:hAnsi="Times New Roman" w:cs="Times New Roman"/>
          <w:sz w:val="24"/>
          <w:szCs w:val="24"/>
        </w:rPr>
        <w:t xml:space="preserve">Davis </w:t>
      </w:r>
      <w:r w:rsidR="00D43AF0" w:rsidRPr="001F7DD3">
        <w:rPr>
          <w:rFonts w:ascii="Times New Roman" w:hAnsi="Times New Roman" w:cs="Times New Roman"/>
          <w:sz w:val="24"/>
          <w:szCs w:val="24"/>
        </w:rPr>
        <w:t>(</w:t>
      </w:r>
      <w:r w:rsidRPr="001F7DD3">
        <w:rPr>
          <w:rFonts w:ascii="Times New Roman" w:hAnsi="Times New Roman" w:cs="Times New Roman"/>
          <w:sz w:val="24"/>
          <w:szCs w:val="24"/>
        </w:rPr>
        <w:t>2005</w:t>
      </w:r>
      <w:r w:rsidR="00D43AF0" w:rsidRPr="001F7DD3">
        <w:rPr>
          <w:rFonts w:ascii="Times New Roman" w:hAnsi="Times New Roman" w:cs="Times New Roman"/>
          <w:sz w:val="24"/>
          <w:szCs w:val="24"/>
        </w:rPr>
        <w:t>)</w:t>
      </w:r>
      <w:r w:rsidRPr="001F7DD3">
        <w:rPr>
          <w:rFonts w:ascii="Times New Roman" w:hAnsi="Times New Roman" w:cs="Times New Roman"/>
          <w:sz w:val="24"/>
          <w:szCs w:val="24"/>
        </w:rPr>
        <w:t xml:space="preserve"> High-performance work systems and organizational performance: The mediating role of internal social structure. </w:t>
      </w:r>
      <w:r w:rsidRPr="001F7DD3">
        <w:rPr>
          <w:rFonts w:ascii="Times New Roman" w:hAnsi="Times New Roman" w:cs="Times New Roman"/>
          <w:i/>
          <w:iCs/>
          <w:sz w:val="24"/>
          <w:szCs w:val="24"/>
        </w:rPr>
        <w:t>Journal of Management</w:t>
      </w:r>
      <w:r w:rsidRPr="001F7DD3">
        <w:rPr>
          <w:rFonts w:ascii="Times New Roman" w:hAnsi="Times New Roman" w:cs="Times New Roman"/>
          <w:i/>
          <w:sz w:val="24"/>
          <w:szCs w:val="24"/>
        </w:rPr>
        <w:t>,</w:t>
      </w:r>
      <w:r w:rsidR="008723E3" w:rsidRPr="001F7DD3">
        <w:rPr>
          <w:rFonts w:ascii="Times New Roman" w:hAnsi="Times New Roman" w:cs="Times New Roman"/>
          <w:i/>
          <w:sz w:val="24"/>
          <w:szCs w:val="24"/>
        </w:rPr>
        <w:t xml:space="preserve"> </w:t>
      </w:r>
      <w:r w:rsidR="00D43AF0" w:rsidRPr="001F7DD3">
        <w:rPr>
          <w:rFonts w:ascii="Times New Roman" w:hAnsi="Times New Roman" w:cs="Times New Roman"/>
          <w:iCs/>
          <w:sz w:val="24"/>
          <w:szCs w:val="24"/>
        </w:rPr>
        <w:t>31(5), 758-775.</w:t>
      </w:r>
    </w:p>
    <w:p w14:paraId="60FCA2B7" w14:textId="0EB23527" w:rsidR="00B05F33" w:rsidRPr="001F7DD3" w:rsidRDefault="00B05F33" w:rsidP="000A0D20">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Frenkel SJ</w:t>
      </w:r>
      <w:r w:rsidR="007958AD" w:rsidRPr="001F7DD3">
        <w:rPr>
          <w:rFonts w:ascii="Times New Roman" w:hAnsi="Times New Roman" w:cs="Times New Roman"/>
          <w:sz w:val="24"/>
          <w:szCs w:val="24"/>
        </w:rPr>
        <w:t xml:space="preserve"> and</w:t>
      </w:r>
      <w:r w:rsidRPr="001F7DD3">
        <w:rPr>
          <w:rFonts w:ascii="Times New Roman" w:hAnsi="Times New Roman" w:cs="Times New Roman"/>
          <w:sz w:val="24"/>
          <w:szCs w:val="24"/>
        </w:rPr>
        <w:t xml:space="preserve"> B-H Lee (2010) Do high performance work practices work in South Korea? </w:t>
      </w:r>
      <w:r w:rsidRPr="001F7DD3">
        <w:rPr>
          <w:rFonts w:ascii="Times New Roman" w:hAnsi="Times New Roman" w:cs="Times New Roman"/>
          <w:i/>
          <w:sz w:val="24"/>
          <w:szCs w:val="24"/>
        </w:rPr>
        <w:t>Industrial Relations Journal,</w:t>
      </w:r>
      <w:r w:rsidRPr="001F7DD3">
        <w:rPr>
          <w:rFonts w:ascii="Times New Roman" w:hAnsi="Times New Roman" w:cs="Times New Roman"/>
          <w:sz w:val="24"/>
          <w:szCs w:val="24"/>
        </w:rPr>
        <w:t xml:space="preserve"> 41(5), 479-504.</w:t>
      </w:r>
    </w:p>
    <w:p w14:paraId="0A425404" w14:textId="657297C0" w:rsidR="009269ED" w:rsidRPr="001F7DD3" w:rsidRDefault="009269ED" w:rsidP="000A0D20">
      <w:pPr>
        <w:spacing w:after="0" w:line="480" w:lineRule="auto"/>
        <w:ind w:left="720" w:hanging="720"/>
        <w:jc w:val="left"/>
        <w:rPr>
          <w:rFonts w:ascii="Times New Roman" w:hAnsi="Times New Roman" w:cs="Times New Roman"/>
          <w:sz w:val="24"/>
          <w:szCs w:val="24"/>
        </w:rPr>
      </w:pPr>
      <w:proofErr w:type="spellStart"/>
      <w:r w:rsidRPr="001F7DD3">
        <w:rPr>
          <w:rFonts w:ascii="Times New Roman" w:hAnsi="Times New Roman" w:cs="Times New Roman"/>
          <w:sz w:val="24"/>
          <w:szCs w:val="24"/>
        </w:rPr>
        <w:t>Gittell</w:t>
      </w:r>
      <w:proofErr w:type="spellEnd"/>
      <w:r w:rsidRPr="001F7DD3">
        <w:rPr>
          <w:rFonts w:ascii="Times New Roman" w:hAnsi="Times New Roman" w:cs="Times New Roman"/>
          <w:sz w:val="24"/>
          <w:szCs w:val="24"/>
        </w:rPr>
        <w:t xml:space="preserve"> JH, R</w:t>
      </w:r>
      <w:r w:rsidR="00915894" w:rsidRPr="001F7DD3">
        <w:rPr>
          <w:rFonts w:ascii="Times New Roman" w:hAnsi="Times New Roman" w:cs="Times New Roman"/>
          <w:sz w:val="24"/>
          <w:szCs w:val="24"/>
        </w:rPr>
        <w:t xml:space="preserve"> </w:t>
      </w:r>
      <w:proofErr w:type="spellStart"/>
      <w:r w:rsidR="00915894" w:rsidRPr="001F7DD3">
        <w:rPr>
          <w:rFonts w:ascii="Times New Roman" w:hAnsi="Times New Roman" w:cs="Times New Roman"/>
          <w:sz w:val="24"/>
          <w:szCs w:val="24"/>
        </w:rPr>
        <w:t>Seidner</w:t>
      </w:r>
      <w:proofErr w:type="spellEnd"/>
      <w:r w:rsidR="00915894" w:rsidRPr="001F7DD3">
        <w:rPr>
          <w:rFonts w:ascii="Times New Roman" w:hAnsi="Times New Roman" w:cs="Times New Roman"/>
          <w:sz w:val="24"/>
          <w:szCs w:val="24"/>
        </w:rPr>
        <w:t xml:space="preserve"> </w:t>
      </w:r>
      <w:r w:rsidR="00193549" w:rsidRPr="001F7DD3">
        <w:rPr>
          <w:rFonts w:ascii="Times New Roman" w:hAnsi="Times New Roman" w:cs="Times New Roman"/>
          <w:sz w:val="24"/>
          <w:szCs w:val="24"/>
        </w:rPr>
        <w:t>and</w:t>
      </w:r>
      <w:r w:rsidRPr="001F7DD3">
        <w:rPr>
          <w:rFonts w:ascii="Times New Roman" w:hAnsi="Times New Roman" w:cs="Times New Roman"/>
          <w:sz w:val="24"/>
          <w:szCs w:val="24"/>
        </w:rPr>
        <w:t xml:space="preserve"> J </w:t>
      </w:r>
      <w:r w:rsidR="00915894" w:rsidRPr="001F7DD3">
        <w:rPr>
          <w:rFonts w:ascii="Times New Roman" w:hAnsi="Times New Roman" w:cs="Times New Roman"/>
          <w:sz w:val="24"/>
          <w:szCs w:val="24"/>
        </w:rPr>
        <w:t xml:space="preserve">Wimbush </w:t>
      </w:r>
      <w:r w:rsidR="00D43AF0" w:rsidRPr="001F7DD3">
        <w:rPr>
          <w:rFonts w:ascii="Times New Roman" w:hAnsi="Times New Roman" w:cs="Times New Roman"/>
          <w:sz w:val="24"/>
          <w:szCs w:val="24"/>
        </w:rPr>
        <w:t>(</w:t>
      </w:r>
      <w:r w:rsidRPr="001F7DD3">
        <w:rPr>
          <w:rFonts w:ascii="Times New Roman" w:hAnsi="Times New Roman" w:cs="Times New Roman"/>
          <w:sz w:val="24"/>
          <w:szCs w:val="24"/>
        </w:rPr>
        <w:t>2010</w:t>
      </w:r>
      <w:r w:rsidR="00D43AF0" w:rsidRPr="001F7DD3">
        <w:rPr>
          <w:rFonts w:ascii="Times New Roman" w:hAnsi="Times New Roman" w:cs="Times New Roman"/>
          <w:sz w:val="24"/>
          <w:szCs w:val="24"/>
        </w:rPr>
        <w:t>)</w:t>
      </w:r>
      <w:r w:rsidRPr="001F7DD3">
        <w:rPr>
          <w:rFonts w:ascii="Times New Roman" w:hAnsi="Times New Roman" w:cs="Times New Roman"/>
          <w:sz w:val="24"/>
          <w:szCs w:val="24"/>
        </w:rPr>
        <w:t xml:space="preserve"> A relational model of how high-performance work systems work. </w:t>
      </w:r>
      <w:r w:rsidRPr="001F7DD3">
        <w:rPr>
          <w:rFonts w:ascii="Times New Roman" w:hAnsi="Times New Roman" w:cs="Times New Roman"/>
          <w:i/>
          <w:sz w:val="24"/>
          <w:szCs w:val="24"/>
        </w:rPr>
        <w:t>Organization Science,</w:t>
      </w:r>
      <w:r w:rsidRPr="001F7DD3">
        <w:rPr>
          <w:rFonts w:ascii="Times New Roman" w:hAnsi="Times New Roman" w:cs="Times New Roman"/>
          <w:sz w:val="24"/>
          <w:szCs w:val="24"/>
        </w:rPr>
        <w:t xml:space="preserve"> </w:t>
      </w:r>
      <w:r w:rsidR="00D43AF0" w:rsidRPr="001F7DD3">
        <w:rPr>
          <w:rFonts w:ascii="Times New Roman" w:hAnsi="Times New Roman" w:cs="Times New Roman"/>
          <w:sz w:val="24"/>
          <w:szCs w:val="24"/>
        </w:rPr>
        <w:t>21(2), 490-506.</w:t>
      </w:r>
    </w:p>
    <w:p w14:paraId="64F4491C" w14:textId="069F25FC" w:rsidR="009269ED" w:rsidRPr="001F7DD3" w:rsidRDefault="009269ED" w:rsidP="000A0D20">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lastRenderedPageBreak/>
        <w:t>Hambrick DC</w:t>
      </w:r>
      <w:r w:rsidR="00193549" w:rsidRPr="001F7DD3">
        <w:rPr>
          <w:rFonts w:ascii="Times New Roman" w:hAnsi="Times New Roman" w:cs="Times New Roman"/>
          <w:sz w:val="24"/>
          <w:szCs w:val="24"/>
        </w:rPr>
        <w:t xml:space="preserve"> and</w:t>
      </w:r>
      <w:r w:rsidRPr="001F7DD3">
        <w:rPr>
          <w:rFonts w:ascii="Times New Roman" w:hAnsi="Times New Roman" w:cs="Times New Roman"/>
          <w:sz w:val="24"/>
          <w:szCs w:val="24"/>
        </w:rPr>
        <w:t xml:space="preserve"> LM </w:t>
      </w:r>
      <w:r w:rsidR="00915894" w:rsidRPr="001F7DD3">
        <w:rPr>
          <w:rFonts w:ascii="Times New Roman" w:hAnsi="Times New Roman" w:cs="Times New Roman"/>
          <w:sz w:val="24"/>
          <w:szCs w:val="24"/>
        </w:rPr>
        <w:t xml:space="preserve">Crozier </w:t>
      </w:r>
      <w:r w:rsidRPr="001F7DD3">
        <w:rPr>
          <w:rFonts w:ascii="Times New Roman" w:hAnsi="Times New Roman" w:cs="Times New Roman"/>
          <w:sz w:val="24"/>
          <w:szCs w:val="24"/>
        </w:rPr>
        <w:t xml:space="preserve">(1986) Stumblers and stars in the management of rapid growth. </w:t>
      </w:r>
      <w:r w:rsidRPr="001F7DD3">
        <w:rPr>
          <w:rFonts w:ascii="Times New Roman" w:hAnsi="Times New Roman" w:cs="Times New Roman"/>
          <w:i/>
          <w:sz w:val="24"/>
          <w:szCs w:val="24"/>
        </w:rPr>
        <w:t>Journal of Business Venturing,</w:t>
      </w:r>
      <w:r w:rsidRPr="001F7DD3">
        <w:rPr>
          <w:rFonts w:ascii="Times New Roman" w:hAnsi="Times New Roman" w:cs="Times New Roman"/>
          <w:sz w:val="24"/>
          <w:szCs w:val="24"/>
        </w:rPr>
        <w:t xml:space="preserve"> </w:t>
      </w:r>
      <w:r w:rsidR="00D43AF0" w:rsidRPr="001F7DD3">
        <w:rPr>
          <w:rFonts w:ascii="Times New Roman" w:hAnsi="Times New Roman" w:cs="Times New Roman"/>
          <w:sz w:val="24"/>
          <w:szCs w:val="24"/>
        </w:rPr>
        <w:t>1(1), 31-45.</w:t>
      </w:r>
    </w:p>
    <w:p w14:paraId="3C95A245" w14:textId="6C1AECEA" w:rsidR="00D41A77" w:rsidRPr="001F7DD3" w:rsidRDefault="00D41A77" w:rsidP="0024133F">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 xml:space="preserve">Hambrick </w:t>
      </w:r>
      <w:r w:rsidR="0024133F" w:rsidRPr="001F7DD3">
        <w:rPr>
          <w:rFonts w:ascii="Times New Roman" w:hAnsi="Times New Roman" w:cs="Times New Roman"/>
          <w:sz w:val="24"/>
          <w:szCs w:val="24"/>
        </w:rPr>
        <w:t xml:space="preserve">DC </w:t>
      </w:r>
      <w:r w:rsidRPr="001F7DD3">
        <w:rPr>
          <w:rFonts w:ascii="Times New Roman" w:hAnsi="Times New Roman" w:cs="Times New Roman"/>
          <w:sz w:val="24"/>
          <w:szCs w:val="24"/>
        </w:rPr>
        <w:t xml:space="preserve">and </w:t>
      </w:r>
      <w:r w:rsidR="0024133F" w:rsidRPr="001F7DD3">
        <w:rPr>
          <w:rFonts w:ascii="Times New Roman" w:hAnsi="Times New Roman" w:cs="Times New Roman"/>
          <w:sz w:val="24"/>
          <w:szCs w:val="24"/>
        </w:rPr>
        <w:t>S Finkelstein</w:t>
      </w:r>
      <w:r w:rsidRPr="001F7DD3">
        <w:rPr>
          <w:rFonts w:ascii="Times New Roman" w:hAnsi="Times New Roman" w:cs="Times New Roman"/>
          <w:sz w:val="24"/>
          <w:szCs w:val="24"/>
        </w:rPr>
        <w:t xml:space="preserve"> </w:t>
      </w:r>
      <w:r w:rsidR="0024133F" w:rsidRPr="001F7DD3">
        <w:rPr>
          <w:rFonts w:ascii="Times New Roman" w:hAnsi="Times New Roman" w:cs="Times New Roman"/>
          <w:sz w:val="24"/>
          <w:szCs w:val="24"/>
        </w:rPr>
        <w:t>(</w:t>
      </w:r>
      <w:r w:rsidRPr="001F7DD3">
        <w:rPr>
          <w:rFonts w:ascii="Times New Roman" w:hAnsi="Times New Roman" w:cs="Times New Roman"/>
          <w:sz w:val="24"/>
          <w:szCs w:val="24"/>
        </w:rPr>
        <w:t>1987</w:t>
      </w:r>
      <w:r w:rsidR="0024133F" w:rsidRPr="001F7DD3">
        <w:rPr>
          <w:rFonts w:ascii="Times New Roman" w:hAnsi="Times New Roman" w:cs="Times New Roman"/>
          <w:sz w:val="24"/>
          <w:szCs w:val="24"/>
        </w:rPr>
        <w:t xml:space="preserve">) Managerial discretion: A bridge between polar views on organizations. In LL Cummings and BM </w:t>
      </w:r>
      <w:proofErr w:type="spellStart"/>
      <w:r w:rsidR="0024133F" w:rsidRPr="001F7DD3">
        <w:rPr>
          <w:rFonts w:ascii="Times New Roman" w:hAnsi="Times New Roman" w:cs="Times New Roman"/>
          <w:sz w:val="24"/>
          <w:szCs w:val="24"/>
        </w:rPr>
        <w:t>Staw</w:t>
      </w:r>
      <w:proofErr w:type="spellEnd"/>
      <w:r w:rsidR="0024133F" w:rsidRPr="001F7DD3">
        <w:rPr>
          <w:rFonts w:ascii="Times New Roman" w:hAnsi="Times New Roman" w:cs="Times New Roman"/>
          <w:sz w:val="24"/>
          <w:szCs w:val="24"/>
        </w:rPr>
        <w:t xml:space="preserve"> (eds.), </w:t>
      </w:r>
      <w:r w:rsidR="0024133F" w:rsidRPr="001F7DD3">
        <w:rPr>
          <w:rFonts w:ascii="Times New Roman" w:hAnsi="Times New Roman" w:cs="Times New Roman"/>
          <w:i/>
          <w:sz w:val="24"/>
          <w:szCs w:val="24"/>
        </w:rPr>
        <w:t>Research in Organizational Behavior</w:t>
      </w:r>
      <w:r w:rsidR="0024133F" w:rsidRPr="001F7DD3">
        <w:rPr>
          <w:rFonts w:ascii="Times New Roman" w:hAnsi="Times New Roman" w:cs="Times New Roman"/>
          <w:sz w:val="24"/>
          <w:szCs w:val="24"/>
        </w:rPr>
        <w:t>, Vol. 9</w:t>
      </w:r>
      <w:r w:rsidR="00D40EC5" w:rsidRPr="001F7DD3">
        <w:rPr>
          <w:rFonts w:ascii="Times New Roman" w:hAnsi="Times New Roman" w:cs="Times New Roman"/>
          <w:sz w:val="24"/>
          <w:szCs w:val="24"/>
        </w:rPr>
        <w:t xml:space="preserve"> (pp. 369-406)</w:t>
      </w:r>
      <w:r w:rsidR="0024133F" w:rsidRPr="001F7DD3">
        <w:rPr>
          <w:rFonts w:ascii="Times New Roman" w:hAnsi="Times New Roman" w:cs="Times New Roman"/>
          <w:sz w:val="24"/>
          <w:szCs w:val="24"/>
        </w:rPr>
        <w:t>. Greenwich, CT</w:t>
      </w:r>
      <w:r w:rsidR="00D40EC5" w:rsidRPr="001F7DD3">
        <w:rPr>
          <w:rFonts w:ascii="Times New Roman" w:hAnsi="Times New Roman" w:cs="Times New Roman"/>
          <w:sz w:val="24"/>
          <w:szCs w:val="24"/>
        </w:rPr>
        <w:t xml:space="preserve">: JAI </w:t>
      </w:r>
      <w:proofErr w:type="gramStart"/>
      <w:r w:rsidR="00D40EC5" w:rsidRPr="001F7DD3">
        <w:rPr>
          <w:rFonts w:ascii="Times New Roman" w:hAnsi="Times New Roman" w:cs="Times New Roman"/>
          <w:sz w:val="24"/>
          <w:szCs w:val="24"/>
        </w:rPr>
        <w:t>Press.</w:t>
      </w:r>
      <w:r w:rsidR="0024133F" w:rsidRPr="001F7DD3">
        <w:rPr>
          <w:rFonts w:ascii="Times New Roman" w:hAnsi="Times New Roman" w:cs="Times New Roman"/>
          <w:sz w:val="24"/>
          <w:szCs w:val="24"/>
        </w:rPr>
        <w:t>.</w:t>
      </w:r>
      <w:proofErr w:type="gramEnd"/>
    </w:p>
    <w:p w14:paraId="557436D4" w14:textId="5C326354" w:rsidR="00DA0D51" w:rsidRPr="001F7DD3" w:rsidRDefault="00DA0D51" w:rsidP="000A0D20">
      <w:pPr>
        <w:spacing w:after="0" w:line="480" w:lineRule="auto"/>
        <w:ind w:left="720" w:hanging="720"/>
        <w:jc w:val="left"/>
        <w:rPr>
          <w:rFonts w:ascii="Times New Roman" w:hAnsi="Times New Roman" w:cs="Times New Roman"/>
          <w:sz w:val="24"/>
          <w:szCs w:val="24"/>
        </w:rPr>
      </w:pPr>
      <w:proofErr w:type="spellStart"/>
      <w:r w:rsidRPr="001F7DD3">
        <w:rPr>
          <w:rFonts w:ascii="Times New Roman" w:hAnsi="Times New Roman" w:cs="Times New Roman"/>
          <w:sz w:val="24"/>
          <w:szCs w:val="24"/>
        </w:rPr>
        <w:t>Helfat</w:t>
      </w:r>
      <w:proofErr w:type="spellEnd"/>
      <w:r w:rsidRPr="001F7DD3">
        <w:rPr>
          <w:rFonts w:ascii="Times New Roman" w:hAnsi="Times New Roman" w:cs="Times New Roman"/>
          <w:sz w:val="24"/>
          <w:szCs w:val="24"/>
        </w:rPr>
        <w:t xml:space="preserve"> CE</w:t>
      </w:r>
      <w:r w:rsidR="002C63D7" w:rsidRPr="001F7DD3">
        <w:rPr>
          <w:rFonts w:ascii="Times New Roman" w:hAnsi="Times New Roman" w:cs="Times New Roman"/>
          <w:sz w:val="24"/>
          <w:szCs w:val="24"/>
        </w:rPr>
        <w:t xml:space="preserve"> and </w:t>
      </w:r>
      <w:r w:rsidRPr="001F7DD3">
        <w:rPr>
          <w:rFonts w:ascii="Times New Roman" w:hAnsi="Times New Roman" w:cs="Times New Roman"/>
          <w:sz w:val="24"/>
          <w:szCs w:val="24"/>
        </w:rPr>
        <w:t>MA</w:t>
      </w:r>
      <w:r w:rsidR="00915894" w:rsidRPr="001F7DD3">
        <w:rPr>
          <w:rFonts w:ascii="Times New Roman" w:hAnsi="Times New Roman" w:cs="Times New Roman"/>
          <w:sz w:val="24"/>
          <w:szCs w:val="24"/>
        </w:rPr>
        <w:t xml:space="preserve"> </w:t>
      </w:r>
      <w:proofErr w:type="spellStart"/>
      <w:r w:rsidR="00915894" w:rsidRPr="001F7DD3">
        <w:rPr>
          <w:rFonts w:ascii="Times New Roman" w:hAnsi="Times New Roman" w:cs="Times New Roman"/>
          <w:sz w:val="24"/>
          <w:szCs w:val="24"/>
        </w:rPr>
        <w:t>Peteraf</w:t>
      </w:r>
      <w:proofErr w:type="spellEnd"/>
      <w:r w:rsidRPr="001F7DD3">
        <w:rPr>
          <w:rFonts w:ascii="Times New Roman" w:hAnsi="Times New Roman" w:cs="Times New Roman"/>
          <w:sz w:val="24"/>
          <w:szCs w:val="24"/>
        </w:rPr>
        <w:t xml:space="preserve"> </w:t>
      </w:r>
      <w:r w:rsidR="00D43AF0" w:rsidRPr="001F7DD3">
        <w:rPr>
          <w:rFonts w:ascii="Times New Roman" w:hAnsi="Times New Roman" w:cs="Times New Roman"/>
          <w:sz w:val="24"/>
          <w:szCs w:val="24"/>
        </w:rPr>
        <w:t>(</w:t>
      </w:r>
      <w:r w:rsidRPr="001F7DD3">
        <w:rPr>
          <w:rFonts w:ascii="Times New Roman" w:hAnsi="Times New Roman" w:cs="Times New Roman"/>
          <w:sz w:val="24"/>
          <w:szCs w:val="24"/>
        </w:rPr>
        <w:t>2003</w:t>
      </w:r>
      <w:r w:rsidR="00D43AF0" w:rsidRPr="001F7DD3">
        <w:rPr>
          <w:rFonts w:ascii="Times New Roman" w:hAnsi="Times New Roman" w:cs="Times New Roman"/>
          <w:sz w:val="24"/>
          <w:szCs w:val="24"/>
        </w:rPr>
        <w:t>)</w:t>
      </w:r>
      <w:r w:rsidRPr="001F7DD3">
        <w:rPr>
          <w:rFonts w:ascii="Times New Roman" w:hAnsi="Times New Roman" w:cs="Times New Roman"/>
          <w:sz w:val="24"/>
          <w:szCs w:val="24"/>
        </w:rPr>
        <w:t xml:space="preserve"> The dynamic resource-based view: Capability lifecycles. </w:t>
      </w:r>
      <w:r w:rsidRPr="001F7DD3">
        <w:rPr>
          <w:rFonts w:ascii="Times New Roman" w:hAnsi="Times New Roman" w:cs="Times New Roman"/>
          <w:i/>
          <w:sz w:val="24"/>
          <w:szCs w:val="24"/>
        </w:rPr>
        <w:t>Strategic Management Journal</w:t>
      </w:r>
      <w:r w:rsidRPr="001F7DD3">
        <w:rPr>
          <w:rFonts w:ascii="Times New Roman" w:hAnsi="Times New Roman" w:cs="Times New Roman"/>
          <w:sz w:val="24"/>
          <w:szCs w:val="24"/>
        </w:rPr>
        <w:t xml:space="preserve">, </w:t>
      </w:r>
      <w:r w:rsidR="00D43AF0" w:rsidRPr="001F7DD3">
        <w:rPr>
          <w:rFonts w:ascii="Times New Roman" w:hAnsi="Times New Roman" w:cs="Times New Roman"/>
          <w:sz w:val="24"/>
          <w:szCs w:val="24"/>
        </w:rPr>
        <w:t>24(10), 997-1010.</w:t>
      </w:r>
    </w:p>
    <w:p w14:paraId="0D35BF6D" w14:textId="42B6BE29" w:rsidR="009269ED" w:rsidRPr="001F7DD3" w:rsidRDefault="009269ED" w:rsidP="000A0D20">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Hite JM</w:t>
      </w:r>
      <w:r w:rsidR="002C63D7" w:rsidRPr="001F7DD3">
        <w:rPr>
          <w:rFonts w:ascii="Times New Roman" w:hAnsi="Times New Roman" w:cs="Times New Roman"/>
          <w:sz w:val="24"/>
          <w:szCs w:val="24"/>
        </w:rPr>
        <w:t xml:space="preserve"> and</w:t>
      </w:r>
      <w:r w:rsidRPr="001F7DD3">
        <w:rPr>
          <w:rFonts w:ascii="Times New Roman" w:hAnsi="Times New Roman" w:cs="Times New Roman"/>
          <w:sz w:val="24"/>
          <w:szCs w:val="24"/>
        </w:rPr>
        <w:t xml:space="preserve"> WS</w:t>
      </w:r>
      <w:r w:rsidR="00915894" w:rsidRPr="001F7DD3">
        <w:rPr>
          <w:rFonts w:ascii="Times New Roman" w:hAnsi="Times New Roman" w:cs="Times New Roman"/>
          <w:sz w:val="24"/>
          <w:szCs w:val="24"/>
        </w:rPr>
        <w:t xml:space="preserve"> </w:t>
      </w:r>
      <w:proofErr w:type="spellStart"/>
      <w:r w:rsidR="00915894" w:rsidRPr="001F7DD3">
        <w:rPr>
          <w:rFonts w:ascii="Times New Roman" w:hAnsi="Times New Roman" w:cs="Times New Roman"/>
          <w:sz w:val="24"/>
          <w:szCs w:val="24"/>
        </w:rPr>
        <w:t>Hesterly</w:t>
      </w:r>
      <w:proofErr w:type="spellEnd"/>
      <w:r w:rsidRPr="001F7DD3">
        <w:rPr>
          <w:rFonts w:ascii="Times New Roman" w:hAnsi="Times New Roman" w:cs="Times New Roman"/>
          <w:sz w:val="24"/>
          <w:szCs w:val="24"/>
        </w:rPr>
        <w:t xml:space="preserve"> </w:t>
      </w:r>
      <w:r w:rsidR="00D43AF0" w:rsidRPr="001F7DD3">
        <w:rPr>
          <w:rFonts w:ascii="Times New Roman" w:hAnsi="Times New Roman" w:cs="Times New Roman"/>
          <w:sz w:val="24"/>
          <w:szCs w:val="24"/>
        </w:rPr>
        <w:t>(</w:t>
      </w:r>
      <w:r w:rsidRPr="001F7DD3">
        <w:rPr>
          <w:rFonts w:ascii="Times New Roman" w:hAnsi="Times New Roman" w:cs="Times New Roman"/>
          <w:sz w:val="24"/>
          <w:szCs w:val="24"/>
        </w:rPr>
        <w:t>2001</w:t>
      </w:r>
      <w:r w:rsidR="00D43AF0" w:rsidRPr="001F7DD3">
        <w:rPr>
          <w:rFonts w:ascii="Times New Roman" w:hAnsi="Times New Roman" w:cs="Times New Roman"/>
          <w:sz w:val="24"/>
          <w:szCs w:val="24"/>
        </w:rPr>
        <w:t>)</w:t>
      </w:r>
      <w:r w:rsidRPr="001F7DD3">
        <w:rPr>
          <w:rFonts w:ascii="Times New Roman" w:hAnsi="Times New Roman" w:cs="Times New Roman"/>
          <w:sz w:val="24"/>
          <w:szCs w:val="24"/>
        </w:rPr>
        <w:t xml:space="preserve"> The evolution of firm networks: From emergence to early growth of the firm. </w:t>
      </w:r>
      <w:r w:rsidRPr="001F7DD3">
        <w:rPr>
          <w:rFonts w:ascii="Times New Roman" w:hAnsi="Times New Roman" w:cs="Times New Roman"/>
          <w:i/>
          <w:sz w:val="24"/>
          <w:szCs w:val="24"/>
        </w:rPr>
        <w:t>Strategic Management Journal,</w:t>
      </w:r>
      <w:r w:rsidRPr="001F7DD3">
        <w:rPr>
          <w:rFonts w:ascii="Times New Roman" w:hAnsi="Times New Roman" w:cs="Times New Roman"/>
          <w:sz w:val="24"/>
          <w:szCs w:val="24"/>
        </w:rPr>
        <w:t xml:space="preserve"> </w:t>
      </w:r>
      <w:r w:rsidR="00D43AF0" w:rsidRPr="001F7DD3">
        <w:rPr>
          <w:rFonts w:ascii="Times New Roman" w:hAnsi="Times New Roman" w:cs="Times New Roman"/>
          <w:sz w:val="24"/>
          <w:szCs w:val="24"/>
        </w:rPr>
        <w:t>22(3), 275-286.</w:t>
      </w:r>
    </w:p>
    <w:p w14:paraId="61FD82ED" w14:textId="58160BBF" w:rsidR="0045756C" w:rsidRPr="001F7DD3" w:rsidRDefault="0045756C" w:rsidP="000A0D20">
      <w:pPr>
        <w:spacing w:after="0" w:line="480" w:lineRule="auto"/>
        <w:ind w:left="720" w:hanging="720"/>
        <w:jc w:val="left"/>
        <w:rPr>
          <w:rFonts w:ascii="Times New Roman" w:hAnsi="Times New Roman" w:cs="Times New Roman"/>
          <w:sz w:val="24"/>
          <w:szCs w:val="24"/>
        </w:rPr>
      </w:pPr>
      <w:r w:rsidRPr="001F7DD3">
        <w:rPr>
          <w:rFonts w:ascii="Times New Roman" w:eastAsia="Malgun Gothic" w:hAnsi="Times New Roman" w:cs="Times New Roman"/>
          <w:kern w:val="0"/>
          <w:sz w:val="24"/>
          <w:szCs w:val="24"/>
        </w:rPr>
        <w:t>House RJ, PJ</w:t>
      </w:r>
      <w:r w:rsidR="00915894" w:rsidRPr="001F7DD3">
        <w:rPr>
          <w:rFonts w:ascii="Times New Roman" w:eastAsia="Malgun Gothic" w:hAnsi="Times New Roman" w:cs="Times New Roman"/>
          <w:kern w:val="0"/>
          <w:sz w:val="24"/>
          <w:szCs w:val="24"/>
        </w:rPr>
        <w:t xml:space="preserve"> </w:t>
      </w:r>
      <w:proofErr w:type="spellStart"/>
      <w:r w:rsidR="00915894" w:rsidRPr="001F7DD3">
        <w:rPr>
          <w:rFonts w:ascii="Times New Roman" w:eastAsia="Malgun Gothic" w:hAnsi="Times New Roman" w:cs="Times New Roman"/>
          <w:kern w:val="0"/>
          <w:sz w:val="24"/>
          <w:szCs w:val="24"/>
        </w:rPr>
        <w:t>Hanges</w:t>
      </w:r>
      <w:proofErr w:type="spellEnd"/>
      <w:r w:rsidRPr="001F7DD3">
        <w:rPr>
          <w:rFonts w:ascii="Times New Roman" w:eastAsia="Malgun Gothic" w:hAnsi="Times New Roman" w:cs="Times New Roman"/>
          <w:kern w:val="0"/>
          <w:sz w:val="24"/>
          <w:szCs w:val="24"/>
        </w:rPr>
        <w:t>, M</w:t>
      </w:r>
      <w:r w:rsidR="00915894" w:rsidRPr="001F7DD3">
        <w:rPr>
          <w:rFonts w:ascii="Times New Roman" w:eastAsia="Malgun Gothic" w:hAnsi="Times New Roman" w:cs="Times New Roman"/>
          <w:kern w:val="0"/>
          <w:sz w:val="24"/>
          <w:szCs w:val="24"/>
        </w:rPr>
        <w:t xml:space="preserve"> </w:t>
      </w:r>
      <w:proofErr w:type="spellStart"/>
      <w:r w:rsidR="00915894" w:rsidRPr="001F7DD3">
        <w:rPr>
          <w:rFonts w:ascii="Times New Roman" w:eastAsia="Malgun Gothic" w:hAnsi="Times New Roman" w:cs="Times New Roman"/>
          <w:kern w:val="0"/>
          <w:sz w:val="24"/>
          <w:szCs w:val="24"/>
        </w:rPr>
        <w:t>Javidan</w:t>
      </w:r>
      <w:proofErr w:type="spellEnd"/>
      <w:r w:rsidRPr="001F7DD3">
        <w:rPr>
          <w:rFonts w:ascii="Times New Roman" w:eastAsia="Malgun Gothic" w:hAnsi="Times New Roman" w:cs="Times New Roman"/>
          <w:kern w:val="0"/>
          <w:sz w:val="24"/>
          <w:szCs w:val="24"/>
        </w:rPr>
        <w:t>, PW</w:t>
      </w:r>
      <w:r w:rsidR="00D924E3" w:rsidRPr="001F7DD3">
        <w:rPr>
          <w:rFonts w:ascii="Times New Roman" w:eastAsia="Malgun Gothic" w:hAnsi="Times New Roman" w:cs="Times New Roman"/>
          <w:kern w:val="0"/>
          <w:sz w:val="24"/>
          <w:szCs w:val="24"/>
        </w:rPr>
        <w:t xml:space="preserve"> </w:t>
      </w:r>
      <w:proofErr w:type="spellStart"/>
      <w:r w:rsidR="00915894" w:rsidRPr="001F7DD3">
        <w:rPr>
          <w:rFonts w:ascii="Times New Roman" w:eastAsia="Malgun Gothic" w:hAnsi="Times New Roman" w:cs="Times New Roman"/>
          <w:kern w:val="0"/>
          <w:sz w:val="24"/>
          <w:szCs w:val="24"/>
        </w:rPr>
        <w:t>Dofrman</w:t>
      </w:r>
      <w:proofErr w:type="spellEnd"/>
      <w:r w:rsidR="00915894" w:rsidRPr="001F7DD3">
        <w:rPr>
          <w:rFonts w:ascii="Times New Roman" w:eastAsia="Malgun Gothic" w:hAnsi="Times New Roman" w:cs="Times New Roman"/>
          <w:kern w:val="0"/>
          <w:sz w:val="24"/>
          <w:szCs w:val="24"/>
        </w:rPr>
        <w:t xml:space="preserve"> </w:t>
      </w:r>
      <w:r w:rsidR="00D924E3" w:rsidRPr="001F7DD3">
        <w:rPr>
          <w:rFonts w:ascii="Times New Roman" w:eastAsia="Malgun Gothic" w:hAnsi="Times New Roman" w:cs="Times New Roman"/>
          <w:kern w:val="0"/>
          <w:sz w:val="24"/>
          <w:szCs w:val="24"/>
        </w:rPr>
        <w:t>and</w:t>
      </w:r>
      <w:r w:rsidRPr="001F7DD3">
        <w:rPr>
          <w:rFonts w:ascii="Times New Roman" w:eastAsia="Malgun Gothic" w:hAnsi="Times New Roman" w:cs="Times New Roman"/>
          <w:kern w:val="0"/>
          <w:sz w:val="24"/>
          <w:szCs w:val="24"/>
        </w:rPr>
        <w:t xml:space="preserve"> V</w:t>
      </w:r>
      <w:r w:rsidR="00915894" w:rsidRPr="001F7DD3">
        <w:rPr>
          <w:rFonts w:ascii="Times New Roman" w:eastAsia="Malgun Gothic" w:hAnsi="Times New Roman" w:cs="Times New Roman"/>
          <w:kern w:val="0"/>
          <w:sz w:val="24"/>
          <w:szCs w:val="24"/>
        </w:rPr>
        <w:t xml:space="preserve"> Gupta</w:t>
      </w:r>
      <w:r w:rsidRPr="001F7DD3">
        <w:rPr>
          <w:rFonts w:ascii="Times New Roman" w:eastAsia="Malgun Gothic" w:hAnsi="Times New Roman" w:cs="Times New Roman"/>
          <w:kern w:val="0"/>
          <w:sz w:val="24"/>
          <w:szCs w:val="24"/>
        </w:rPr>
        <w:t xml:space="preserve"> (Eds.). </w:t>
      </w:r>
      <w:r w:rsidR="00D43AF0" w:rsidRPr="001F7DD3">
        <w:rPr>
          <w:rFonts w:ascii="Times New Roman" w:eastAsia="Malgun Gothic" w:hAnsi="Times New Roman" w:cs="Times New Roman"/>
          <w:kern w:val="0"/>
          <w:sz w:val="24"/>
          <w:szCs w:val="24"/>
        </w:rPr>
        <w:t>(</w:t>
      </w:r>
      <w:r w:rsidRPr="001F7DD3">
        <w:rPr>
          <w:rFonts w:ascii="Times New Roman" w:eastAsia="Malgun Gothic" w:hAnsi="Times New Roman" w:cs="Times New Roman"/>
          <w:kern w:val="0"/>
          <w:sz w:val="24"/>
          <w:szCs w:val="24"/>
        </w:rPr>
        <w:t>2004</w:t>
      </w:r>
      <w:r w:rsidR="00D43AF0" w:rsidRPr="001F7DD3">
        <w:rPr>
          <w:rFonts w:ascii="Times New Roman" w:eastAsia="Malgun Gothic" w:hAnsi="Times New Roman" w:cs="Times New Roman"/>
          <w:kern w:val="0"/>
          <w:sz w:val="24"/>
          <w:szCs w:val="24"/>
        </w:rPr>
        <w:t>)</w:t>
      </w:r>
      <w:r w:rsidRPr="001F7DD3">
        <w:rPr>
          <w:rFonts w:ascii="Times New Roman" w:eastAsia="Malgun Gothic" w:hAnsi="Times New Roman" w:cs="Times New Roman"/>
          <w:kern w:val="0"/>
          <w:sz w:val="24"/>
          <w:szCs w:val="24"/>
        </w:rPr>
        <w:t xml:space="preserve"> </w:t>
      </w:r>
      <w:r w:rsidRPr="001F7DD3">
        <w:rPr>
          <w:rFonts w:ascii="Times New Roman" w:eastAsia="Malgun Gothic" w:hAnsi="Times New Roman" w:cs="Times New Roman"/>
          <w:i/>
          <w:kern w:val="0"/>
          <w:sz w:val="24"/>
          <w:szCs w:val="24"/>
        </w:rPr>
        <w:t>Culture, leadership, and organizations: The GLOBE study of 62 societies.</w:t>
      </w:r>
      <w:r w:rsidRPr="001F7DD3">
        <w:rPr>
          <w:rFonts w:ascii="Times New Roman" w:eastAsia="Malgun Gothic" w:hAnsi="Times New Roman" w:cs="Times New Roman"/>
          <w:kern w:val="0"/>
          <w:sz w:val="24"/>
          <w:szCs w:val="24"/>
        </w:rPr>
        <w:t xml:space="preserve"> Thousand Oaks, CA: Sage.</w:t>
      </w:r>
    </w:p>
    <w:p w14:paraId="55949F21" w14:textId="77289374" w:rsidR="009269ED" w:rsidRPr="001F7DD3" w:rsidRDefault="009269ED" w:rsidP="000A0D20">
      <w:pPr>
        <w:spacing w:after="0" w:line="480" w:lineRule="auto"/>
        <w:ind w:left="720" w:hanging="720"/>
        <w:jc w:val="left"/>
        <w:rPr>
          <w:rFonts w:ascii="Times New Roman" w:hAnsi="Times New Roman" w:cs="Times New Roman"/>
          <w:iCs/>
          <w:sz w:val="24"/>
          <w:szCs w:val="24"/>
        </w:rPr>
      </w:pPr>
      <w:proofErr w:type="spellStart"/>
      <w:r w:rsidRPr="001F7DD3">
        <w:rPr>
          <w:rFonts w:ascii="Times New Roman" w:hAnsi="Times New Roman" w:cs="Times New Roman"/>
          <w:sz w:val="24"/>
          <w:szCs w:val="24"/>
        </w:rPr>
        <w:t>Huselid</w:t>
      </w:r>
      <w:proofErr w:type="spellEnd"/>
      <w:r w:rsidRPr="001F7DD3">
        <w:rPr>
          <w:rFonts w:ascii="Times New Roman" w:hAnsi="Times New Roman" w:cs="Times New Roman"/>
          <w:sz w:val="24"/>
          <w:szCs w:val="24"/>
        </w:rPr>
        <w:t xml:space="preserve"> MA</w:t>
      </w:r>
      <w:r w:rsidR="00D924E3" w:rsidRPr="001F7DD3">
        <w:rPr>
          <w:rFonts w:ascii="Times New Roman" w:hAnsi="Times New Roman" w:cs="Times New Roman"/>
          <w:sz w:val="24"/>
          <w:szCs w:val="24"/>
        </w:rPr>
        <w:t xml:space="preserve"> </w:t>
      </w:r>
      <w:r w:rsidR="00D43AF0" w:rsidRPr="001F7DD3">
        <w:rPr>
          <w:rFonts w:ascii="Times New Roman" w:hAnsi="Times New Roman" w:cs="Times New Roman"/>
          <w:sz w:val="24"/>
          <w:szCs w:val="24"/>
        </w:rPr>
        <w:t>(</w:t>
      </w:r>
      <w:r w:rsidRPr="001F7DD3">
        <w:rPr>
          <w:rFonts w:ascii="Times New Roman" w:hAnsi="Times New Roman" w:cs="Times New Roman"/>
          <w:sz w:val="24"/>
          <w:szCs w:val="24"/>
        </w:rPr>
        <w:t>1995</w:t>
      </w:r>
      <w:r w:rsidR="00D43AF0" w:rsidRPr="001F7DD3">
        <w:rPr>
          <w:rFonts w:ascii="Times New Roman" w:hAnsi="Times New Roman" w:cs="Times New Roman"/>
          <w:sz w:val="24"/>
          <w:szCs w:val="24"/>
        </w:rPr>
        <w:t>)</w:t>
      </w:r>
      <w:r w:rsidRPr="001F7DD3">
        <w:rPr>
          <w:rFonts w:ascii="Times New Roman" w:hAnsi="Times New Roman" w:cs="Times New Roman"/>
          <w:sz w:val="24"/>
          <w:szCs w:val="24"/>
        </w:rPr>
        <w:t xml:space="preserve"> The impact of human resource management practices on turnover, productivity, and corporate financial performance. </w:t>
      </w:r>
      <w:r w:rsidRPr="001F7DD3">
        <w:rPr>
          <w:rFonts w:ascii="Times New Roman" w:hAnsi="Times New Roman" w:cs="Times New Roman"/>
          <w:i/>
          <w:iCs/>
          <w:sz w:val="24"/>
          <w:szCs w:val="24"/>
        </w:rPr>
        <w:t>Academy of Management Journal</w:t>
      </w:r>
      <w:r w:rsidRPr="001F7DD3">
        <w:rPr>
          <w:rFonts w:ascii="Times New Roman" w:hAnsi="Times New Roman" w:cs="Times New Roman"/>
          <w:i/>
          <w:sz w:val="24"/>
          <w:szCs w:val="24"/>
        </w:rPr>
        <w:t>,</w:t>
      </w:r>
      <w:r w:rsidRPr="001F7DD3">
        <w:rPr>
          <w:rFonts w:ascii="Times New Roman" w:hAnsi="Times New Roman" w:cs="Times New Roman"/>
          <w:sz w:val="24"/>
          <w:szCs w:val="24"/>
        </w:rPr>
        <w:t xml:space="preserve"> </w:t>
      </w:r>
      <w:r w:rsidR="00D43AF0" w:rsidRPr="001F7DD3">
        <w:rPr>
          <w:rFonts w:ascii="Times New Roman" w:hAnsi="Times New Roman" w:cs="Times New Roman"/>
          <w:iCs/>
          <w:sz w:val="24"/>
          <w:szCs w:val="24"/>
        </w:rPr>
        <w:t>38(3), 635-672.</w:t>
      </w:r>
    </w:p>
    <w:p w14:paraId="6A28277C" w14:textId="14363184" w:rsidR="00631A81" w:rsidRPr="001F7DD3" w:rsidRDefault="00631A81" w:rsidP="00631A81">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 xml:space="preserve">Jackson SE and RS Schuler (1995) Understanding human resource management in the context of organizations and their environments. </w:t>
      </w:r>
      <w:r w:rsidRPr="001F7DD3">
        <w:rPr>
          <w:rFonts w:ascii="Times New Roman" w:hAnsi="Times New Roman" w:cs="Times New Roman"/>
          <w:i/>
          <w:sz w:val="24"/>
          <w:szCs w:val="24"/>
        </w:rPr>
        <w:t>Annual Review of Psychology</w:t>
      </w:r>
      <w:r w:rsidRPr="001F7DD3">
        <w:rPr>
          <w:rFonts w:ascii="Times New Roman" w:hAnsi="Times New Roman" w:cs="Times New Roman"/>
          <w:sz w:val="24"/>
          <w:szCs w:val="24"/>
        </w:rPr>
        <w:t>, 46, 237–264.</w:t>
      </w:r>
    </w:p>
    <w:p w14:paraId="5035C6C1" w14:textId="7556A529" w:rsidR="009269ED" w:rsidRPr="001F7DD3" w:rsidRDefault="009269ED" w:rsidP="000A0D20">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Jackson SE, RS</w:t>
      </w:r>
      <w:r w:rsidR="00D924E3" w:rsidRPr="001F7DD3">
        <w:rPr>
          <w:rFonts w:ascii="Times New Roman" w:hAnsi="Times New Roman" w:cs="Times New Roman"/>
          <w:sz w:val="24"/>
          <w:szCs w:val="24"/>
        </w:rPr>
        <w:t xml:space="preserve"> </w:t>
      </w:r>
      <w:r w:rsidR="00983CAA" w:rsidRPr="001F7DD3">
        <w:rPr>
          <w:rFonts w:ascii="Times New Roman" w:hAnsi="Times New Roman" w:cs="Times New Roman"/>
          <w:sz w:val="24"/>
          <w:szCs w:val="24"/>
        </w:rPr>
        <w:t xml:space="preserve">Schuler </w:t>
      </w:r>
      <w:r w:rsidR="00D924E3" w:rsidRPr="001F7DD3">
        <w:rPr>
          <w:rFonts w:ascii="Times New Roman" w:hAnsi="Times New Roman" w:cs="Times New Roman"/>
          <w:sz w:val="24"/>
          <w:szCs w:val="24"/>
        </w:rPr>
        <w:t>and</w:t>
      </w:r>
      <w:r w:rsidRPr="001F7DD3">
        <w:rPr>
          <w:rFonts w:ascii="Times New Roman" w:hAnsi="Times New Roman" w:cs="Times New Roman"/>
          <w:sz w:val="24"/>
          <w:szCs w:val="24"/>
        </w:rPr>
        <w:t xml:space="preserve"> K</w:t>
      </w:r>
      <w:r w:rsidR="00983CAA" w:rsidRPr="001F7DD3">
        <w:rPr>
          <w:rFonts w:ascii="Times New Roman" w:hAnsi="Times New Roman" w:cs="Times New Roman"/>
          <w:sz w:val="24"/>
          <w:szCs w:val="24"/>
        </w:rPr>
        <w:t xml:space="preserve"> Jiang</w:t>
      </w:r>
      <w:r w:rsidR="00983CAA" w:rsidRPr="001F7DD3" w:rsidDel="00983CAA">
        <w:rPr>
          <w:rFonts w:ascii="Times New Roman" w:hAnsi="Times New Roman" w:cs="Times New Roman"/>
          <w:sz w:val="24"/>
          <w:szCs w:val="24"/>
        </w:rPr>
        <w:t xml:space="preserve"> </w:t>
      </w:r>
      <w:r w:rsidR="00D43AF0" w:rsidRPr="001F7DD3">
        <w:rPr>
          <w:rFonts w:ascii="Times New Roman" w:hAnsi="Times New Roman" w:cs="Times New Roman"/>
          <w:sz w:val="24"/>
          <w:szCs w:val="24"/>
        </w:rPr>
        <w:t>(</w:t>
      </w:r>
      <w:r w:rsidRPr="001F7DD3">
        <w:rPr>
          <w:rFonts w:ascii="Times New Roman" w:hAnsi="Times New Roman" w:cs="Times New Roman"/>
          <w:sz w:val="24"/>
          <w:szCs w:val="24"/>
        </w:rPr>
        <w:t>2014</w:t>
      </w:r>
      <w:r w:rsidR="00D43AF0" w:rsidRPr="001F7DD3">
        <w:rPr>
          <w:rFonts w:ascii="Times New Roman" w:hAnsi="Times New Roman" w:cs="Times New Roman"/>
          <w:sz w:val="24"/>
          <w:szCs w:val="24"/>
        </w:rPr>
        <w:t>)</w:t>
      </w:r>
      <w:r w:rsidRPr="001F7DD3">
        <w:rPr>
          <w:rFonts w:ascii="Times New Roman" w:hAnsi="Times New Roman" w:cs="Times New Roman"/>
          <w:sz w:val="24"/>
          <w:szCs w:val="24"/>
        </w:rPr>
        <w:t xml:space="preserve"> An aspirational framework for strategic human resource management. </w:t>
      </w:r>
      <w:r w:rsidRPr="001F7DD3">
        <w:rPr>
          <w:rFonts w:ascii="Times New Roman" w:hAnsi="Times New Roman" w:cs="Times New Roman"/>
          <w:i/>
          <w:sz w:val="24"/>
          <w:szCs w:val="24"/>
        </w:rPr>
        <w:t xml:space="preserve">The Academy of Management Annals, </w:t>
      </w:r>
      <w:r w:rsidR="00D43AF0" w:rsidRPr="001F7DD3">
        <w:rPr>
          <w:rFonts w:ascii="Times New Roman" w:hAnsi="Times New Roman" w:cs="Times New Roman"/>
          <w:sz w:val="24"/>
          <w:szCs w:val="24"/>
        </w:rPr>
        <w:t>8(1), 1-56.</w:t>
      </w:r>
    </w:p>
    <w:p w14:paraId="3A16AD0F" w14:textId="79DF660E" w:rsidR="00F35E1D" w:rsidRPr="001F7DD3" w:rsidRDefault="00F35E1D" w:rsidP="000A0D20">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Jiang K, DP</w:t>
      </w:r>
      <w:r w:rsidR="00983CAA" w:rsidRPr="001F7DD3">
        <w:rPr>
          <w:rFonts w:ascii="Times New Roman" w:hAnsi="Times New Roman" w:cs="Times New Roman"/>
          <w:sz w:val="24"/>
          <w:szCs w:val="24"/>
        </w:rPr>
        <w:t xml:space="preserve"> </w:t>
      </w:r>
      <w:proofErr w:type="spellStart"/>
      <w:r w:rsidR="00983CAA" w:rsidRPr="001F7DD3">
        <w:rPr>
          <w:rFonts w:ascii="Times New Roman" w:hAnsi="Times New Roman" w:cs="Times New Roman"/>
          <w:sz w:val="24"/>
          <w:szCs w:val="24"/>
        </w:rPr>
        <w:t>Lepak</w:t>
      </w:r>
      <w:proofErr w:type="spellEnd"/>
      <w:r w:rsidRPr="001F7DD3">
        <w:rPr>
          <w:rFonts w:ascii="Times New Roman" w:hAnsi="Times New Roman" w:cs="Times New Roman"/>
          <w:sz w:val="24"/>
          <w:szCs w:val="24"/>
        </w:rPr>
        <w:t>, J</w:t>
      </w:r>
      <w:r w:rsidR="00D924E3" w:rsidRPr="001F7DD3">
        <w:rPr>
          <w:rFonts w:ascii="Times New Roman" w:hAnsi="Times New Roman" w:cs="Times New Roman"/>
          <w:sz w:val="24"/>
          <w:szCs w:val="24"/>
        </w:rPr>
        <w:t xml:space="preserve"> </w:t>
      </w:r>
      <w:r w:rsidR="00983CAA" w:rsidRPr="001F7DD3">
        <w:rPr>
          <w:rFonts w:ascii="Times New Roman" w:hAnsi="Times New Roman" w:cs="Times New Roman"/>
          <w:sz w:val="24"/>
          <w:szCs w:val="24"/>
        </w:rPr>
        <w:t xml:space="preserve">Hu </w:t>
      </w:r>
      <w:r w:rsidR="00D924E3" w:rsidRPr="001F7DD3">
        <w:rPr>
          <w:rFonts w:ascii="Times New Roman" w:hAnsi="Times New Roman" w:cs="Times New Roman"/>
          <w:sz w:val="24"/>
          <w:szCs w:val="24"/>
        </w:rPr>
        <w:t>and</w:t>
      </w:r>
      <w:r w:rsidRPr="001F7DD3">
        <w:rPr>
          <w:rFonts w:ascii="Times New Roman" w:hAnsi="Times New Roman" w:cs="Times New Roman"/>
          <w:sz w:val="24"/>
          <w:szCs w:val="24"/>
        </w:rPr>
        <w:t xml:space="preserve"> JC</w:t>
      </w:r>
      <w:r w:rsidR="00983CAA" w:rsidRPr="001F7DD3">
        <w:rPr>
          <w:rFonts w:ascii="Times New Roman" w:hAnsi="Times New Roman" w:cs="Times New Roman"/>
          <w:sz w:val="24"/>
          <w:szCs w:val="24"/>
        </w:rPr>
        <w:t xml:space="preserve"> Baer</w:t>
      </w:r>
      <w:r w:rsidRPr="001F7DD3">
        <w:rPr>
          <w:rFonts w:ascii="Times New Roman" w:hAnsi="Times New Roman" w:cs="Times New Roman"/>
          <w:sz w:val="24"/>
          <w:szCs w:val="24"/>
        </w:rPr>
        <w:t xml:space="preserve"> </w:t>
      </w:r>
      <w:r w:rsidR="00D43AF0" w:rsidRPr="001F7DD3">
        <w:rPr>
          <w:rFonts w:ascii="Times New Roman" w:hAnsi="Times New Roman" w:cs="Times New Roman"/>
          <w:sz w:val="24"/>
          <w:szCs w:val="24"/>
        </w:rPr>
        <w:t>(</w:t>
      </w:r>
      <w:r w:rsidRPr="001F7DD3">
        <w:rPr>
          <w:rFonts w:ascii="Times New Roman" w:hAnsi="Times New Roman" w:cs="Times New Roman"/>
          <w:sz w:val="24"/>
          <w:szCs w:val="24"/>
        </w:rPr>
        <w:t>2012</w:t>
      </w:r>
      <w:r w:rsidR="00D43AF0" w:rsidRPr="001F7DD3">
        <w:rPr>
          <w:rFonts w:ascii="Times New Roman" w:hAnsi="Times New Roman" w:cs="Times New Roman"/>
          <w:sz w:val="24"/>
          <w:szCs w:val="24"/>
        </w:rPr>
        <w:t>)</w:t>
      </w:r>
      <w:r w:rsidRPr="001F7DD3">
        <w:rPr>
          <w:rFonts w:ascii="Times New Roman" w:hAnsi="Times New Roman" w:cs="Times New Roman"/>
          <w:sz w:val="24"/>
          <w:szCs w:val="24"/>
        </w:rPr>
        <w:t xml:space="preserve"> How does human resource management influence organizational outcomes? A meta-analytic investigation of mediating mechanisms. </w:t>
      </w:r>
      <w:r w:rsidRPr="001F7DD3">
        <w:rPr>
          <w:rFonts w:ascii="Times New Roman" w:hAnsi="Times New Roman" w:cs="Times New Roman"/>
          <w:i/>
          <w:sz w:val="24"/>
          <w:szCs w:val="24"/>
        </w:rPr>
        <w:t>Academy of Management Journal,</w:t>
      </w:r>
      <w:r w:rsidRPr="001F7DD3">
        <w:rPr>
          <w:rFonts w:ascii="Times New Roman" w:hAnsi="Times New Roman" w:cs="Times New Roman"/>
          <w:sz w:val="24"/>
          <w:szCs w:val="24"/>
        </w:rPr>
        <w:t xml:space="preserve"> </w:t>
      </w:r>
      <w:r w:rsidR="00D43AF0" w:rsidRPr="001F7DD3">
        <w:rPr>
          <w:rFonts w:ascii="Times New Roman" w:hAnsi="Times New Roman" w:cs="Times New Roman"/>
          <w:sz w:val="24"/>
          <w:szCs w:val="24"/>
        </w:rPr>
        <w:t>55(6), 1264-1294.</w:t>
      </w:r>
    </w:p>
    <w:p w14:paraId="12F9F537" w14:textId="785BB88C" w:rsidR="00A86F59" w:rsidRPr="001F7DD3" w:rsidRDefault="00A86F59" w:rsidP="000A0D20">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Jiang K, R</w:t>
      </w:r>
      <w:r w:rsidR="00983CAA" w:rsidRPr="001F7DD3">
        <w:rPr>
          <w:rFonts w:ascii="Times New Roman" w:hAnsi="Times New Roman" w:cs="Times New Roman"/>
          <w:sz w:val="24"/>
          <w:szCs w:val="24"/>
        </w:rPr>
        <w:t xml:space="preserve"> Takeuchi </w:t>
      </w:r>
      <w:r w:rsidR="00D924E3" w:rsidRPr="001F7DD3">
        <w:rPr>
          <w:rFonts w:ascii="Times New Roman" w:hAnsi="Times New Roman" w:cs="Times New Roman"/>
          <w:sz w:val="24"/>
          <w:szCs w:val="24"/>
        </w:rPr>
        <w:t>and</w:t>
      </w:r>
      <w:r w:rsidRPr="001F7DD3">
        <w:rPr>
          <w:rFonts w:ascii="Times New Roman" w:hAnsi="Times New Roman" w:cs="Times New Roman"/>
          <w:sz w:val="24"/>
          <w:szCs w:val="24"/>
        </w:rPr>
        <w:t xml:space="preserve"> DP </w:t>
      </w:r>
      <w:proofErr w:type="spellStart"/>
      <w:r w:rsidR="00983CAA" w:rsidRPr="001F7DD3">
        <w:rPr>
          <w:rFonts w:ascii="Times New Roman" w:hAnsi="Times New Roman" w:cs="Times New Roman"/>
          <w:sz w:val="24"/>
          <w:szCs w:val="24"/>
        </w:rPr>
        <w:t>Lepak</w:t>
      </w:r>
      <w:proofErr w:type="spellEnd"/>
      <w:r w:rsidR="00983CAA" w:rsidRPr="001F7DD3">
        <w:rPr>
          <w:rFonts w:ascii="Times New Roman" w:hAnsi="Times New Roman" w:cs="Times New Roman"/>
          <w:sz w:val="24"/>
          <w:szCs w:val="24"/>
        </w:rPr>
        <w:t xml:space="preserve"> </w:t>
      </w:r>
      <w:r w:rsidR="00D43AF0" w:rsidRPr="001F7DD3">
        <w:rPr>
          <w:rFonts w:ascii="Times New Roman" w:hAnsi="Times New Roman" w:cs="Times New Roman"/>
          <w:sz w:val="24"/>
          <w:szCs w:val="24"/>
        </w:rPr>
        <w:t>(</w:t>
      </w:r>
      <w:r w:rsidRPr="001F7DD3">
        <w:rPr>
          <w:rFonts w:ascii="Times New Roman" w:hAnsi="Times New Roman" w:cs="Times New Roman"/>
          <w:sz w:val="24"/>
          <w:szCs w:val="24"/>
        </w:rPr>
        <w:t>2013</w:t>
      </w:r>
      <w:r w:rsidR="00D43AF0" w:rsidRPr="001F7DD3">
        <w:rPr>
          <w:rFonts w:ascii="Times New Roman" w:hAnsi="Times New Roman" w:cs="Times New Roman"/>
          <w:sz w:val="24"/>
          <w:szCs w:val="24"/>
        </w:rPr>
        <w:t>)</w:t>
      </w:r>
      <w:r w:rsidRPr="001F7DD3">
        <w:rPr>
          <w:rFonts w:ascii="Times New Roman" w:hAnsi="Times New Roman" w:cs="Times New Roman"/>
          <w:sz w:val="24"/>
          <w:szCs w:val="24"/>
        </w:rPr>
        <w:t xml:space="preserve"> Where do we go from here? New perspectives on the black box in strategic human resource management research. </w:t>
      </w:r>
      <w:r w:rsidRPr="001F7DD3">
        <w:rPr>
          <w:rFonts w:ascii="Times New Roman" w:hAnsi="Times New Roman" w:cs="Times New Roman"/>
          <w:i/>
          <w:sz w:val="24"/>
          <w:szCs w:val="24"/>
        </w:rPr>
        <w:t xml:space="preserve">Journal of </w:t>
      </w:r>
      <w:r w:rsidRPr="001F7DD3">
        <w:rPr>
          <w:rFonts w:ascii="Times New Roman" w:hAnsi="Times New Roman" w:cs="Times New Roman"/>
          <w:i/>
          <w:sz w:val="24"/>
          <w:szCs w:val="24"/>
        </w:rPr>
        <w:lastRenderedPageBreak/>
        <w:t xml:space="preserve">Management Studies, </w:t>
      </w:r>
      <w:r w:rsidRPr="001F7DD3">
        <w:rPr>
          <w:rFonts w:ascii="Times New Roman" w:hAnsi="Times New Roman" w:cs="Times New Roman"/>
          <w:sz w:val="24"/>
          <w:szCs w:val="24"/>
        </w:rPr>
        <w:t>50</w:t>
      </w:r>
      <w:r w:rsidR="00D43AF0" w:rsidRPr="001F7DD3">
        <w:rPr>
          <w:rFonts w:ascii="Times New Roman" w:hAnsi="Times New Roman" w:cs="Times New Roman"/>
          <w:sz w:val="24"/>
          <w:szCs w:val="24"/>
        </w:rPr>
        <w:t>(8),</w:t>
      </w:r>
      <w:r w:rsidRPr="001F7DD3">
        <w:rPr>
          <w:rFonts w:ascii="Times New Roman" w:hAnsi="Times New Roman" w:cs="Times New Roman"/>
          <w:sz w:val="24"/>
          <w:szCs w:val="24"/>
        </w:rPr>
        <w:t xml:space="preserve"> 1448</w:t>
      </w:r>
      <w:r w:rsidR="00547644" w:rsidRPr="001F7DD3">
        <w:rPr>
          <w:rFonts w:ascii="Times New Roman" w:hAnsi="Times New Roman" w:cs="Times New Roman"/>
          <w:sz w:val="24"/>
          <w:szCs w:val="24"/>
        </w:rPr>
        <w:t>–</w:t>
      </w:r>
      <w:r w:rsidRPr="001F7DD3">
        <w:rPr>
          <w:rFonts w:ascii="Times New Roman" w:hAnsi="Times New Roman" w:cs="Times New Roman"/>
          <w:sz w:val="24"/>
          <w:szCs w:val="24"/>
        </w:rPr>
        <w:t>1480.</w:t>
      </w:r>
    </w:p>
    <w:p w14:paraId="47E48CB6" w14:textId="5869600D" w:rsidR="009269ED" w:rsidRPr="001F7DD3" w:rsidRDefault="009269ED" w:rsidP="000A0D20">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Jones GR</w:t>
      </w:r>
      <w:r w:rsidR="00D924E3" w:rsidRPr="001F7DD3">
        <w:rPr>
          <w:rFonts w:ascii="Times New Roman" w:hAnsi="Times New Roman" w:cs="Times New Roman"/>
          <w:sz w:val="24"/>
          <w:szCs w:val="24"/>
        </w:rPr>
        <w:t xml:space="preserve"> and</w:t>
      </w:r>
      <w:r w:rsidRPr="001F7DD3">
        <w:rPr>
          <w:rFonts w:ascii="Times New Roman" w:hAnsi="Times New Roman" w:cs="Times New Roman"/>
          <w:sz w:val="24"/>
          <w:szCs w:val="24"/>
        </w:rPr>
        <w:t xml:space="preserve"> PM</w:t>
      </w:r>
      <w:r w:rsidR="00983CAA" w:rsidRPr="001F7DD3">
        <w:rPr>
          <w:rFonts w:ascii="Times New Roman" w:hAnsi="Times New Roman" w:cs="Times New Roman"/>
          <w:sz w:val="24"/>
          <w:szCs w:val="24"/>
        </w:rPr>
        <w:t xml:space="preserve"> Wright</w:t>
      </w:r>
      <w:r w:rsidRPr="001F7DD3">
        <w:rPr>
          <w:rFonts w:ascii="Times New Roman" w:hAnsi="Times New Roman" w:cs="Times New Roman"/>
          <w:sz w:val="24"/>
          <w:szCs w:val="24"/>
        </w:rPr>
        <w:t xml:space="preserve"> </w:t>
      </w:r>
      <w:r w:rsidR="00D43AF0" w:rsidRPr="001F7DD3">
        <w:rPr>
          <w:rFonts w:ascii="Times New Roman" w:hAnsi="Times New Roman" w:cs="Times New Roman"/>
          <w:sz w:val="24"/>
          <w:szCs w:val="24"/>
        </w:rPr>
        <w:t>(</w:t>
      </w:r>
      <w:r w:rsidRPr="001F7DD3">
        <w:rPr>
          <w:rFonts w:ascii="Times New Roman" w:hAnsi="Times New Roman" w:cs="Times New Roman"/>
          <w:sz w:val="24"/>
          <w:szCs w:val="24"/>
        </w:rPr>
        <w:t>1992</w:t>
      </w:r>
      <w:r w:rsidR="00D43AF0" w:rsidRPr="001F7DD3">
        <w:rPr>
          <w:rFonts w:ascii="Times New Roman" w:hAnsi="Times New Roman" w:cs="Times New Roman"/>
          <w:sz w:val="24"/>
          <w:szCs w:val="24"/>
        </w:rPr>
        <w:t>)</w:t>
      </w:r>
      <w:r w:rsidRPr="001F7DD3">
        <w:rPr>
          <w:rFonts w:ascii="Times New Roman" w:hAnsi="Times New Roman" w:cs="Times New Roman"/>
          <w:sz w:val="24"/>
          <w:szCs w:val="24"/>
        </w:rPr>
        <w:t xml:space="preserve"> An economic approach to conceptualizing the utility of human resource management practices. </w:t>
      </w:r>
      <w:r w:rsidRPr="001F7DD3">
        <w:rPr>
          <w:rFonts w:ascii="Times New Roman" w:hAnsi="Times New Roman" w:cs="Times New Roman"/>
          <w:i/>
          <w:sz w:val="24"/>
          <w:szCs w:val="24"/>
        </w:rPr>
        <w:t>Research in personnel and human resources management:</w:t>
      </w:r>
      <w:r w:rsidRPr="001F7DD3">
        <w:rPr>
          <w:rFonts w:ascii="Times New Roman" w:hAnsi="Times New Roman" w:cs="Times New Roman"/>
          <w:sz w:val="24"/>
          <w:szCs w:val="24"/>
        </w:rPr>
        <w:t xml:space="preserve"> 271</w:t>
      </w:r>
      <w:r w:rsidR="00547644" w:rsidRPr="001F7DD3">
        <w:rPr>
          <w:rFonts w:ascii="Times New Roman" w:hAnsi="Times New Roman" w:cs="Times New Roman"/>
          <w:sz w:val="24"/>
          <w:szCs w:val="24"/>
        </w:rPr>
        <w:t>–</w:t>
      </w:r>
      <w:r w:rsidRPr="001F7DD3">
        <w:rPr>
          <w:rFonts w:ascii="Times New Roman" w:hAnsi="Times New Roman" w:cs="Times New Roman"/>
          <w:sz w:val="24"/>
          <w:szCs w:val="24"/>
        </w:rPr>
        <w:t>299. Greenwich, CT: JAI Press.</w:t>
      </w:r>
    </w:p>
    <w:p w14:paraId="29DE30CD" w14:textId="34A46C5D" w:rsidR="00000469" w:rsidRPr="001F7DD3" w:rsidRDefault="00000469" w:rsidP="000A0D20">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Kaufman B (2010) SHRM theory in the post-</w:t>
      </w:r>
      <w:proofErr w:type="spellStart"/>
      <w:r w:rsidRPr="001F7DD3">
        <w:rPr>
          <w:rFonts w:ascii="Times New Roman" w:hAnsi="Times New Roman" w:cs="Times New Roman"/>
          <w:sz w:val="24"/>
          <w:szCs w:val="24"/>
        </w:rPr>
        <w:t>Huselid</w:t>
      </w:r>
      <w:proofErr w:type="spellEnd"/>
      <w:r w:rsidRPr="001F7DD3">
        <w:rPr>
          <w:rFonts w:ascii="Times New Roman" w:hAnsi="Times New Roman" w:cs="Times New Roman"/>
          <w:sz w:val="24"/>
          <w:szCs w:val="24"/>
        </w:rPr>
        <w:t xml:space="preserve"> era: Why it is fundamentally </w:t>
      </w:r>
      <w:proofErr w:type="spellStart"/>
      <w:r w:rsidRPr="001F7DD3">
        <w:rPr>
          <w:rFonts w:ascii="Times New Roman" w:hAnsi="Times New Roman" w:cs="Times New Roman"/>
          <w:sz w:val="24"/>
          <w:szCs w:val="24"/>
        </w:rPr>
        <w:t>misspecified</w:t>
      </w:r>
      <w:proofErr w:type="spellEnd"/>
      <w:r w:rsidRPr="001F7DD3">
        <w:rPr>
          <w:rFonts w:ascii="Times New Roman" w:hAnsi="Times New Roman" w:cs="Times New Roman"/>
          <w:sz w:val="24"/>
          <w:szCs w:val="24"/>
        </w:rPr>
        <w:t xml:space="preserve">. </w:t>
      </w:r>
      <w:r w:rsidRPr="001F7DD3">
        <w:rPr>
          <w:rFonts w:ascii="Times New Roman" w:hAnsi="Times New Roman" w:cs="Times New Roman"/>
          <w:i/>
          <w:sz w:val="24"/>
          <w:szCs w:val="24"/>
        </w:rPr>
        <w:t>Industrial Relations</w:t>
      </w:r>
      <w:r w:rsidRPr="001F7DD3">
        <w:rPr>
          <w:rFonts w:ascii="Times New Roman" w:hAnsi="Times New Roman" w:cs="Times New Roman"/>
          <w:sz w:val="24"/>
          <w:szCs w:val="24"/>
        </w:rPr>
        <w:t>, 49(2), 286–313.</w:t>
      </w:r>
    </w:p>
    <w:p w14:paraId="4C6B0DDB" w14:textId="4A164951" w:rsidR="00022BB6" w:rsidRPr="001F7DD3" w:rsidRDefault="00022BB6" w:rsidP="000A0D20">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 xml:space="preserve">Kaufman B and B Miller (2011) The firm’s choice of HRM practices: Economics meets strategic human resource management. </w:t>
      </w:r>
      <w:r w:rsidRPr="001F7DD3">
        <w:rPr>
          <w:rFonts w:ascii="Times New Roman" w:hAnsi="Times New Roman" w:cs="Times New Roman"/>
          <w:i/>
          <w:sz w:val="24"/>
          <w:szCs w:val="24"/>
        </w:rPr>
        <w:t>Industrial and Labor Relations Review</w:t>
      </w:r>
      <w:r w:rsidRPr="001F7DD3">
        <w:rPr>
          <w:rFonts w:ascii="Times New Roman" w:hAnsi="Times New Roman" w:cs="Times New Roman"/>
          <w:sz w:val="24"/>
          <w:szCs w:val="24"/>
        </w:rPr>
        <w:t>, 64(3), 526–557.</w:t>
      </w:r>
    </w:p>
    <w:p w14:paraId="74C7100A" w14:textId="59B87FE5" w:rsidR="00CC6E58" w:rsidRPr="001F7DD3" w:rsidRDefault="00CC6E58" w:rsidP="000A0D20">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Kim A, S</w:t>
      </w:r>
      <w:r w:rsidR="00983CAA" w:rsidRPr="001F7DD3">
        <w:rPr>
          <w:rFonts w:ascii="Times New Roman" w:hAnsi="Times New Roman" w:cs="Times New Roman"/>
          <w:sz w:val="24"/>
          <w:szCs w:val="24"/>
        </w:rPr>
        <w:t xml:space="preserve"> Ryu</w:t>
      </w:r>
      <w:r w:rsidRPr="001F7DD3">
        <w:rPr>
          <w:rFonts w:ascii="Times New Roman" w:hAnsi="Times New Roman" w:cs="Times New Roman"/>
          <w:sz w:val="24"/>
          <w:szCs w:val="24"/>
        </w:rPr>
        <w:t>, S</w:t>
      </w:r>
      <w:r w:rsidR="00D924E3" w:rsidRPr="001F7DD3">
        <w:rPr>
          <w:rFonts w:ascii="Times New Roman" w:hAnsi="Times New Roman" w:cs="Times New Roman"/>
          <w:sz w:val="24"/>
          <w:szCs w:val="24"/>
        </w:rPr>
        <w:t xml:space="preserve"> </w:t>
      </w:r>
      <w:r w:rsidR="00983CAA" w:rsidRPr="001F7DD3">
        <w:rPr>
          <w:rFonts w:ascii="Times New Roman" w:hAnsi="Times New Roman" w:cs="Times New Roman"/>
          <w:sz w:val="24"/>
          <w:szCs w:val="24"/>
        </w:rPr>
        <w:t xml:space="preserve">Kim </w:t>
      </w:r>
      <w:r w:rsidR="00D924E3" w:rsidRPr="001F7DD3">
        <w:rPr>
          <w:rFonts w:ascii="Times New Roman" w:hAnsi="Times New Roman" w:cs="Times New Roman"/>
          <w:sz w:val="24"/>
          <w:szCs w:val="24"/>
        </w:rPr>
        <w:t xml:space="preserve">and </w:t>
      </w:r>
      <w:r w:rsidRPr="001F7DD3">
        <w:rPr>
          <w:rFonts w:ascii="Times New Roman" w:hAnsi="Times New Roman" w:cs="Times New Roman"/>
          <w:sz w:val="24"/>
          <w:szCs w:val="24"/>
        </w:rPr>
        <w:t xml:space="preserve">DP </w:t>
      </w:r>
      <w:proofErr w:type="spellStart"/>
      <w:r w:rsidR="00983CAA" w:rsidRPr="001F7DD3">
        <w:rPr>
          <w:rFonts w:ascii="Times New Roman" w:hAnsi="Times New Roman" w:cs="Times New Roman"/>
          <w:sz w:val="24"/>
          <w:szCs w:val="24"/>
        </w:rPr>
        <w:t>Lepak</w:t>
      </w:r>
      <w:proofErr w:type="spellEnd"/>
      <w:r w:rsidR="00983CAA" w:rsidRPr="001F7DD3">
        <w:rPr>
          <w:rFonts w:ascii="Times New Roman" w:hAnsi="Times New Roman" w:cs="Times New Roman"/>
          <w:sz w:val="24"/>
          <w:szCs w:val="24"/>
        </w:rPr>
        <w:t xml:space="preserve"> </w:t>
      </w:r>
      <w:r w:rsidR="00A26E0E" w:rsidRPr="001F7DD3">
        <w:rPr>
          <w:rFonts w:ascii="Times New Roman" w:hAnsi="Times New Roman" w:cs="Times New Roman"/>
          <w:sz w:val="24"/>
          <w:szCs w:val="24"/>
        </w:rPr>
        <w:t>(2017)</w:t>
      </w:r>
      <w:r w:rsidRPr="001F7DD3">
        <w:rPr>
          <w:rFonts w:ascii="Times New Roman" w:hAnsi="Times New Roman" w:cs="Times New Roman"/>
          <w:sz w:val="24"/>
          <w:szCs w:val="24"/>
        </w:rPr>
        <w:t xml:space="preserve"> Determinants of the strategic involvement of human resource departments: Evidence from large South Korean firms. </w:t>
      </w:r>
      <w:r w:rsidRPr="001F7DD3">
        <w:rPr>
          <w:rFonts w:ascii="Times New Roman" w:hAnsi="Times New Roman" w:cs="Times New Roman"/>
          <w:i/>
          <w:sz w:val="24"/>
          <w:szCs w:val="24"/>
        </w:rPr>
        <w:t>Asia Pacific Journal of Human Resources</w:t>
      </w:r>
      <w:r w:rsidR="00A26E0E" w:rsidRPr="001F7DD3">
        <w:rPr>
          <w:rFonts w:ascii="Times New Roman" w:hAnsi="Times New Roman" w:cs="Times New Roman"/>
          <w:sz w:val="24"/>
          <w:szCs w:val="24"/>
        </w:rPr>
        <w:t>, 55(1), 44-63.</w:t>
      </w:r>
    </w:p>
    <w:p w14:paraId="7C8FCCDC" w14:textId="05BA2637" w:rsidR="009269ED" w:rsidRPr="001F7DD3" w:rsidRDefault="009269ED" w:rsidP="000A0D20">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Kim Y, J</w:t>
      </w:r>
      <w:r w:rsidR="00983CAA" w:rsidRPr="001F7DD3">
        <w:rPr>
          <w:rFonts w:ascii="Times New Roman" w:hAnsi="Times New Roman" w:cs="Times New Roman"/>
          <w:sz w:val="24"/>
          <w:szCs w:val="24"/>
        </w:rPr>
        <w:t xml:space="preserve"> Bae</w:t>
      </w:r>
      <w:r w:rsidR="00D924E3" w:rsidRPr="001F7DD3">
        <w:rPr>
          <w:rFonts w:ascii="Times New Roman" w:hAnsi="Times New Roman" w:cs="Times New Roman"/>
          <w:sz w:val="24"/>
          <w:szCs w:val="24"/>
        </w:rPr>
        <w:t xml:space="preserve"> and</w:t>
      </w:r>
      <w:r w:rsidRPr="001F7DD3">
        <w:rPr>
          <w:rFonts w:ascii="Times New Roman" w:hAnsi="Times New Roman" w:cs="Times New Roman"/>
          <w:sz w:val="24"/>
          <w:szCs w:val="24"/>
        </w:rPr>
        <w:t xml:space="preserve"> GC </w:t>
      </w:r>
      <w:r w:rsidR="00983CAA" w:rsidRPr="001F7DD3">
        <w:rPr>
          <w:rFonts w:ascii="Times New Roman" w:hAnsi="Times New Roman" w:cs="Times New Roman"/>
          <w:sz w:val="24"/>
          <w:szCs w:val="24"/>
        </w:rPr>
        <w:t xml:space="preserve">Yu </w:t>
      </w:r>
      <w:r w:rsidR="00D43AF0" w:rsidRPr="001F7DD3">
        <w:rPr>
          <w:rFonts w:ascii="Times New Roman" w:hAnsi="Times New Roman" w:cs="Times New Roman"/>
          <w:sz w:val="24"/>
          <w:szCs w:val="24"/>
        </w:rPr>
        <w:t>(</w:t>
      </w:r>
      <w:r w:rsidRPr="001F7DD3">
        <w:rPr>
          <w:rFonts w:ascii="Times New Roman" w:hAnsi="Times New Roman" w:cs="Times New Roman"/>
          <w:sz w:val="24"/>
          <w:szCs w:val="24"/>
        </w:rPr>
        <w:t>2013</w:t>
      </w:r>
      <w:r w:rsidR="00D43AF0" w:rsidRPr="001F7DD3">
        <w:rPr>
          <w:rFonts w:ascii="Times New Roman" w:hAnsi="Times New Roman" w:cs="Times New Roman"/>
          <w:sz w:val="24"/>
          <w:szCs w:val="24"/>
        </w:rPr>
        <w:t>)</w:t>
      </w:r>
      <w:r w:rsidRPr="001F7DD3">
        <w:rPr>
          <w:rFonts w:ascii="Times New Roman" w:hAnsi="Times New Roman" w:cs="Times New Roman"/>
          <w:sz w:val="24"/>
          <w:szCs w:val="24"/>
        </w:rPr>
        <w:t xml:space="preserve"> Patterns and determinants of human resource management change in Korean venture firms after the financial crisis. </w:t>
      </w:r>
      <w:r w:rsidRPr="001F7DD3">
        <w:rPr>
          <w:rFonts w:ascii="Times New Roman" w:hAnsi="Times New Roman" w:cs="Times New Roman"/>
          <w:i/>
          <w:sz w:val="24"/>
          <w:szCs w:val="24"/>
        </w:rPr>
        <w:t>International Journal of Human Resource Management,</w:t>
      </w:r>
      <w:r w:rsidRPr="001F7DD3">
        <w:rPr>
          <w:rFonts w:ascii="Times New Roman" w:hAnsi="Times New Roman" w:cs="Times New Roman"/>
          <w:sz w:val="24"/>
          <w:szCs w:val="24"/>
        </w:rPr>
        <w:t xml:space="preserve"> </w:t>
      </w:r>
      <w:r w:rsidR="00D43AF0" w:rsidRPr="001F7DD3">
        <w:rPr>
          <w:rFonts w:ascii="Times New Roman" w:hAnsi="Times New Roman" w:cs="Times New Roman"/>
          <w:sz w:val="24"/>
          <w:szCs w:val="24"/>
        </w:rPr>
        <w:t>24(5), 1006-1028.</w:t>
      </w:r>
    </w:p>
    <w:p w14:paraId="33B3177F" w14:textId="5A768068" w:rsidR="009269ED" w:rsidRPr="001F7DD3" w:rsidRDefault="009269ED" w:rsidP="000A0D20">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Kim Y</w:t>
      </w:r>
      <w:r w:rsidR="00D924E3" w:rsidRPr="001F7DD3">
        <w:rPr>
          <w:rFonts w:ascii="Times New Roman" w:hAnsi="Times New Roman" w:cs="Times New Roman"/>
          <w:sz w:val="24"/>
          <w:szCs w:val="24"/>
        </w:rPr>
        <w:t xml:space="preserve"> and</w:t>
      </w:r>
      <w:r w:rsidRPr="001F7DD3">
        <w:rPr>
          <w:rFonts w:ascii="Times New Roman" w:hAnsi="Times New Roman" w:cs="Times New Roman"/>
          <w:sz w:val="24"/>
          <w:szCs w:val="24"/>
        </w:rPr>
        <w:t xml:space="preserve"> RE</w:t>
      </w:r>
      <w:r w:rsidR="00D85083" w:rsidRPr="001F7DD3">
        <w:rPr>
          <w:rFonts w:ascii="Times New Roman" w:hAnsi="Times New Roman" w:cs="Times New Roman"/>
          <w:sz w:val="24"/>
          <w:szCs w:val="24"/>
        </w:rPr>
        <w:t xml:space="preserve"> </w:t>
      </w:r>
      <w:proofErr w:type="spellStart"/>
      <w:r w:rsidR="00D85083" w:rsidRPr="001F7DD3">
        <w:rPr>
          <w:rFonts w:ascii="Times New Roman" w:hAnsi="Times New Roman" w:cs="Times New Roman"/>
          <w:sz w:val="24"/>
          <w:szCs w:val="24"/>
        </w:rPr>
        <w:t>Ployhart</w:t>
      </w:r>
      <w:proofErr w:type="spellEnd"/>
      <w:r w:rsidRPr="001F7DD3">
        <w:rPr>
          <w:rFonts w:ascii="Times New Roman" w:hAnsi="Times New Roman" w:cs="Times New Roman"/>
          <w:sz w:val="24"/>
          <w:szCs w:val="24"/>
        </w:rPr>
        <w:t xml:space="preserve"> </w:t>
      </w:r>
      <w:r w:rsidR="00D43AF0" w:rsidRPr="001F7DD3">
        <w:rPr>
          <w:rFonts w:ascii="Times New Roman" w:hAnsi="Times New Roman" w:cs="Times New Roman"/>
          <w:sz w:val="24"/>
          <w:szCs w:val="24"/>
        </w:rPr>
        <w:t>(</w:t>
      </w:r>
      <w:r w:rsidRPr="001F7DD3">
        <w:rPr>
          <w:rFonts w:ascii="Times New Roman" w:hAnsi="Times New Roman" w:cs="Times New Roman"/>
          <w:sz w:val="24"/>
          <w:szCs w:val="24"/>
        </w:rPr>
        <w:t>2014</w:t>
      </w:r>
      <w:r w:rsidR="00D43AF0" w:rsidRPr="001F7DD3">
        <w:rPr>
          <w:rFonts w:ascii="Times New Roman" w:hAnsi="Times New Roman" w:cs="Times New Roman"/>
          <w:sz w:val="24"/>
          <w:szCs w:val="24"/>
        </w:rPr>
        <w:t>)</w:t>
      </w:r>
      <w:r w:rsidRPr="001F7DD3">
        <w:rPr>
          <w:rFonts w:ascii="Times New Roman" w:hAnsi="Times New Roman" w:cs="Times New Roman"/>
          <w:sz w:val="24"/>
          <w:szCs w:val="24"/>
        </w:rPr>
        <w:t xml:space="preserve"> </w:t>
      </w:r>
      <w:r w:rsidRPr="001F7DD3">
        <w:rPr>
          <w:rFonts w:ascii="Times New Roman" w:hAnsi="Times New Roman" w:cs="Times New Roman"/>
          <w:bCs/>
          <w:sz w:val="24"/>
          <w:szCs w:val="24"/>
        </w:rPr>
        <w:t xml:space="preserve">The effects of staffing and training on firm productivity and profit growth before, during, and after the Great Recession. </w:t>
      </w:r>
      <w:r w:rsidRPr="001F7DD3">
        <w:rPr>
          <w:rFonts w:ascii="Times New Roman" w:hAnsi="Times New Roman" w:cs="Times New Roman"/>
          <w:i/>
          <w:sz w:val="24"/>
          <w:szCs w:val="24"/>
        </w:rPr>
        <w:t>Journal of Applied Psychology,</w:t>
      </w:r>
      <w:r w:rsidRPr="001F7DD3">
        <w:rPr>
          <w:rFonts w:ascii="Times New Roman" w:hAnsi="Times New Roman" w:cs="Times New Roman"/>
          <w:sz w:val="24"/>
          <w:szCs w:val="24"/>
        </w:rPr>
        <w:t xml:space="preserve"> </w:t>
      </w:r>
      <w:r w:rsidR="00D43AF0" w:rsidRPr="001F7DD3">
        <w:rPr>
          <w:rFonts w:ascii="Times New Roman" w:hAnsi="Times New Roman" w:cs="Times New Roman"/>
          <w:sz w:val="24"/>
          <w:szCs w:val="24"/>
        </w:rPr>
        <w:t>99(3), 361.</w:t>
      </w:r>
    </w:p>
    <w:p w14:paraId="78993B79" w14:textId="0F1945AE" w:rsidR="009269ED" w:rsidRPr="001F7DD3" w:rsidRDefault="009269ED" w:rsidP="000A0D20">
      <w:pPr>
        <w:spacing w:after="0" w:line="480" w:lineRule="auto"/>
        <w:ind w:left="720" w:hanging="720"/>
        <w:jc w:val="left"/>
        <w:rPr>
          <w:rFonts w:ascii="Times New Roman" w:hAnsi="Times New Roman" w:cs="Times New Roman"/>
          <w:bCs/>
          <w:sz w:val="24"/>
          <w:szCs w:val="24"/>
        </w:rPr>
      </w:pPr>
      <w:r w:rsidRPr="001F7DD3">
        <w:rPr>
          <w:rFonts w:ascii="Times New Roman" w:hAnsi="Times New Roman" w:cs="Times New Roman"/>
          <w:bCs/>
          <w:sz w:val="24"/>
          <w:szCs w:val="24"/>
        </w:rPr>
        <w:t xml:space="preserve">Kimberly JR </w:t>
      </w:r>
      <w:r w:rsidR="00D43AF0" w:rsidRPr="001F7DD3">
        <w:rPr>
          <w:rFonts w:ascii="Times New Roman" w:hAnsi="Times New Roman" w:cs="Times New Roman"/>
          <w:bCs/>
          <w:sz w:val="24"/>
          <w:szCs w:val="24"/>
        </w:rPr>
        <w:t>(</w:t>
      </w:r>
      <w:r w:rsidRPr="001F7DD3">
        <w:rPr>
          <w:rFonts w:ascii="Times New Roman" w:hAnsi="Times New Roman" w:cs="Times New Roman"/>
          <w:bCs/>
          <w:sz w:val="24"/>
          <w:szCs w:val="24"/>
        </w:rPr>
        <w:t>1976</w:t>
      </w:r>
      <w:r w:rsidR="00D43AF0" w:rsidRPr="001F7DD3">
        <w:rPr>
          <w:rFonts w:ascii="Times New Roman" w:hAnsi="Times New Roman" w:cs="Times New Roman"/>
          <w:bCs/>
          <w:sz w:val="24"/>
          <w:szCs w:val="24"/>
        </w:rPr>
        <w:t>)</w:t>
      </w:r>
      <w:r w:rsidRPr="001F7DD3">
        <w:rPr>
          <w:rFonts w:ascii="Times New Roman" w:hAnsi="Times New Roman" w:cs="Times New Roman"/>
          <w:bCs/>
          <w:sz w:val="24"/>
          <w:szCs w:val="24"/>
        </w:rPr>
        <w:t xml:space="preserve"> Organizational size and the structuralist perspective: A review, critique and proposal. </w:t>
      </w:r>
      <w:r w:rsidRPr="001F7DD3">
        <w:rPr>
          <w:rFonts w:ascii="Times New Roman" w:hAnsi="Times New Roman" w:cs="Times New Roman"/>
          <w:bCs/>
          <w:i/>
          <w:sz w:val="24"/>
          <w:szCs w:val="24"/>
        </w:rPr>
        <w:t>Administrative Science Quarterly,</w:t>
      </w:r>
      <w:r w:rsidRPr="001F7DD3">
        <w:rPr>
          <w:rFonts w:ascii="Times New Roman" w:hAnsi="Times New Roman" w:cs="Times New Roman"/>
          <w:bCs/>
          <w:sz w:val="24"/>
          <w:szCs w:val="24"/>
        </w:rPr>
        <w:t xml:space="preserve"> 21</w:t>
      </w:r>
      <w:r w:rsidR="0047362F" w:rsidRPr="001F7DD3">
        <w:rPr>
          <w:rFonts w:ascii="Times New Roman" w:hAnsi="Times New Roman" w:cs="Times New Roman"/>
          <w:bCs/>
          <w:sz w:val="24"/>
          <w:szCs w:val="24"/>
        </w:rPr>
        <w:t>(4),</w:t>
      </w:r>
      <w:r w:rsidR="00547644" w:rsidRPr="001F7DD3">
        <w:rPr>
          <w:rFonts w:ascii="Times New Roman" w:hAnsi="Times New Roman" w:cs="Times New Roman"/>
          <w:bCs/>
          <w:sz w:val="24"/>
          <w:szCs w:val="24"/>
        </w:rPr>
        <w:t xml:space="preserve"> </w:t>
      </w:r>
      <w:r w:rsidRPr="001F7DD3">
        <w:rPr>
          <w:rFonts w:ascii="Times New Roman" w:hAnsi="Times New Roman" w:cs="Times New Roman"/>
          <w:bCs/>
          <w:sz w:val="24"/>
          <w:szCs w:val="24"/>
        </w:rPr>
        <w:t>571</w:t>
      </w:r>
      <w:r w:rsidR="00547644" w:rsidRPr="001F7DD3">
        <w:rPr>
          <w:rFonts w:ascii="Times New Roman" w:hAnsi="Times New Roman" w:cs="Times New Roman"/>
          <w:sz w:val="24"/>
          <w:szCs w:val="24"/>
        </w:rPr>
        <w:t>–</w:t>
      </w:r>
      <w:r w:rsidRPr="001F7DD3">
        <w:rPr>
          <w:rFonts w:ascii="Times New Roman" w:hAnsi="Times New Roman" w:cs="Times New Roman"/>
          <w:bCs/>
          <w:sz w:val="24"/>
          <w:szCs w:val="24"/>
        </w:rPr>
        <w:t>597.</w:t>
      </w:r>
    </w:p>
    <w:p w14:paraId="6B2FB97F" w14:textId="7AC6CF84" w:rsidR="009269ED" w:rsidRPr="001F7DD3" w:rsidRDefault="009269ED" w:rsidP="000A0D20">
      <w:pPr>
        <w:spacing w:after="0" w:line="480" w:lineRule="auto"/>
        <w:ind w:left="720" w:hanging="720"/>
        <w:jc w:val="left"/>
        <w:rPr>
          <w:rFonts w:ascii="Times New Roman" w:hAnsi="Times New Roman" w:cs="Times New Roman"/>
          <w:bCs/>
          <w:sz w:val="24"/>
          <w:szCs w:val="24"/>
        </w:rPr>
      </w:pPr>
      <w:r w:rsidRPr="001F7DD3">
        <w:rPr>
          <w:rFonts w:ascii="Times New Roman" w:hAnsi="Times New Roman" w:cs="Times New Roman"/>
          <w:bCs/>
          <w:sz w:val="24"/>
          <w:szCs w:val="24"/>
        </w:rPr>
        <w:t>Kotter J</w:t>
      </w:r>
      <w:r w:rsidR="00D924E3" w:rsidRPr="001F7DD3">
        <w:rPr>
          <w:rFonts w:ascii="Times New Roman" w:hAnsi="Times New Roman" w:cs="Times New Roman"/>
          <w:bCs/>
          <w:sz w:val="24"/>
          <w:szCs w:val="24"/>
        </w:rPr>
        <w:t xml:space="preserve"> and</w:t>
      </w:r>
      <w:r w:rsidRPr="001F7DD3">
        <w:rPr>
          <w:rFonts w:ascii="Times New Roman" w:hAnsi="Times New Roman" w:cs="Times New Roman"/>
          <w:bCs/>
          <w:sz w:val="24"/>
          <w:szCs w:val="24"/>
        </w:rPr>
        <w:t xml:space="preserve"> V </w:t>
      </w:r>
      <w:r w:rsidR="00D85083" w:rsidRPr="001F7DD3">
        <w:rPr>
          <w:rFonts w:ascii="Times New Roman" w:hAnsi="Times New Roman" w:cs="Times New Roman"/>
          <w:bCs/>
          <w:sz w:val="24"/>
          <w:szCs w:val="24"/>
        </w:rPr>
        <w:t xml:space="preserve">Sathe </w:t>
      </w:r>
      <w:r w:rsidR="0047362F" w:rsidRPr="001F7DD3">
        <w:rPr>
          <w:rFonts w:ascii="Times New Roman" w:hAnsi="Times New Roman" w:cs="Times New Roman"/>
          <w:bCs/>
          <w:sz w:val="24"/>
          <w:szCs w:val="24"/>
        </w:rPr>
        <w:t>(</w:t>
      </w:r>
      <w:r w:rsidRPr="001F7DD3">
        <w:rPr>
          <w:rFonts w:ascii="Times New Roman" w:hAnsi="Times New Roman" w:cs="Times New Roman"/>
          <w:bCs/>
          <w:sz w:val="24"/>
          <w:szCs w:val="24"/>
        </w:rPr>
        <w:t>1978</w:t>
      </w:r>
      <w:r w:rsidR="0047362F" w:rsidRPr="001F7DD3">
        <w:rPr>
          <w:rFonts w:ascii="Times New Roman" w:hAnsi="Times New Roman" w:cs="Times New Roman"/>
          <w:bCs/>
          <w:sz w:val="24"/>
          <w:szCs w:val="24"/>
        </w:rPr>
        <w:t>)</w:t>
      </w:r>
      <w:r w:rsidRPr="001F7DD3">
        <w:rPr>
          <w:rFonts w:ascii="Times New Roman" w:hAnsi="Times New Roman" w:cs="Times New Roman"/>
          <w:bCs/>
          <w:sz w:val="24"/>
          <w:szCs w:val="24"/>
        </w:rPr>
        <w:t xml:space="preserve"> Problems of Human Resource-Management in Rapidly Growing Companies. </w:t>
      </w:r>
      <w:r w:rsidRPr="001F7DD3">
        <w:rPr>
          <w:rFonts w:ascii="Times New Roman" w:hAnsi="Times New Roman" w:cs="Times New Roman"/>
          <w:bCs/>
          <w:i/>
          <w:sz w:val="24"/>
          <w:szCs w:val="24"/>
        </w:rPr>
        <w:t>California Management Review</w:t>
      </w:r>
      <w:r w:rsidRPr="001F7DD3">
        <w:rPr>
          <w:rFonts w:ascii="Times New Roman" w:hAnsi="Times New Roman" w:cs="Times New Roman"/>
          <w:bCs/>
          <w:sz w:val="24"/>
          <w:szCs w:val="24"/>
        </w:rPr>
        <w:t xml:space="preserve">, </w:t>
      </w:r>
      <w:r w:rsidR="0047362F" w:rsidRPr="001F7DD3">
        <w:rPr>
          <w:rFonts w:ascii="Times New Roman" w:hAnsi="Times New Roman" w:cs="Times New Roman"/>
          <w:bCs/>
          <w:sz w:val="24"/>
          <w:szCs w:val="24"/>
        </w:rPr>
        <w:t>21(2), 29-36.</w:t>
      </w:r>
    </w:p>
    <w:p w14:paraId="6EFA448F" w14:textId="4267EEB5" w:rsidR="007A1678" w:rsidRPr="001F7DD3" w:rsidRDefault="007A1678" w:rsidP="005E5970">
      <w:pPr>
        <w:spacing w:after="240" w:line="480" w:lineRule="auto"/>
        <w:ind w:left="567" w:hanging="567"/>
        <w:jc w:val="left"/>
        <w:rPr>
          <w:rFonts w:ascii="Times New Roman" w:hAnsi="Times New Roman" w:cs="Times New Roman"/>
          <w:sz w:val="24"/>
          <w:szCs w:val="24"/>
        </w:rPr>
      </w:pPr>
      <w:proofErr w:type="spellStart"/>
      <w:r w:rsidRPr="001F7DD3">
        <w:rPr>
          <w:rFonts w:ascii="Times New Roman" w:hAnsi="Times New Roman" w:cs="Times New Roman"/>
          <w:sz w:val="24"/>
          <w:szCs w:val="24"/>
        </w:rPr>
        <w:t>Kraeh</w:t>
      </w:r>
      <w:proofErr w:type="spellEnd"/>
      <w:r w:rsidRPr="001F7DD3">
        <w:rPr>
          <w:rFonts w:ascii="Times New Roman" w:hAnsi="Times New Roman" w:cs="Times New Roman"/>
          <w:sz w:val="24"/>
          <w:szCs w:val="24"/>
        </w:rPr>
        <w:t xml:space="preserve"> A, FJ Froese and H Park (2015) Foreign professionals in South Korea: Integration or alienation? In AP</w:t>
      </w:r>
      <w:r w:rsidR="004F14D3" w:rsidRPr="001F7DD3">
        <w:rPr>
          <w:rFonts w:ascii="Times New Roman" w:hAnsi="Times New Roman" w:cs="Times New Roman"/>
          <w:sz w:val="24"/>
          <w:szCs w:val="24"/>
        </w:rPr>
        <w:t xml:space="preserve"> </w:t>
      </w:r>
      <w:r w:rsidRPr="001F7DD3">
        <w:rPr>
          <w:rFonts w:ascii="Times New Roman" w:hAnsi="Times New Roman" w:cs="Times New Roman"/>
          <w:sz w:val="24"/>
          <w:szCs w:val="24"/>
        </w:rPr>
        <w:t xml:space="preserve">D’Costa (Ed.), </w:t>
      </w:r>
      <w:r w:rsidRPr="001F7DD3">
        <w:rPr>
          <w:rFonts w:ascii="Times New Roman" w:hAnsi="Times New Roman" w:cs="Times New Roman"/>
          <w:i/>
          <w:sz w:val="24"/>
          <w:szCs w:val="24"/>
        </w:rPr>
        <w:t>After-development dynamics: South Korea’s contemporary engagement with Asia</w:t>
      </w:r>
      <w:r w:rsidRPr="001F7DD3">
        <w:rPr>
          <w:rFonts w:ascii="Times New Roman" w:hAnsi="Times New Roman" w:cs="Times New Roman"/>
          <w:sz w:val="24"/>
          <w:szCs w:val="24"/>
        </w:rPr>
        <w:t xml:space="preserve"> (pp. 185-200). Oxford: Oxford University Press.</w:t>
      </w:r>
    </w:p>
    <w:p w14:paraId="33B9F370" w14:textId="4DD2F7DF" w:rsidR="000B10A1" w:rsidRPr="001F7DD3" w:rsidRDefault="000B10A1" w:rsidP="000A0D20">
      <w:pPr>
        <w:spacing w:after="0" w:line="480" w:lineRule="auto"/>
        <w:ind w:left="720" w:hanging="720"/>
        <w:jc w:val="left"/>
        <w:rPr>
          <w:rFonts w:ascii="Times New Roman" w:hAnsi="Times New Roman" w:cs="Times New Roman"/>
          <w:sz w:val="24"/>
          <w:szCs w:val="24"/>
          <w:shd w:val="clear" w:color="auto" w:fill="FFFFFF"/>
        </w:rPr>
      </w:pPr>
      <w:r w:rsidRPr="001F7DD3">
        <w:rPr>
          <w:rFonts w:ascii="Times New Roman" w:hAnsi="Times New Roman" w:cs="Times New Roman"/>
          <w:sz w:val="24"/>
          <w:szCs w:val="24"/>
          <w:shd w:val="clear" w:color="auto" w:fill="FFFFFF"/>
        </w:rPr>
        <w:lastRenderedPageBreak/>
        <w:t xml:space="preserve">Lee E-S and S Kim (2006) </w:t>
      </w:r>
      <w:r w:rsidR="00027434" w:rsidRPr="001F7DD3">
        <w:rPr>
          <w:rFonts w:ascii="Times New Roman" w:hAnsi="Times New Roman" w:cs="Times New Roman"/>
          <w:sz w:val="24"/>
          <w:szCs w:val="24"/>
          <w:shd w:val="clear" w:color="auto" w:fill="FFFFFF"/>
        </w:rPr>
        <w:t xml:space="preserve">Best practices and performance-based HR system in Korea. </w:t>
      </w:r>
      <w:r w:rsidR="00027434" w:rsidRPr="001F7DD3">
        <w:rPr>
          <w:rFonts w:ascii="Times New Roman" w:hAnsi="Times New Roman" w:cs="Times New Roman"/>
          <w:i/>
          <w:sz w:val="24"/>
          <w:szCs w:val="24"/>
          <w:shd w:val="clear" w:color="auto" w:fill="FFFFFF"/>
        </w:rPr>
        <w:t xml:space="preserve">Seoul Journal of Business, </w:t>
      </w:r>
      <w:r w:rsidR="00027434" w:rsidRPr="001F7DD3">
        <w:rPr>
          <w:rFonts w:ascii="Times New Roman" w:hAnsi="Times New Roman" w:cs="Times New Roman"/>
          <w:sz w:val="24"/>
          <w:szCs w:val="24"/>
          <w:shd w:val="clear" w:color="auto" w:fill="FFFFFF"/>
        </w:rPr>
        <w:t>12(1), 3-17.</w:t>
      </w:r>
    </w:p>
    <w:p w14:paraId="2133AD5A" w14:textId="160F6CC1" w:rsidR="00C10AE5" w:rsidRPr="001F7DD3" w:rsidRDefault="00C10AE5" w:rsidP="000A0D20">
      <w:pPr>
        <w:spacing w:after="0" w:line="480" w:lineRule="auto"/>
        <w:ind w:left="720" w:hanging="720"/>
        <w:jc w:val="left"/>
        <w:rPr>
          <w:rFonts w:ascii="Times New Roman" w:hAnsi="Times New Roman" w:cs="Times New Roman"/>
          <w:sz w:val="24"/>
          <w:szCs w:val="24"/>
          <w:shd w:val="clear" w:color="auto" w:fill="FFFFFF"/>
        </w:rPr>
      </w:pPr>
      <w:proofErr w:type="spellStart"/>
      <w:r w:rsidRPr="001F7DD3">
        <w:rPr>
          <w:rFonts w:ascii="Times New Roman" w:hAnsi="Times New Roman" w:cs="Times New Roman"/>
          <w:sz w:val="24"/>
          <w:szCs w:val="24"/>
          <w:shd w:val="clear" w:color="auto" w:fill="FFFFFF"/>
        </w:rPr>
        <w:t>Lepak</w:t>
      </w:r>
      <w:proofErr w:type="spellEnd"/>
      <w:r w:rsidRPr="001F7DD3">
        <w:rPr>
          <w:rFonts w:ascii="Times New Roman" w:hAnsi="Times New Roman" w:cs="Times New Roman"/>
          <w:sz w:val="24"/>
          <w:szCs w:val="24"/>
          <w:shd w:val="clear" w:color="auto" w:fill="FFFFFF"/>
        </w:rPr>
        <w:t xml:space="preserve"> DP, H</w:t>
      </w:r>
      <w:r w:rsidR="008803B3" w:rsidRPr="001F7DD3">
        <w:rPr>
          <w:rFonts w:ascii="Times New Roman" w:hAnsi="Times New Roman" w:cs="Times New Roman"/>
          <w:sz w:val="24"/>
          <w:szCs w:val="24"/>
          <w:shd w:val="clear" w:color="auto" w:fill="FFFFFF"/>
        </w:rPr>
        <w:t xml:space="preserve"> Liao</w:t>
      </w:r>
      <w:r w:rsidRPr="001F7DD3">
        <w:rPr>
          <w:rFonts w:ascii="Times New Roman" w:hAnsi="Times New Roman" w:cs="Times New Roman"/>
          <w:sz w:val="24"/>
          <w:szCs w:val="24"/>
          <w:shd w:val="clear" w:color="auto" w:fill="FFFFFF"/>
        </w:rPr>
        <w:t>, Y</w:t>
      </w:r>
      <w:r w:rsidR="00D25A10" w:rsidRPr="001F7DD3">
        <w:rPr>
          <w:rFonts w:ascii="Times New Roman" w:hAnsi="Times New Roman" w:cs="Times New Roman"/>
          <w:sz w:val="24"/>
          <w:szCs w:val="24"/>
          <w:shd w:val="clear" w:color="auto" w:fill="FFFFFF"/>
        </w:rPr>
        <w:t xml:space="preserve"> </w:t>
      </w:r>
      <w:r w:rsidR="008803B3" w:rsidRPr="001F7DD3">
        <w:rPr>
          <w:rFonts w:ascii="Times New Roman" w:hAnsi="Times New Roman" w:cs="Times New Roman"/>
          <w:sz w:val="24"/>
          <w:szCs w:val="24"/>
          <w:shd w:val="clear" w:color="auto" w:fill="FFFFFF"/>
        </w:rPr>
        <w:t xml:space="preserve">Chung </w:t>
      </w:r>
      <w:r w:rsidR="00D25A10" w:rsidRPr="001F7DD3">
        <w:rPr>
          <w:rFonts w:ascii="Times New Roman" w:hAnsi="Times New Roman" w:cs="Times New Roman"/>
          <w:sz w:val="24"/>
          <w:szCs w:val="24"/>
          <w:shd w:val="clear" w:color="auto" w:fill="FFFFFF"/>
        </w:rPr>
        <w:t>and</w:t>
      </w:r>
      <w:r w:rsidRPr="001F7DD3">
        <w:rPr>
          <w:rFonts w:ascii="Times New Roman" w:hAnsi="Times New Roman" w:cs="Times New Roman"/>
          <w:sz w:val="24"/>
          <w:szCs w:val="24"/>
          <w:shd w:val="clear" w:color="auto" w:fill="FFFFFF"/>
        </w:rPr>
        <w:t xml:space="preserve"> E </w:t>
      </w:r>
      <w:r w:rsidR="008803B3" w:rsidRPr="001F7DD3">
        <w:rPr>
          <w:rFonts w:ascii="Times New Roman" w:hAnsi="Times New Roman" w:cs="Times New Roman"/>
          <w:sz w:val="24"/>
          <w:szCs w:val="24"/>
          <w:shd w:val="clear" w:color="auto" w:fill="FFFFFF"/>
        </w:rPr>
        <w:t xml:space="preserve">Harden </w:t>
      </w:r>
      <w:r w:rsidR="0047362F" w:rsidRPr="001F7DD3">
        <w:rPr>
          <w:rFonts w:ascii="Times New Roman" w:hAnsi="Times New Roman" w:cs="Times New Roman"/>
          <w:sz w:val="24"/>
          <w:szCs w:val="24"/>
          <w:shd w:val="clear" w:color="auto" w:fill="FFFFFF"/>
        </w:rPr>
        <w:t>(</w:t>
      </w:r>
      <w:r w:rsidRPr="001F7DD3">
        <w:rPr>
          <w:rFonts w:ascii="Times New Roman" w:hAnsi="Times New Roman" w:cs="Times New Roman"/>
          <w:sz w:val="24"/>
          <w:szCs w:val="24"/>
          <w:shd w:val="clear" w:color="auto" w:fill="FFFFFF"/>
        </w:rPr>
        <w:t>2006</w:t>
      </w:r>
      <w:r w:rsidR="0047362F" w:rsidRPr="001F7DD3">
        <w:rPr>
          <w:rFonts w:ascii="Times New Roman" w:hAnsi="Times New Roman" w:cs="Times New Roman"/>
          <w:sz w:val="24"/>
          <w:szCs w:val="24"/>
          <w:shd w:val="clear" w:color="auto" w:fill="FFFFFF"/>
        </w:rPr>
        <w:t>)</w:t>
      </w:r>
      <w:r w:rsidRPr="001F7DD3">
        <w:rPr>
          <w:rFonts w:ascii="Times New Roman" w:hAnsi="Times New Roman" w:cs="Times New Roman"/>
          <w:sz w:val="24"/>
          <w:szCs w:val="24"/>
          <w:shd w:val="clear" w:color="auto" w:fill="FFFFFF"/>
        </w:rPr>
        <w:t xml:space="preserve"> A conceptual review of human resource management systems in strategic human resource management research. In J </w:t>
      </w:r>
      <w:proofErr w:type="spellStart"/>
      <w:r w:rsidRPr="001F7DD3">
        <w:rPr>
          <w:rFonts w:ascii="Times New Roman" w:hAnsi="Times New Roman" w:cs="Times New Roman"/>
          <w:sz w:val="24"/>
          <w:szCs w:val="24"/>
          <w:shd w:val="clear" w:color="auto" w:fill="FFFFFF"/>
        </w:rPr>
        <w:t>Martocchio</w:t>
      </w:r>
      <w:proofErr w:type="spellEnd"/>
      <w:r w:rsidRPr="001F7DD3">
        <w:rPr>
          <w:rFonts w:ascii="Times New Roman" w:hAnsi="Times New Roman" w:cs="Times New Roman"/>
          <w:sz w:val="24"/>
          <w:szCs w:val="24"/>
          <w:shd w:val="clear" w:color="auto" w:fill="FFFFFF"/>
        </w:rPr>
        <w:t xml:space="preserve"> (Ed.), </w:t>
      </w:r>
      <w:r w:rsidRPr="001F7DD3">
        <w:rPr>
          <w:rFonts w:ascii="Times New Roman" w:hAnsi="Times New Roman" w:cs="Times New Roman"/>
          <w:i/>
          <w:sz w:val="24"/>
          <w:szCs w:val="24"/>
          <w:shd w:val="clear" w:color="auto" w:fill="FFFFFF"/>
        </w:rPr>
        <w:t>Research in personnel and human resources management</w:t>
      </w:r>
      <w:r w:rsidRPr="001F7DD3">
        <w:rPr>
          <w:rFonts w:ascii="Times New Roman" w:hAnsi="Times New Roman" w:cs="Times New Roman"/>
          <w:sz w:val="24"/>
          <w:szCs w:val="24"/>
          <w:shd w:val="clear" w:color="auto" w:fill="FFFFFF"/>
        </w:rPr>
        <w:t xml:space="preserve"> (pp. 217–271). Oxford, England: Elsevier.</w:t>
      </w:r>
    </w:p>
    <w:p w14:paraId="26669C17" w14:textId="7DF4CDF5" w:rsidR="009269ED" w:rsidRPr="001F7DD3" w:rsidRDefault="009269ED" w:rsidP="000A0D20">
      <w:pPr>
        <w:spacing w:after="0" w:line="480" w:lineRule="auto"/>
        <w:ind w:left="720" w:hanging="720"/>
        <w:jc w:val="left"/>
        <w:rPr>
          <w:rFonts w:ascii="Times New Roman" w:hAnsi="Times New Roman" w:cs="Times New Roman"/>
          <w:sz w:val="24"/>
          <w:szCs w:val="24"/>
          <w:shd w:val="clear" w:color="auto" w:fill="FFFFFF"/>
        </w:rPr>
      </w:pPr>
      <w:r w:rsidRPr="001F7DD3">
        <w:rPr>
          <w:rFonts w:ascii="Times New Roman" w:hAnsi="Times New Roman" w:cs="Times New Roman"/>
          <w:sz w:val="24"/>
          <w:szCs w:val="24"/>
        </w:rPr>
        <w:t>Liao H, K</w:t>
      </w:r>
      <w:r w:rsidR="008803B3" w:rsidRPr="001F7DD3">
        <w:rPr>
          <w:rFonts w:ascii="Times New Roman" w:hAnsi="Times New Roman" w:cs="Times New Roman"/>
          <w:sz w:val="24"/>
          <w:szCs w:val="24"/>
        </w:rPr>
        <w:t xml:space="preserve"> Toya</w:t>
      </w:r>
      <w:r w:rsidRPr="001F7DD3">
        <w:rPr>
          <w:rFonts w:ascii="Times New Roman" w:hAnsi="Times New Roman" w:cs="Times New Roman"/>
          <w:sz w:val="24"/>
          <w:szCs w:val="24"/>
        </w:rPr>
        <w:t>, D</w:t>
      </w:r>
      <w:r w:rsidR="00D25A10" w:rsidRPr="001F7DD3">
        <w:rPr>
          <w:rFonts w:ascii="Times New Roman" w:hAnsi="Times New Roman" w:cs="Times New Roman"/>
          <w:sz w:val="24"/>
          <w:szCs w:val="24"/>
        </w:rPr>
        <w:t xml:space="preserve">P </w:t>
      </w:r>
      <w:proofErr w:type="spellStart"/>
      <w:r w:rsidR="008803B3" w:rsidRPr="001F7DD3">
        <w:rPr>
          <w:rFonts w:ascii="Times New Roman" w:hAnsi="Times New Roman" w:cs="Times New Roman"/>
          <w:sz w:val="24"/>
          <w:szCs w:val="24"/>
        </w:rPr>
        <w:t>Lepak</w:t>
      </w:r>
      <w:proofErr w:type="spellEnd"/>
      <w:r w:rsidR="008803B3" w:rsidRPr="001F7DD3">
        <w:rPr>
          <w:rFonts w:ascii="Times New Roman" w:hAnsi="Times New Roman" w:cs="Times New Roman"/>
          <w:sz w:val="24"/>
          <w:szCs w:val="24"/>
        </w:rPr>
        <w:t xml:space="preserve"> </w:t>
      </w:r>
      <w:r w:rsidR="00D25A10" w:rsidRPr="001F7DD3">
        <w:rPr>
          <w:rFonts w:ascii="Times New Roman" w:hAnsi="Times New Roman" w:cs="Times New Roman"/>
          <w:sz w:val="24"/>
          <w:szCs w:val="24"/>
        </w:rPr>
        <w:t>and</w:t>
      </w:r>
      <w:r w:rsidR="008803B3" w:rsidRPr="001F7DD3">
        <w:rPr>
          <w:rFonts w:ascii="Times New Roman" w:hAnsi="Times New Roman" w:cs="Times New Roman"/>
          <w:sz w:val="24"/>
          <w:szCs w:val="24"/>
        </w:rPr>
        <w:t xml:space="preserve"> </w:t>
      </w:r>
      <w:r w:rsidRPr="001F7DD3">
        <w:rPr>
          <w:rFonts w:ascii="Times New Roman" w:hAnsi="Times New Roman" w:cs="Times New Roman"/>
          <w:sz w:val="24"/>
          <w:szCs w:val="24"/>
        </w:rPr>
        <w:t>Y</w:t>
      </w:r>
      <w:r w:rsidR="008803B3" w:rsidRPr="001F7DD3">
        <w:rPr>
          <w:rFonts w:ascii="Times New Roman" w:hAnsi="Times New Roman" w:cs="Times New Roman"/>
          <w:sz w:val="24"/>
          <w:szCs w:val="24"/>
        </w:rPr>
        <w:t xml:space="preserve"> Hong</w:t>
      </w:r>
      <w:r w:rsidRPr="001F7DD3">
        <w:rPr>
          <w:rFonts w:ascii="Times New Roman" w:hAnsi="Times New Roman" w:cs="Times New Roman"/>
          <w:sz w:val="24"/>
          <w:szCs w:val="24"/>
        </w:rPr>
        <w:t xml:space="preserve"> </w:t>
      </w:r>
      <w:r w:rsidR="0047362F" w:rsidRPr="001F7DD3">
        <w:rPr>
          <w:rFonts w:ascii="Times New Roman" w:hAnsi="Times New Roman" w:cs="Times New Roman"/>
          <w:sz w:val="24"/>
          <w:szCs w:val="24"/>
        </w:rPr>
        <w:t>(</w:t>
      </w:r>
      <w:r w:rsidRPr="001F7DD3">
        <w:rPr>
          <w:rFonts w:ascii="Times New Roman" w:hAnsi="Times New Roman" w:cs="Times New Roman"/>
          <w:sz w:val="24"/>
          <w:szCs w:val="24"/>
        </w:rPr>
        <w:t>2009</w:t>
      </w:r>
      <w:r w:rsidR="0047362F" w:rsidRPr="001F7DD3">
        <w:rPr>
          <w:rFonts w:ascii="Times New Roman" w:hAnsi="Times New Roman" w:cs="Times New Roman"/>
          <w:sz w:val="24"/>
          <w:szCs w:val="24"/>
        </w:rPr>
        <w:t>)</w:t>
      </w:r>
      <w:r w:rsidRPr="001F7DD3">
        <w:rPr>
          <w:rFonts w:ascii="Times New Roman" w:hAnsi="Times New Roman" w:cs="Times New Roman"/>
          <w:sz w:val="24"/>
          <w:szCs w:val="24"/>
        </w:rPr>
        <w:t xml:space="preserve"> Do they see eye to eye? Management and employee perspectives of high-performance work systems and influence processes on service quality. </w:t>
      </w:r>
      <w:r w:rsidRPr="001F7DD3">
        <w:rPr>
          <w:rFonts w:ascii="Times New Roman" w:hAnsi="Times New Roman" w:cs="Times New Roman"/>
          <w:i/>
          <w:sz w:val="24"/>
          <w:szCs w:val="24"/>
        </w:rPr>
        <w:t>Journal of Applied Psychology,</w:t>
      </w:r>
      <w:r w:rsidRPr="001F7DD3">
        <w:rPr>
          <w:rFonts w:ascii="Times New Roman" w:hAnsi="Times New Roman" w:cs="Times New Roman"/>
          <w:sz w:val="24"/>
          <w:szCs w:val="24"/>
        </w:rPr>
        <w:t xml:space="preserve"> </w:t>
      </w:r>
      <w:r w:rsidR="0047362F" w:rsidRPr="001F7DD3">
        <w:rPr>
          <w:rFonts w:ascii="Times New Roman" w:hAnsi="Times New Roman" w:cs="Times New Roman"/>
          <w:sz w:val="24"/>
          <w:szCs w:val="24"/>
        </w:rPr>
        <w:t>94(2),</w:t>
      </w:r>
      <w:r w:rsidR="0047362F" w:rsidRPr="001F7DD3" w:rsidDel="0047362F">
        <w:rPr>
          <w:rFonts w:ascii="Times New Roman" w:hAnsi="Times New Roman" w:cs="Times New Roman"/>
          <w:sz w:val="24"/>
          <w:szCs w:val="24"/>
        </w:rPr>
        <w:t xml:space="preserve"> </w:t>
      </w:r>
      <w:r w:rsidRPr="001F7DD3">
        <w:rPr>
          <w:rFonts w:ascii="Times New Roman" w:hAnsi="Times New Roman" w:cs="Times New Roman"/>
          <w:sz w:val="24"/>
          <w:szCs w:val="24"/>
        </w:rPr>
        <w:t>371</w:t>
      </w:r>
      <w:r w:rsidR="00547644" w:rsidRPr="001F7DD3">
        <w:rPr>
          <w:rFonts w:ascii="Times New Roman" w:hAnsi="Times New Roman" w:cs="Times New Roman"/>
          <w:sz w:val="24"/>
          <w:szCs w:val="24"/>
        </w:rPr>
        <w:t>–</w:t>
      </w:r>
      <w:r w:rsidRPr="001F7DD3">
        <w:rPr>
          <w:rFonts w:ascii="Times New Roman" w:hAnsi="Times New Roman" w:cs="Times New Roman"/>
          <w:sz w:val="24"/>
          <w:szCs w:val="24"/>
        </w:rPr>
        <w:t>391.</w:t>
      </w:r>
    </w:p>
    <w:p w14:paraId="6B2370E5" w14:textId="68CBE58D" w:rsidR="009269ED" w:rsidRPr="001F7DD3" w:rsidRDefault="009269ED" w:rsidP="000A0D20">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McNamara GM, JJ</w:t>
      </w:r>
      <w:r w:rsidR="008803B3" w:rsidRPr="001F7DD3">
        <w:rPr>
          <w:rFonts w:ascii="Times New Roman" w:hAnsi="Times New Roman" w:cs="Times New Roman"/>
          <w:sz w:val="24"/>
          <w:szCs w:val="24"/>
        </w:rPr>
        <w:t xml:space="preserve"> </w:t>
      </w:r>
      <w:proofErr w:type="spellStart"/>
      <w:r w:rsidR="008803B3" w:rsidRPr="001F7DD3">
        <w:rPr>
          <w:rFonts w:ascii="Times New Roman" w:hAnsi="Times New Roman" w:cs="Times New Roman"/>
          <w:sz w:val="24"/>
          <w:szCs w:val="24"/>
        </w:rPr>
        <w:t>Haleblian</w:t>
      </w:r>
      <w:proofErr w:type="spellEnd"/>
      <w:r w:rsidR="008803B3" w:rsidRPr="001F7DD3">
        <w:rPr>
          <w:rFonts w:ascii="Times New Roman" w:hAnsi="Times New Roman" w:cs="Times New Roman"/>
          <w:sz w:val="24"/>
          <w:szCs w:val="24"/>
        </w:rPr>
        <w:t xml:space="preserve"> </w:t>
      </w:r>
      <w:r w:rsidR="00981FBE" w:rsidRPr="001F7DD3">
        <w:rPr>
          <w:rFonts w:ascii="Times New Roman" w:hAnsi="Times New Roman" w:cs="Times New Roman"/>
          <w:sz w:val="24"/>
          <w:szCs w:val="24"/>
        </w:rPr>
        <w:t xml:space="preserve">and </w:t>
      </w:r>
      <w:r w:rsidRPr="001F7DD3">
        <w:rPr>
          <w:rFonts w:ascii="Times New Roman" w:hAnsi="Times New Roman" w:cs="Times New Roman"/>
          <w:sz w:val="24"/>
          <w:szCs w:val="24"/>
        </w:rPr>
        <w:t xml:space="preserve">BJ </w:t>
      </w:r>
      <w:r w:rsidR="008803B3" w:rsidRPr="001F7DD3">
        <w:rPr>
          <w:rFonts w:ascii="Times New Roman" w:hAnsi="Times New Roman" w:cs="Times New Roman"/>
          <w:sz w:val="24"/>
          <w:szCs w:val="24"/>
        </w:rPr>
        <w:t xml:space="preserve">Dykes </w:t>
      </w:r>
      <w:r w:rsidR="0047362F" w:rsidRPr="001F7DD3">
        <w:rPr>
          <w:rFonts w:ascii="Times New Roman" w:hAnsi="Times New Roman" w:cs="Times New Roman"/>
          <w:sz w:val="24"/>
          <w:szCs w:val="24"/>
        </w:rPr>
        <w:t>(</w:t>
      </w:r>
      <w:r w:rsidRPr="001F7DD3">
        <w:rPr>
          <w:rFonts w:ascii="Times New Roman" w:hAnsi="Times New Roman" w:cs="Times New Roman"/>
          <w:sz w:val="24"/>
          <w:szCs w:val="24"/>
        </w:rPr>
        <w:t>2008</w:t>
      </w:r>
      <w:r w:rsidR="0047362F" w:rsidRPr="001F7DD3">
        <w:rPr>
          <w:rFonts w:ascii="Times New Roman" w:hAnsi="Times New Roman" w:cs="Times New Roman"/>
          <w:sz w:val="24"/>
          <w:szCs w:val="24"/>
        </w:rPr>
        <w:t>)</w:t>
      </w:r>
      <w:r w:rsidRPr="001F7DD3">
        <w:rPr>
          <w:rFonts w:ascii="Times New Roman" w:hAnsi="Times New Roman" w:cs="Times New Roman"/>
          <w:sz w:val="24"/>
          <w:szCs w:val="24"/>
        </w:rPr>
        <w:t xml:space="preserve"> The performance implications of participating in an acquisition wave: Early mover advantages, bandwagon effects, and the moderating influence of industry characteristics and acquirer tactics. </w:t>
      </w:r>
      <w:r w:rsidRPr="001F7DD3">
        <w:rPr>
          <w:rFonts w:ascii="Times New Roman" w:hAnsi="Times New Roman" w:cs="Times New Roman"/>
          <w:i/>
          <w:iCs/>
          <w:sz w:val="24"/>
          <w:szCs w:val="24"/>
        </w:rPr>
        <w:t>Academy of Management Journal</w:t>
      </w:r>
      <w:r w:rsidRPr="001F7DD3">
        <w:rPr>
          <w:rFonts w:ascii="Times New Roman" w:hAnsi="Times New Roman" w:cs="Times New Roman"/>
          <w:i/>
          <w:sz w:val="24"/>
          <w:szCs w:val="24"/>
        </w:rPr>
        <w:t>,</w:t>
      </w:r>
      <w:r w:rsidR="004F14D3" w:rsidRPr="001F7DD3">
        <w:rPr>
          <w:rFonts w:ascii="Times New Roman" w:hAnsi="Times New Roman" w:cs="Times New Roman"/>
          <w:i/>
          <w:sz w:val="24"/>
          <w:szCs w:val="24"/>
        </w:rPr>
        <w:t xml:space="preserve"> </w:t>
      </w:r>
      <w:r w:rsidR="0047362F" w:rsidRPr="001F7DD3">
        <w:rPr>
          <w:rFonts w:ascii="Times New Roman" w:hAnsi="Times New Roman" w:cs="Times New Roman"/>
          <w:iCs/>
          <w:sz w:val="24"/>
          <w:szCs w:val="24"/>
        </w:rPr>
        <w:t>51(1), 113-130.</w:t>
      </w:r>
    </w:p>
    <w:p w14:paraId="46F12863" w14:textId="64FE322E" w:rsidR="008723E3" w:rsidRPr="001F7DD3" w:rsidRDefault="008723E3" w:rsidP="00093575">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 xml:space="preserve">Michie J and </w:t>
      </w:r>
      <w:r w:rsidR="007A1678" w:rsidRPr="001F7DD3">
        <w:rPr>
          <w:rFonts w:ascii="Times New Roman" w:hAnsi="Times New Roman" w:cs="Times New Roman"/>
          <w:sz w:val="24"/>
          <w:szCs w:val="24"/>
        </w:rPr>
        <w:t xml:space="preserve">M </w:t>
      </w:r>
      <w:r w:rsidRPr="001F7DD3">
        <w:rPr>
          <w:rFonts w:ascii="Times New Roman" w:hAnsi="Times New Roman" w:cs="Times New Roman"/>
          <w:sz w:val="24"/>
          <w:szCs w:val="24"/>
        </w:rPr>
        <w:t xml:space="preserve">Sheehan (2005) Business strategy, human resources, </w:t>
      </w:r>
      <w:proofErr w:type="spellStart"/>
      <w:r w:rsidRPr="001F7DD3">
        <w:rPr>
          <w:rFonts w:ascii="Times New Roman" w:hAnsi="Times New Roman" w:cs="Times New Roman"/>
          <w:sz w:val="24"/>
          <w:szCs w:val="24"/>
        </w:rPr>
        <w:t>labour</w:t>
      </w:r>
      <w:proofErr w:type="spellEnd"/>
      <w:r w:rsidRPr="001F7DD3">
        <w:rPr>
          <w:rFonts w:ascii="Times New Roman" w:hAnsi="Times New Roman" w:cs="Times New Roman"/>
          <w:sz w:val="24"/>
          <w:szCs w:val="24"/>
        </w:rPr>
        <w:t xml:space="preserve"> market flexibility and competitive advantage. </w:t>
      </w:r>
      <w:r w:rsidRPr="001F7DD3">
        <w:rPr>
          <w:rFonts w:ascii="Times New Roman" w:hAnsi="Times New Roman" w:cs="Times New Roman"/>
          <w:i/>
          <w:sz w:val="24"/>
          <w:szCs w:val="24"/>
        </w:rPr>
        <w:t>International Journal of Human Resource Management,</w:t>
      </w:r>
      <w:r w:rsidRPr="001F7DD3">
        <w:rPr>
          <w:rFonts w:ascii="Times New Roman" w:hAnsi="Times New Roman" w:cs="Times New Roman"/>
          <w:sz w:val="24"/>
          <w:szCs w:val="24"/>
        </w:rPr>
        <w:t xml:space="preserve"> 16(3), 445-464.</w:t>
      </w:r>
    </w:p>
    <w:p w14:paraId="323324E1" w14:textId="324074E4" w:rsidR="000D604B" w:rsidRPr="001F7DD3" w:rsidRDefault="000D604B" w:rsidP="00093575">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Milgrom PR</w:t>
      </w:r>
      <w:r w:rsidR="00981FBE" w:rsidRPr="001F7DD3">
        <w:rPr>
          <w:rFonts w:ascii="Times New Roman" w:hAnsi="Times New Roman" w:cs="Times New Roman"/>
          <w:sz w:val="24"/>
          <w:szCs w:val="24"/>
        </w:rPr>
        <w:t xml:space="preserve"> and</w:t>
      </w:r>
      <w:r w:rsidRPr="001F7DD3">
        <w:rPr>
          <w:rFonts w:ascii="Times New Roman" w:hAnsi="Times New Roman" w:cs="Times New Roman"/>
          <w:sz w:val="24"/>
          <w:szCs w:val="24"/>
        </w:rPr>
        <w:t xml:space="preserve"> J </w:t>
      </w:r>
      <w:r w:rsidR="00A158FF" w:rsidRPr="001F7DD3">
        <w:rPr>
          <w:rFonts w:ascii="Times New Roman" w:hAnsi="Times New Roman" w:cs="Times New Roman"/>
          <w:sz w:val="24"/>
          <w:szCs w:val="24"/>
        </w:rPr>
        <w:t xml:space="preserve">Roberts </w:t>
      </w:r>
      <w:r w:rsidR="0047362F" w:rsidRPr="001F7DD3">
        <w:rPr>
          <w:rFonts w:ascii="Times New Roman" w:hAnsi="Times New Roman" w:cs="Times New Roman"/>
          <w:sz w:val="24"/>
          <w:szCs w:val="24"/>
        </w:rPr>
        <w:t>(</w:t>
      </w:r>
      <w:r w:rsidRPr="001F7DD3">
        <w:rPr>
          <w:rFonts w:ascii="Times New Roman" w:hAnsi="Times New Roman" w:cs="Times New Roman"/>
          <w:sz w:val="24"/>
          <w:szCs w:val="24"/>
        </w:rPr>
        <w:t>1992</w:t>
      </w:r>
      <w:r w:rsidR="0047362F" w:rsidRPr="001F7DD3">
        <w:rPr>
          <w:rFonts w:ascii="Times New Roman" w:hAnsi="Times New Roman" w:cs="Times New Roman"/>
          <w:sz w:val="24"/>
          <w:szCs w:val="24"/>
        </w:rPr>
        <w:t>)</w:t>
      </w:r>
      <w:r w:rsidR="008723E3" w:rsidRPr="001F7DD3">
        <w:rPr>
          <w:rFonts w:ascii="Times New Roman" w:hAnsi="Times New Roman" w:cs="Times New Roman"/>
          <w:sz w:val="24"/>
          <w:szCs w:val="24"/>
        </w:rPr>
        <w:t xml:space="preserve"> </w:t>
      </w:r>
      <w:r w:rsidRPr="001F7DD3">
        <w:rPr>
          <w:rFonts w:ascii="Times New Roman" w:hAnsi="Times New Roman" w:cs="Times New Roman"/>
          <w:i/>
          <w:iCs/>
          <w:sz w:val="24"/>
          <w:szCs w:val="24"/>
        </w:rPr>
        <w:t>Economics, organization and management</w:t>
      </w:r>
      <w:r w:rsidR="008723E3" w:rsidRPr="001F7DD3">
        <w:rPr>
          <w:rFonts w:ascii="Times New Roman" w:hAnsi="Times New Roman" w:cs="Times New Roman"/>
          <w:i/>
          <w:sz w:val="24"/>
          <w:szCs w:val="24"/>
        </w:rPr>
        <w:t xml:space="preserve"> </w:t>
      </w:r>
      <w:r w:rsidRPr="001F7DD3">
        <w:rPr>
          <w:rFonts w:ascii="Times New Roman" w:hAnsi="Times New Roman" w:cs="Times New Roman"/>
          <w:i/>
          <w:sz w:val="24"/>
          <w:szCs w:val="24"/>
        </w:rPr>
        <w:t>(Vol. 7)</w:t>
      </w:r>
      <w:r w:rsidRPr="001F7DD3">
        <w:rPr>
          <w:rFonts w:ascii="Times New Roman" w:hAnsi="Times New Roman" w:cs="Times New Roman"/>
          <w:sz w:val="24"/>
          <w:szCs w:val="24"/>
        </w:rPr>
        <w:t>. Englewood Cliffs, NJ: Prentice-hall.</w:t>
      </w:r>
    </w:p>
    <w:p w14:paraId="4FA082C6" w14:textId="3BBB9BEB" w:rsidR="00DA0D51" w:rsidRPr="001F7DD3" w:rsidRDefault="00DA0D51" w:rsidP="000A0D20">
      <w:pPr>
        <w:spacing w:after="0" w:line="480" w:lineRule="auto"/>
        <w:ind w:left="720" w:hanging="720"/>
        <w:jc w:val="left"/>
        <w:rPr>
          <w:rFonts w:ascii="Times New Roman" w:hAnsi="Times New Roman" w:cs="Times New Roman"/>
          <w:sz w:val="24"/>
          <w:szCs w:val="24"/>
        </w:rPr>
      </w:pPr>
      <w:r w:rsidRPr="001F7DD3">
        <w:rPr>
          <w:rFonts w:ascii="Times New Roman" w:eastAsia="Malgun Gothic" w:hAnsi="Times New Roman" w:cs="Times New Roman"/>
          <w:kern w:val="0"/>
          <w:sz w:val="24"/>
          <w:szCs w:val="24"/>
        </w:rPr>
        <w:t>Nyberg AJ, IS</w:t>
      </w:r>
      <w:r w:rsidR="00A158FF" w:rsidRPr="001F7DD3">
        <w:rPr>
          <w:rFonts w:ascii="Times New Roman" w:eastAsia="Malgun Gothic" w:hAnsi="Times New Roman" w:cs="Times New Roman"/>
          <w:kern w:val="0"/>
          <w:sz w:val="24"/>
          <w:szCs w:val="24"/>
        </w:rPr>
        <w:t xml:space="preserve"> Fulmer</w:t>
      </w:r>
      <w:r w:rsidRPr="001F7DD3">
        <w:rPr>
          <w:rFonts w:ascii="Times New Roman" w:eastAsia="Malgun Gothic" w:hAnsi="Times New Roman" w:cs="Times New Roman"/>
          <w:kern w:val="0"/>
          <w:sz w:val="24"/>
          <w:szCs w:val="24"/>
        </w:rPr>
        <w:t>, B</w:t>
      </w:r>
      <w:r w:rsidR="00A158FF" w:rsidRPr="001F7DD3">
        <w:rPr>
          <w:rFonts w:ascii="Times New Roman" w:eastAsia="Malgun Gothic" w:hAnsi="Times New Roman" w:cs="Times New Roman"/>
          <w:kern w:val="0"/>
          <w:sz w:val="24"/>
          <w:szCs w:val="24"/>
        </w:rPr>
        <w:t xml:space="preserve"> Gerhart</w:t>
      </w:r>
      <w:r w:rsidR="00981FBE" w:rsidRPr="001F7DD3">
        <w:rPr>
          <w:rFonts w:ascii="Times New Roman" w:eastAsia="Malgun Gothic" w:hAnsi="Times New Roman" w:cs="Times New Roman"/>
          <w:kern w:val="0"/>
          <w:sz w:val="24"/>
          <w:szCs w:val="24"/>
        </w:rPr>
        <w:t xml:space="preserve"> and</w:t>
      </w:r>
      <w:r w:rsidRPr="001F7DD3">
        <w:rPr>
          <w:rFonts w:ascii="Times New Roman" w:eastAsia="Malgun Gothic" w:hAnsi="Times New Roman" w:cs="Times New Roman"/>
          <w:kern w:val="0"/>
          <w:sz w:val="24"/>
          <w:szCs w:val="24"/>
        </w:rPr>
        <w:t xml:space="preserve"> MA</w:t>
      </w:r>
      <w:r w:rsidR="00A158FF" w:rsidRPr="001F7DD3">
        <w:rPr>
          <w:rFonts w:ascii="Times New Roman" w:eastAsia="Malgun Gothic" w:hAnsi="Times New Roman" w:cs="Times New Roman"/>
          <w:kern w:val="0"/>
          <w:sz w:val="24"/>
          <w:szCs w:val="24"/>
        </w:rPr>
        <w:t xml:space="preserve"> Carpenter</w:t>
      </w:r>
      <w:r w:rsidRPr="001F7DD3">
        <w:rPr>
          <w:rFonts w:ascii="Times New Roman" w:eastAsia="Malgun Gothic" w:hAnsi="Times New Roman" w:cs="Times New Roman"/>
          <w:kern w:val="0"/>
          <w:sz w:val="24"/>
          <w:szCs w:val="24"/>
        </w:rPr>
        <w:t xml:space="preserve"> </w:t>
      </w:r>
      <w:r w:rsidR="0047362F" w:rsidRPr="001F7DD3">
        <w:rPr>
          <w:rFonts w:ascii="Times New Roman" w:eastAsia="Malgun Gothic" w:hAnsi="Times New Roman" w:cs="Times New Roman"/>
          <w:kern w:val="0"/>
          <w:sz w:val="24"/>
          <w:szCs w:val="24"/>
        </w:rPr>
        <w:t>(</w:t>
      </w:r>
      <w:r w:rsidRPr="001F7DD3">
        <w:rPr>
          <w:rFonts w:ascii="Times New Roman" w:eastAsia="Malgun Gothic" w:hAnsi="Times New Roman" w:cs="Times New Roman"/>
          <w:kern w:val="0"/>
          <w:sz w:val="24"/>
          <w:szCs w:val="24"/>
        </w:rPr>
        <w:t>2010</w:t>
      </w:r>
      <w:r w:rsidR="0047362F" w:rsidRPr="001F7DD3">
        <w:rPr>
          <w:rFonts w:ascii="Times New Roman" w:eastAsia="Malgun Gothic" w:hAnsi="Times New Roman" w:cs="Times New Roman"/>
          <w:kern w:val="0"/>
          <w:sz w:val="24"/>
          <w:szCs w:val="24"/>
        </w:rPr>
        <w:t>)</w:t>
      </w:r>
      <w:r w:rsidRPr="001F7DD3">
        <w:rPr>
          <w:rFonts w:ascii="Times New Roman" w:eastAsia="Malgun Gothic" w:hAnsi="Times New Roman" w:cs="Times New Roman"/>
          <w:kern w:val="0"/>
          <w:sz w:val="24"/>
          <w:szCs w:val="24"/>
        </w:rPr>
        <w:t xml:space="preserve"> Agency theory revisited: CEO return and shareholder interest alignment. </w:t>
      </w:r>
      <w:r w:rsidRPr="001F7DD3">
        <w:rPr>
          <w:rFonts w:ascii="Times New Roman" w:eastAsia="Malgun Gothic" w:hAnsi="Times New Roman" w:cs="Times New Roman"/>
          <w:i/>
          <w:kern w:val="0"/>
          <w:sz w:val="24"/>
          <w:szCs w:val="24"/>
        </w:rPr>
        <w:t>Academy of Management Journal</w:t>
      </w:r>
      <w:r w:rsidRPr="001F7DD3">
        <w:rPr>
          <w:rFonts w:ascii="Times New Roman" w:eastAsia="Malgun Gothic" w:hAnsi="Times New Roman" w:cs="Times New Roman"/>
          <w:kern w:val="0"/>
          <w:sz w:val="24"/>
          <w:szCs w:val="24"/>
        </w:rPr>
        <w:t xml:space="preserve">, </w:t>
      </w:r>
      <w:r w:rsidR="0047362F" w:rsidRPr="001F7DD3">
        <w:rPr>
          <w:rFonts w:ascii="Times New Roman" w:eastAsia="Malgun Gothic" w:hAnsi="Times New Roman" w:cs="Times New Roman"/>
          <w:kern w:val="0"/>
          <w:sz w:val="24"/>
          <w:szCs w:val="24"/>
        </w:rPr>
        <w:t>53(5), 1029-1049.</w:t>
      </w:r>
    </w:p>
    <w:p w14:paraId="20D08D40" w14:textId="38872354" w:rsidR="009269ED" w:rsidRPr="001F7DD3" w:rsidRDefault="009269ED" w:rsidP="000A0D20">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 xml:space="preserve">Penrose ET </w:t>
      </w:r>
      <w:r w:rsidR="0047362F" w:rsidRPr="001F7DD3">
        <w:rPr>
          <w:rFonts w:ascii="Times New Roman" w:hAnsi="Times New Roman" w:cs="Times New Roman"/>
          <w:sz w:val="24"/>
          <w:szCs w:val="24"/>
        </w:rPr>
        <w:t>(</w:t>
      </w:r>
      <w:r w:rsidRPr="001F7DD3">
        <w:rPr>
          <w:rFonts w:ascii="Times New Roman" w:hAnsi="Times New Roman" w:cs="Times New Roman"/>
          <w:sz w:val="24"/>
          <w:szCs w:val="24"/>
        </w:rPr>
        <w:t>1959</w:t>
      </w:r>
      <w:r w:rsidR="0047362F" w:rsidRPr="001F7DD3">
        <w:rPr>
          <w:rFonts w:ascii="Times New Roman" w:hAnsi="Times New Roman" w:cs="Times New Roman"/>
          <w:sz w:val="24"/>
          <w:szCs w:val="24"/>
        </w:rPr>
        <w:t>)</w:t>
      </w:r>
      <w:r w:rsidRPr="001F7DD3">
        <w:rPr>
          <w:rFonts w:ascii="Times New Roman" w:hAnsi="Times New Roman" w:cs="Times New Roman"/>
          <w:sz w:val="24"/>
          <w:szCs w:val="24"/>
        </w:rPr>
        <w:t xml:space="preserve"> </w:t>
      </w:r>
      <w:r w:rsidRPr="001F7DD3">
        <w:rPr>
          <w:rFonts w:ascii="Times New Roman" w:hAnsi="Times New Roman" w:cs="Times New Roman"/>
          <w:i/>
          <w:sz w:val="24"/>
          <w:szCs w:val="24"/>
        </w:rPr>
        <w:t>A theory of the growth of the firm</w:t>
      </w:r>
      <w:r w:rsidRPr="001F7DD3">
        <w:rPr>
          <w:rFonts w:ascii="Times New Roman" w:hAnsi="Times New Roman" w:cs="Times New Roman"/>
          <w:sz w:val="24"/>
          <w:szCs w:val="24"/>
        </w:rPr>
        <w:t>. New York: Wiley.</w:t>
      </w:r>
    </w:p>
    <w:p w14:paraId="7BC79AA7" w14:textId="6DD12884" w:rsidR="009269ED" w:rsidRPr="001F7DD3" w:rsidRDefault="009269ED" w:rsidP="000A0D20">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 xml:space="preserve">Pfeffer J </w:t>
      </w:r>
      <w:r w:rsidR="0047362F" w:rsidRPr="001F7DD3">
        <w:rPr>
          <w:rFonts w:ascii="Times New Roman" w:hAnsi="Times New Roman" w:cs="Times New Roman"/>
          <w:sz w:val="24"/>
          <w:szCs w:val="24"/>
        </w:rPr>
        <w:t>(</w:t>
      </w:r>
      <w:r w:rsidRPr="001F7DD3">
        <w:rPr>
          <w:rFonts w:ascii="Times New Roman" w:hAnsi="Times New Roman" w:cs="Times New Roman"/>
          <w:sz w:val="24"/>
          <w:szCs w:val="24"/>
        </w:rPr>
        <w:t>1998</w:t>
      </w:r>
      <w:r w:rsidR="0047362F" w:rsidRPr="001F7DD3">
        <w:rPr>
          <w:rFonts w:ascii="Times New Roman" w:hAnsi="Times New Roman" w:cs="Times New Roman"/>
          <w:sz w:val="24"/>
          <w:szCs w:val="24"/>
        </w:rPr>
        <w:t>)</w:t>
      </w:r>
      <w:r w:rsidR="008723E3" w:rsidRPr="001F7DD3">
        <w:rPr>
          <w:rFonts w:ascii="Times New Roman" w:hAnsi="Times New Roman" w:cs="Times New Roman"/>
          <w:sz w:val="24"/>
          <w:szCs w:val="24"/>
        </w:rPr>
        <w:t xml:space="preserve"> </w:t>
      </w:r>
      <w:r w:rsidRPr="001F7DD3">
        <w:rPr>
          <w:rFonts w:ascii="Times New Roman" w:hAnsi="Times New Roman" w:cs="Times New Roman"/>
          <w:i/>
          <w:iCs/>
          <w:sz w:val="24"/>
          <w:szCs w:val="24"/>
        </w:rPr>
        <w:t>The human equation: Building profits by putting people first</w:t>
      </w:r>
      <w:r w:rsidRPr="001F7DD3">
        <w:rPr>
          <w:rFonts w:ascii="Times New Roman" w:hAnsi="Times New Roman" w:cs="Times New Roman"/>
          <w:sz w:val="24"/>
          <w:szCs w:val="24"/>
        </w:rPr>
        <w:t>. Boston, MA: Harvard Business Press.</w:t>
      </w:r>
    </w:p>
    <w:p w14:paraId="3384E0AB" w14:textId="53E12913" w:rsidR="009269ED" w:rsidRPr="001F7DD3" w:rsidRDefault="009269ED" w:rsidP="000A0D20">
      <w:pPr>
        <w:spacing w:after="0" w:line="480" w:lineRule="auto"/>
        <w:ind w:left="720" w:hanging="720"/>
        <w:jc w:val="left"/>
        <w:rPr>
          <w:rFonts w:ascii="Times New Roman" w:hAnsi="Times New Roman" w:cs="Times New Roman"/>
          <w:sz w:val="24"/>
          <w:szCs w:val="24"/>
        </w:rPr>
      </w:pPr>
      <w:proofErr w:type="spellStart"/>
      <w:r w:rsidRPr="001F7DD3">
        <w:rPr>
          <w:rFonts w:ascii="Times New Roman" w:hAnsi="Times New Roman" w:cs="Times New Roman"/>
          <w:sz w:val="24"/>
          <w:szCs w:val="24"/>
        </w:rPr>
        <w:t>Pitariu</w:t>
      </w:r>
      <w:proofErr w:type="spellEnd"/>
      <w:r w:rsidRPr="001F7DD3">
        <w:rPr>
          <w:rFonts w:ascii="Times New Roman" w:hAnsi="Times New Roman" w:cs="Times New Roman"/>
          <w:sz w:val="24"/>
          <w:szCs w:val="24"/>
        </w:rPr>
        <w:t xml:space="preserve"> AH</w:t>
      </w:r>
      <w:r w:rsidR="00981FBE" w:rsidRPr="001F7DD3">
        <w:rPr>
          <w:rFonts w:ascii="Times New Roman" w:hAnsi="Times New Roman" w:cs="Times New Roman"/>
          <w:sz w:val="24"/>
          <w:szCs w:val="24"/>
        </w:rPr>
        <w:t xml:space="preserve"> and</w:t>
      </w:r>
      <w:r w:rsidRPr="001F7DD3">
        <w:rPr>
          <w:rFonts w:ascii="Times New Roman" w:hAnsi="Times New Roman" w:cs="Times New Roman"/>
          <w:sz w:val="24"/>
          <w:szCs w:val="24"/>
        </w:rPr>
        <w:t xml:space="preserve"> RE </w:t>
      </w:r>
      <w:proofErr w:type="spellStart"/>
      <w:r w:rsidR="00A158FF" w:rsidRPr="001F7DD3">
        <w:rPr>
          <w:rFonts w:ascii="Times New Roman" w:hAnsi="Times New Roman" w:cs="Times New Roman"/>
          <w:sz w:val="24"/>
          <w:szCs w:val="24"/>
        </w:rPr>
        <w:t>Ployhart</w:t>
      </w:r>
      <w:proofErr w:type="spellEnd"/>
      <w:r w:rsidR="00A158FF" w:rsidRPr="001F7DD3">
        <w:rPr>
          <w:rFonts w:ascii="Times New Roman" w:hAnsi="Times New Roman" w:cs="Times New Roman"/>
          <w:sz w:val="24"/>
          <w:szCs w:val="24"/>
        </w:rPr>
        <w:t xml:space="preserve"> </w:t>
      </w:r>
      <w:r w:rsidR="0047362F" w:rsidRPr="001F7DD3">
        <w:rPr>
          <w:rFonts w:ascii="Times New Roman" w:hAnsi="Times New Roman" w:cs="Times New Roman"/>
          <w:sz w:val="24"/>
          <w:szCs w:val="24"/>
        </w:rPr>
        <w:t>(</w:t>
      </w:r>
      <w:r w:rsidRPr="001F7DD3">
        <w:rPr>
          <w:rFonts w:ascii="Times New Roman" w:hAnsi="Times New Roman" w:cs="Times New Roman"/>
          <w:sz w:val="24"/>
          <w:szCs w:val="24"/>
        </w:rPr>
        <w:t>2010</w:t>
      </w:r>
      <w:r w:rsidR="0047362F" w:rsidRPr="001F7DD3">
        <w:rPr>
          <w:rFonts w:ascii="Times New Roman" w:hAnsi="Times New Roman" w:cs="Times New Roman"/>
          <w:sz w:val="24"/>
          <w:szCs w:val="24"/>
        </w:rPr>
        <w:t>)</w:t>
      </w:r>
      <w:r w:rsidRPr="001F7DD3">
        <w:rPr>
          <w:rFonts w:ascii="Times New Roman" w:hAnsi="Times New Roman" w:cs="Times New Roman"/>
          <w:sz w:val="24"/>
          <w:szCs w:val="24"/>
        </w:rPr>
        <w:t xml:space="preserve"> Explaining change: Theorizing and testing dynamic </w:t>
      </w:r>
      <w:r w:rsidRPr="001F7DD3">
        <w:rPr>
          <w:rFonts w:ascii="Times New Roman" w:hAnsi="Times New Roman" w:cs="Times New Roman"/>
          <w:sz w:val="24"/>
          <w:szCs w:val="24"/>
        </w:rPr>
        <w:lastRenderedPageBreak/>
        <w:t xml:space="preserve">mediated longitudinal relationships. </w:t>
      </w:r>
      <w:r w:rsidRPr="001F7DD3">
        <w:rPr>
          <w:rFonts w:ascii="Times New Roman" w:hAnsi="Times New Roman" w:cs="Times New Roman"/>
          <w:i/>
          <w:sz w:val="24"/>
          <w:szCs w:val="24"/>
        </w:rPr>
        <w:t>Journal of Management,</w:t>
      </w:r>
      <w:r w:rsidRPr="001F7DD3">
        <w:rPr>
          <w:rFonts w:ascii="Times New Roman" w:hAnsi="Times New Roman" w:cs="Times New Roman"/>
          <w:sz w:val="24"/>
          <w:szCs w:val="24"/>
        </w:rPr>
        <w:t xml:space="preserve"> </w:t>
      </w:r>
      <w:r w:rsidR="0047362F" w:rsidRPr="001F7DD3">
        <w:rPr>
          <w:rFonts w:ascii="Times New Roman" w:hAnsi="Times New Roman" w:cs="Times New Roman"/>
          <w:sz w:val="24"/>
          <w:szCs w:val="24"/>
        </w:rPr>
        <w:t>36(2), 405-429.</w:t>
      </w:r>
    </w:p>
    <w:p w14:paraId="0BABDE76" w14:textId="272C7582" w:rsidR="009269ED" w:rsidRPr="001F7DD3" w:rsidRDefault="009269ED" w:rsidP="000A0D20">
      <w:pPr>
        <w:spacing w:after="0" w:line="480" w:lineRule="auto"/>
        <w:ind w:left="720" w:hanging="720"/>
        <w:jc w:val="left"/>
        <w:rPr>
          <w:rFonts w:ascii="Times New Roman" w:hAnsi="Times New Roman" w:cs="Times New Roman"/>
          <w:sz w:val="24"/>
          <w:szCs w:val="24"/>
        </w:rPr>
      </w:pPr>
      <w:proofErr w:type="spellStart"/>
      <w:r w:rsidRPr="001F7DD3">
        <w:rPr>
          <w:rFonts w:ascii="Times New Roman" w:hAnsi="Times New Roman" w:cs="Times New Roman"/>
          <w:sz w:val="24"/>
          <w:szCs w:val="24"/>
        </w:rPr>
        <w:t>Ployhart</w:t>
      </w:r>
      <w:proofErr w:type="spellEnd"/>
      <w:r w:rsidRPr="001F7DD3">
        <w:rPr>
          <w:rFonts w:ascii="Times New Roman" w:hAnsi="Times New Roman" w:cs="Times New Roman"/>
          <w:sz w:val="24"/>
          <w:szCs w:val="24"/>
        </w:rPr>
        <w:t xml:space="preserve"> RE, JA</w:t>
      </w:r>
      <w:r w:rsidR="00A158FF" w:rsidRPr="001F7DD3">
        <w:rPr>
          <w:rFonts w:ascii="Times New Roman" w:hAnsi="Times New Roman" w:cs="Times New Roman"/>
          <w:sz w:val="24"/>
          <w:szCs w:val="24"/>
        </w:rPr>
        <w:t xml:space="preserve"> </w:t>
      </w:r>
      <w:proofErr w:type="spellStart"/>
      <w:r w:rsidR="00A158FF" w:rsidRPr="001F7DD3">
        <w:rPr>
          <w:rFonts w:ascii="Times New Roman" w:hAnsi="Times New Roman" w:cs="Times New Roman"/>
          <w:sz w:val="24"/>
          <w:szCs w:val="24"/>
        </w:rPr>
        <w:t>Weekley</w:t>
      </w:r>
      <w:proofErr w:type="spellEnd"/>
      <w:r w:rsidR="009E379E" w:rsidRPr="001F7DD3">
        <w:rPr>
          <w:rFonts w:ascii="Times New Roman" w:hAnsi="Times New Roman" w:cs="Times New Roman"/>
          <w:sz w:val="24"/>
          <w:szCs w:val="24"/>
        </w:rPr>
        <w:t xml:space="preserve"> and</w:t>
      </w:r>
      <w:r w:rsidRPr="001F7DD3">
        <w:rPr>
          <w:rFonts w:ascii="Times New Roman" w:hAnsi="Times New Roman" w:cs="Times New Roman"/>
          <w:sz w:val="24"/>
          <w:szCs w:val="24"/>
        </w:rPr>
        <w:t xml:space="preserve"> J</w:t>
      </w:r>
      <w:r w:rsidR="00A158FF" w:rsidRPr="001F7DD3">
        <w:rPr>
          <w:rFonts w:ascii="Times New Roman" w:hAnsi="Times New Roman" w:cs="Times New Roman"/>
          <w:sz w:val="24"/>
          <w:szCs w:val="24"/>
        </w:rPr>
        <w:t xml:space="preserve"> Ramsey</w:t>
      </w:r>
      <w:r w:rsidRPr="001F7DD3">
        <w:rPr>
          <w:rFonts w:ascii="Times New Roman" w:hAnsi="Times New Roman" w:cs="Times New Roman"/>
          <w:sz w:val="24"/>
          <w:szCs w:val="24"/>
        </w:rPr>
        <w:t xml:space="preserve"> </w:t>
      </w:r>
      <w:r w:rsidR="0047362F" w:rsidRPr="001F7DD3">
        <w:rPr>
          <w:rFonts w:ascii="Times New Roman" w:hAnsi="Times New Roman" w:cs="Times New Roman"/>
          <w:sz w:val="24"/>
          <w:szCs w:val="24"/>
        </w:rPr>
        <w:t>(</w:t>
      </w:r>
      <w:r w:rsidRPr="001F7DD3">
        <w:rPr>
          <w:rFonts w:ascii="Times New Roman" w:hAnsi="Times New Roman" w:cs="Times New Roman"/>
          <w:sz w:val="24"/>
          <w:szCs w:val="24"/>
        </w:rPr>
        <w:t>2009</w:t>
      </w:r>
      <w:r w:rsidR="0047362F" w:rsidRPr="001F7DD3">
        <w:rPr>
          <w:rFonts w:ascii="Times New Roman" w:hAnsi="Times New Roman" w:cs="Times New Roman"/>
          <w:sz w:val="24"/>
          <w:szCs w:val="24"/>
        </w:rPr>
        <w:t>)</w:t>
      </w:r>
      <w:r w:rsidRPr="001F7DD3">
        <w:rPr>
          <w:rFonts w:ascii="Times New Roman" w:hAnsi="Times New Roman" w:cs="Times New Roman"/>
          <w:sz w:val="24"/>
          <w:szCs w:val="24"/>
        </w:rPr>
        <w:t xml:space="preserve"> The consequences of human resource stocks and flows: A longitudinal examination of unit service orientation and unit effectiveness. </w:t>
      </w:r>
      <w:r w:rsidRPr="001F7DD3">
        <w:rPr>
          <w:rFonts w:ascii="Times New Roman" w:hAnsi="Times New Roman" w:cs="Times New Roman"/>
          <w:i/>
          <w:sz w:val="24"/>
          <w:szCs w:val="24"/>
        </w:rPr>
        <w:t>Academy of Management Journal,</w:t>
      </w:r>
      <w:r w:rsidRPr="001F7DD3">
        <w:rPr>
          <w:rFonts w:ascii="Times New Roman" w:hAnsi="Times New Roman" w:cs="Times New Roman"/>
          <w:sz w:val="24"/>
          <w:szCs w:val="24"/>
        </w:rPr>
        <w:t xml:space="preserve"> </w:t>
      </w:r>
      <w:r w:rsidR="0047362F" w:rsidRPr="001F7DD3">
        <w:rPr>
          <w:rFonts w:ascii="Times New Roman" w:hAnsi="Times New Roman" w:cs="Times New Roman"/>
          <w:sz w:val="24"/>
          <w:szCs w:val="24"/>
        </w:rPr>
        <w:t>52(5), 996-1015.</w:t>
      </w:r>
    </w:p>
    <w:p w14:paraId="66549A68" w14:textId="5976333F" w:rsidR="00F57C11" w:rsidRPr="001F7DD3" w:rsidRDefault="00F57C11" w:rsidP="000A0D20">
      <w:pPr>
        <w:spacing w:after="0" w:line="480" w:lineRule="auto"/>
        <w:ind w:left="720" w:hanging="720"/>
        <w:jc w:val="left"/>
        <w:rPr>
          <w:rFonts w:ascii="Times New Roman" w:hAnsi="Times New Roman" w:cs="Times New Roman"/>
          <w:sz w:val="24"/>
          <w:szCs w:val="24"/>
        </w:rPr>
      </w:pPr>
      <w:proofErr w:type="spellStart"/>
      <w:r w:rsidRPr="001F7DD3">
        <w:rPr>
          <w:rFonts w:ascii="Times New Roman" w:hAnsi="Times New Roman" w:cs="Times New Roman"/>
          <w:sz w:val="24"/>
          <w:szCs w:val="24"/>
        </w:rPr>
        <w:t>Posthuma</w:t>
      </w:r>
      <w:proofErr w:type="spellEnd"/>
      <w:r w:rsidRPr="001F7DD3">
        <w:rPr>
          <w:rFonts w:ascii="Times New Roman" w:hAnsi="Times New Roman" w:cs="Times New Roman"/>
          <w:sz w:val="24"/>
          <w:szCs w:val="24"/>
        </w:rPr>
        <w:t xml:space="preserve"> RA</w:t>
      </w:r>
      <w:r w:rsidR="003E5C9B" w:rsidRPr="001F7DD3">
        <w:rPr>
          <w:rFonts w:ascii="Times New Roman" w:hAnsi="Times New Roman" w:cs="Times New Roman"/>
          <w:sz w:val="24"/>
          <w:szCs w:val="24"/>
        </w:rPr>
        <w:t>,</w:t>
      </w:r>
      <w:r w:rsidRPr="001F7DD3">
        <w:rPr>
          <w:rFonts w:ascii="Times New Roman" w:hAnsi="Times New Roman" w:cs="Times New Roman"/>
          <w:sz w:val="24"/>
          <w:szCs w:val="24"/>
        </w:rPr>
        <w:t xml:space="preserve"> MC</w:t>
      </w:r>
      <w:r w:rsidR="00A158FF" w:rsidRPr="001F7DD3">
        <w:rPr>
          <w:rFonts w:ascii="Times New Roman" w:hAnsi="Times New Roman" w:cs="Times New Roman"/>
          <w:sz w:val="24"/>
          <w:szCs w:val="24"/>
        </w:rPr>
        <w:t xml:space="preserve"> Campion</w:t>
      </w:r>
      <w:r w:rsidR="003E5C9B" w:rsidRPr="001F7DD3">
        <w:rPr>
          <w:rFonts w:ascii="Times New Roman" w:hAnsi="Times New Roman" w:cs="Times New Roman"/>
          <w:sz w:val="24"/>
          <w:szCs w:val="24"/>
        </w:rPr>
        <w:t>,</w:t>
      </w:r>
      <w:r w:rsidRPr="001F7DD3">
        <w:rPr>
          <w:rFonts w:ascii="Times New Roman" w:hAnsi="Times New Roman" w:cs="Times New Roman"/>
          <w:sz w:val="24"/>
          <w:szCs w:val="24"/>
        </w:rPr>
        <w:t xml:space="preserve"> M</w:t>
      </w:r>
      <w:r w:rsidR="003E5C9B" w:rsidRPr="001F7DD3">
        <w:rPr>
          <w:rFonts w:ascii="Times New Roman" w:hAnsi="Times New Roman" w:cs="Times New Roman"/>
          <w:sz w:val="24"/>
          <w:szCs w:val="24"/>
        </w:rPr>
        <w:t xml:space="preserve"> </w:t>
      </w:r>
      <w:proofErr w:type="spellStart"/>
      <w:r w:rsidR="00A158FF" w:rsidRPr="001F7DD3">
        <w:rPr>
          <w:rFonts w:ascii="Times New Roman" w:hAnsi="Times New Roman" w:cs="Times New Roman"/>
          <w:sz w:val="24"/>
          <w:szCs w:val="24"/>
        </w:rPr>
        <w:t>Masimova</w:t>
      </w:r>
      <w:proofErr w:type="spellEnd"/>
      <w:r w:rsidR="00A158FF" w:rsidRPr="001F7DD3">
        <w:rPr>
          <w:rFonts w:ascii="Times New Roman" w:hAnsi="Times New Roman" w:cs="Times New Roman"/>
          <w:sz w:val="24"/>
          <w:szCs w:val="24"/>
        </w:rPr>
        <w:t xml:space="preserve"> </w:t>
      </w:r>
      <w:r w:rsidR="003E5C9B" w:rsidRPr="001F7DD3">
        <w:rPr>
          <w:rFonts w:ascii="Times New Roman" w:hAnsi="Times New Roman" w:cs="Times New Roman"/>
          <w:sz w:val="24"/>
          <w:szCs w:val="24"/>
        </w:rPr>
        <w:t>and</w:t>
      </w:r>
      <w:r w:rsidRPr="001F7DD3">
        <w:rPr>
          <w:rFonts w:ascii="Times New Roman" w:hAnsi="Times New Roman" w:cs="Times New Roman"/>
          <w:sz w:val="24"/>
          <w:szCs w:val="24"/>
        </w:rPr>
        <w:t xml:space="preserve"> MA</w:t>
      </w:r>
      <w:r w:rsidR="00A158FF" w:rsidRPr="001F7DD3">
        <w:rPr>
          <w:rFonts w:ascii="Times New Roman" w:hAnsi="Times New Roman" w:cs="Times New Roman"/>
          <w:sz w:val="24"/>
          <w:szCs w:val="24"/>
        </w:rPr>
        <w:t xml:space="preserve"> Campion</w:t>
      </w:r>
      <w:r w:rsidRPr="001F7DD3">
        <w:rPr>
          <w:rFonts w:ascii="Times New Roman" w:hAnsi="Times New Roman" w:cs="Times New Roman"/>
          <w:sz w:val="24"/>
          <w:szCs w:val="24"/>
        </w:rPr>
        <w:t xml:space="preserve"> </w:t>
      </w:r>
      <w:r w:rsidR="0047362F" w:rsidRPr="001F7DD3">
        <w:rPr>
          <w:rFonts w:ascii="Times New Roman" w:hAnsi="Times New Roman" w:cs="Times New Roman"/>
          <w:sz w:val="24"/>
          <w:szCs w:val="24"/>
        </w:rPr>
        <w:t>(</w:t>
      </w:r>
      <w:r w:rsidRPr="001F7DD3">
        <w:rPr>
          <w:rFonts w:ascii="Times New Roman" w:hAnsi="Times New Roman" w:cs="Times New Roman"/>
          <w:sz w:val="24"/>
          <w:szCs w:val="24"/>
        </w:rPr>
        <w:t>2013</w:t>
      </w:r>
      <w:r w:rsidR="0047362F" w:rsidRPr="001F7DD3">
        <w:rPr>
          <w:rFonts w:ascii="Times New Roman" w:hAnsi="Times New Roman" w:cs="Times New Roman"/>
          <w:sz w:val="24"/>
          <w:szCs w:val="24"/>
        </w:rPr>
        <w:t>)</w:t>
      </w:r>
      <w:r w:rsidRPr="001F7DD3">
        <w:rPr>
          <w:rFonts w:ascii="Times New Roman" w:hAnsi="Times New Roman" w:cs="Times New Roman"/>
          <w:sz w:val="24"/>
          <w:szCs w:val="24"/>
        </w:rPr>
        <w:t xml:space="preserve"> A high performance work practices taxonomy: Integrating the literature and directing future research. </w:t>
      </w:r>
      <w:r w:rsidRPr="001F7DD3">
        <w:rPr>
          <w:rFonts w:ascii="Times New Roman" w:hAnsi="Times New Roman" w:cs="Times New Roman"/>
          <w:i/>
          <w:sz w:val="24"/>
          <w:szCs w:val="24"/>
        </w:rPr>
        <w:t>Journal of Management</w:t>
      </w:r>
      <w:r w:rsidRPr="001F7DD3">
        <w:rPr>
          <w:rFonts w:ascii="Times New Roman" w:hAnsi="Times New Roman" w:cs="Times New Roman"/>
          <w:sz w:val="24"/>
          <w:szCs w:val="24"/>
        </w:rPr>
        <w:t xml:space="preserve">, </w:t>
      </w:r>
      <w:r w:rsidR="0047362F" w:rsidRPr="001F7DD3">
        <w:rPr>
          <w:rFonts w:ascii="Times New Roman" w:hAnsi="Times New Roman" w:cs="Times New Roman"/>
          <w:sz w:val="24"/>
          <w:szCs w:val="24"/>
        </w:rPr>
        <w:t>39(5), 1184-1220.</w:t>
      </w:r>
    </w:p>
    <w:p w14:paraId="46757992" w14:textId="7073B715" w:rsidR="0036205D" w:rsidRPr="001F7DD3" w:rsidRDefault="0036205D" w:rsidP="000A0D20">
      <w:pPr>
        <w:spacing w:after="0" w:line="480" w:lineRule="auto"/>
        <w:ind w:left="720" w:hanging="720"/>
        <w:jc w:val="left"/>
        <w:rPr>
          <w:rFonts w:ascii="Times New Roman" w:hAnsi="Times New Roman" w:cs="Times New Roman"/>
          <w:sz w:val="24"/>
          <w:szCs w:val="24"/>
        </w:rPr>
      </w:pPr>
      <w:proofErr w:type="spellStart"/>
      <w:r w:rsidRPr="001F7DD3">
        <w:rPr>
          <w:rFonts w:ascii="Times New Roman" w:hAnsi="Times New Roman" w:cs="Times New Roman"/>
          <w:sz w:val="24"/>
          <w:szCs w:val="24"/>
        </w:rPr>
        <w:t>Rabl</w:t>
      </w:r>
      <w:proofErr w:type="spellEnd"/>
      <w:r w:rsidRPr="001F7DD3">
        <w:rPr>
          <w:rFonts w:ascii="Times New Roman" w:hAnsi="Times New Roman" w:cs="Times New Roman"/>
          <w:sz w:val="24"/>
          <w:szCs w:val="24"/>
        </w:rPr>
        <w:t xml:space="preserve"> T, M</w:t>
      </w:r>
      <w:r w:rsidR="003D2F1D" w:rsidRPr="001F7DD3">
        <w:rPr>
          <w:rFonts w:ascii="Times New Roman" w:hAnsi="Times New Roman" w:cs="Times New Roman"/>
          <w:sz w:val="24"/>
          <w:szCs w:val="24"/>
        </w:rPr>
        <w:t xml:space="preserve"> Jayasinghe</w:t>
      </w:r>
      <w:r w:rsidRPr="001F7DD3">
        <w:rPr>
          <w:rFonts w:ascii="Times New Roman" w:hAnsi="Times New Roman" w:cs="Times New Roman"/>
          <w:sz w:val="24"/>
          <w:szCs w:val="24"/>
        </w:rPr>
        <w:t>, B</w:t>
      </w:r>
      <w:r w:rsidR="004C0FEB" w:rsidRPr="001F7DD3">
        <w:rPr>
          <w:rFonts w:ascii="Times New Roman" w:hAnsi="Times New Roman" w:cs="Times New Roman"/>
          <w:sz w:val="24"/>
          <w:szCs w:val="24"/>
        </w:rPr>
        <w:t xml:space="preserve"> </w:t>
      </w:r>
      <w:r w:rsidR="003D2F1D" w:rsidRPr="001F7DD3">
        <w:rPr>
          <w:rFonts w:ascii="Times New Roman" w:hAnsi="Times New Roman" w:cs="Times New Roman"/>
          <w:sz w:val="24"/>
          <w:szCs w:val="24"/>
        </w:rPr>
        <w:t xml:space="preserve">Gerhart </w:t>
      </w:r>
      <w:r w:rsidR="004C0FEB" w:rsidRPr="001F7DD3">
        <w:rPr>
          <w:rFonts w:ascii="Times New Roman" w:hAnsi="Times New Roman" w:cs="Times New Roman"/>
          <w:sz w:val="24"/>
          <w:szCs w:val="24"/>
        </w:rPr>
        <w:t>and</w:t>
      </w:r>
      <w:r w:rsidRPr="001F7DD3">
        <w:rPr>
          <w:rFonts w:ascii="Times New Roman" w:hAnsi="Times New Roman" w:cs="Times New Roman"/>
          <w:sz w:val="24"/>
          <w:szCs w:val="24"/>
        </w:rPr>
        <w:t xml:space="preserve"> TM </w:t>
      </w:r>
      <w:hyperlink r:id="rId8" w:history="1">
        <w:r w:rsidR="003D2F1D" w:rsidRPr="001F7DD3">
          <w:rPr>
            <w:rFonts w:ascii="Times New Roman" w:hAnsi="Times New Roman" w:cs="Times New Roman"/>
            <w:sz w:val="24"/>
            <w:szCs w:val="24"/>
          </w:rPr>
          <w:t>Kühlmann</w:t>
        </w:r>
      </w:hyperlink>
      <w:r w:rsidR="003D2F1D" w:rsidRPr="001F7DD3">
        <w:rPr>
          <w:rFonts w:ascii="Times New Roman" w:hAnsi="Times New Roman" w:cs="Times New Roman"/>
          <w:sz w:val="24"/>
          <w:szCs w:val="24"/>
        </w:rPr>
        <w:t xml:space="preserve"> </w:t>
      </w:r>
      <w:r w:rsidR="0047362F" w:rsidRPr="001F7DD3">
        <w:rPr>
          <w:rFonts w:ascii="Times New Roman" w:hAnsi="Times New Roman" w:cs="Times New Roman"/>
          <w:sz w:val="24"/>
          <w:szCs w:val="24"/>
        </w:rPr>
        <w:t>(</w:t>
      </w:r>
      <w:r w:rsidR="00000CCF" w:rsidRPr="001F7DD3">
        <w:rPr>
          <w:rFonts w:ascii="Times New Roman" w:hAnsi="Times New Roman" w:cs="Times New Roman"/>
          <w:sz w:val="24"/>
          <w:szCs w:val="24"/>
        </w:rPr>
        <w:t>2014</w:t>
      </w:r>
      <w:r w:rsidR="0047362F" w:rsidRPr="001F7DD3">
        <w:rPr>
          <w:rFonts w:ascii="Times New Roman" w:hAnsi="Times New Roman" w:cs="Times New Roman"/>
          <w:sz w:val="24"/>
          <w:szCs w:val="24"/>
        </w:rPr>
        <w:t>)</w:t>
      </w:r>
      <w:r w:rsidRPr="001F7DD3">
        <w:rPr>
          <w:rFonts w:ascii="Times New Roman" w:hAnsi="Times New Roman" w:cs="Times New Roman"/>
          <w:sz w:val="24"/>
          <w:szCs w:val="24"/>
        </w:rPr>
        <w:t xml:space="preserve"> A meta-analysis of country differences in the high-performance work system-business performance relationships: The roles of national culture and managerial discretion. </w:t>
      </w:r>
      <w:r w:rsidR="00294583" w:rsidRPr="001F7DD3">
        <w:rPr>
          <w:rFonts w:ascii="Times New Roman" w:hAnsi="Times New Roman" w:cs="Times New Roman"/>
          <w:i/>
          <w:sz w:val="24"/>
          <w:szCs w:val="24"/>
        </w:rPr>
        <w:t>Journal of Applied Psychology</w:t>
      </w:r>
      <w:r w:rsidR="00000CCF" w:rsidRPr="001F7DD3">
        <w:rPr>
          <w:rFonts w:ascii="Times New Roman" w:hAnsi="Times New Roman" w:cs="Times New Roman"/>
          <w:sz w:val="24"/>
          <w:szCs w:val="24"/>
        </w:rPr>
        <w:t xml:space="preserve">, </w:t>
      </w:r>
      <w:r w:rsidR="001D1BBC" w:rsidRPr="001F7DD3">
        <w:rPr>
          <w:rFonts w:ascii="Times New Roman" w:hAnsi="Times New Roman" w:cs="Times New Roman"/>
          <w:sz w:val="24"/>
          <w:szCs w:val="24"/>
        </w:rPr>
        <w:t>99</w:t>
      </w:r>
      <w:r w:rsidR="0047362F" w:rsidRPr="001F7DD3">
        <w:rPr>
          <w:rFonts w:ascii="Times New Roman" w:hAnsi="Times New Roman" w:cs="Times New Roman"/>
          <w:sz w:val="24"/>
          <w:szCs w:val="24"/>
        </w:rPr>
        <w:t>(6),</w:t>
      </w:r>
      <w:r w:rsidR="001D1BBC" w:rsidRPr="001F7DD3">
        <w:rPr>
          <w:rFonts w:ascii="Times New Roman" w:hAnsi="Times New Roman" w:cs="Times New Roman"/>
          <w:sz w:val="24"/>
          <w:szCs w:val="24"/>
        </w:rPr>
        <w:t xml:space="preserve"> 1011</w:t>
      </w:r>
      <w:r w:rsidR="00547644" w:rsidRPr="001F7DD3">
        <w:rPr>
          <w:rFonts w:ascii="Times New Roman" w:hAnsi="Times New Roman" w:cs="Times New Roman"/>
          <w:sz w:val="24"/>
          <w:szCs w:val="24"/>
        </w:rPr>
        <w:t>–</w:t>
      </w:r>
      <w:r w:rsidR="001D1BBC" w:rsidRPr="001F7DD3">
        <w:rPr>
          <w:rFonts w:ascii="Times New Roman" w:hAnsi="Times New Roman" w:cs="Times New Roman"/>
          <w:sz w:val="24"/>
          <w:szCs w:val="24"/>
        </w:rPr>
        <w:t>1041</w:t>
      </w:r>
      <w:r w:rsidR="00294583" w:rsidRPr="001F7DD3">
        <w:rPr>
          <w:rFonts w:ascii="Times New Roman" w:hAnsi="Times New Roman" w:cs="Times New Roman"/>
          <w:sz w:val="24"/>
          <w:szCs w:val="24"/>
        </w:rPr>
        <w:t>.</w:t>
      </w:r>
    </w:p>
    <w:p w14:paraId="0B5523E1" w14:textId="23091D3D" w:rsidR="009269ED" w:rsidRPr="001F7DD3" w:rsidRDefault="009269ED" w:rsidP="000A0D20">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Rutherford MW, PF</w:t>
      </w:r>
      <w:r w:rsidR="003E0B58" w:rsidRPr="001F7DD3">
        <w:rPr>
          <w:rFonts w:ascii="Times New Roman" w:hAnsi="Times New Roman" w:cs="Times New Roman"/>
          <w:sz w:val="24"/>
          <w:szCs w:val="24"/>
        </w:rPr>
        <w:t xml:space="preserve"> </w:t>
      </w:r>
      <w:r w:rsidR="006B7499" w:rsidRPr="001F7DD3">
        <w:rPr>
          <w:rFonts w:ascii="Times New Roman" w:hAnsi="Times New Roman" w:cs="Times New Roman"/>
          <w:sz w:val="24"/>
          <w:szCs w:val="24"/>
        </w:rPr>
        <w:t xml:space="preserve">Buller </w:t>
      </w:r>
      <w:r w:rsidR="003E0B58" w:rsidRPr="001F7DD3">
        <w:rPr>
          <w:rFonts w:ascii="Times New Roman" w:hAnsi="Times New Roman" w:cs="Times New Roman"/>
          <w:sz w:val="24"/>
          <w:szCs w:val="24"/>
        </w:rPr>
        <w:t>and</w:t>
      </w:r>
      <w:r w:rsidRPr="001F7DD3">
        <w:rPr>
          <w:rFonts w:ascii="Times New Roman" w:hAnsi="Times New Roman" w:cs="Times New Roman"/>
          <w:sz w:val="24"/>
          <w:szCs w:val="24"/>
        </w:rPr>
        <w:t xml:space="preserve"> PR </w:t>
      </w:r>
      <w:r w:rsidR="006B7499" w:rsidRPr="001F7DD3">
        <w:rPr>
          <w:rFonts w:ascii="Times New Roman" w:hAnsi="Times New Roman" w:cs="Times New Roman"/>
          <w:sz w:val="24"/>
          <w:szCs w:val="24"/>
        </w:rPr>
        <w:t xml:space="preserve">McMullen </w:t>
      </w:r>
      <w:r w:rsidR="0047362F" w:rsidRPr="001F7DD3">
        <w:rPr>
          <w:rFonts w:ascii="Times New Roman" w:hAnsi="Times New Roman" w:cs="Times New Roman"/>
          <w:sz w:val="24"/>
          <w:szCs w:val="24"/>
        </w:rPr>
        <w:t>(</w:t>
      </w:r>
      <w:r w:rsidRPr="001F7DD3">
        <w:rPr>
          <w:rFonts w:ascii="Times New Roman" w:hAnsi="Times New Roman" w:cs="Times New Roman"/>
          <w:sz w:val="24"/>
          <w:szCs w:val="24"/>
        </w:rPr>
        <w:t>2003</w:t>
      </w:r>
      <w:r w:rsidR="0047362F" w:rsidRPr="001F7DD3">
        <w:rPr>
          <w:rFonts w:ascii="Times New Roman" w:hAnsi="Times New Roman" w:cs="Times New Roman"/>
          <w:sz w:val="24"/>
          <w:szCs w:val="24"/>
        </w:rPr>
        <w:t>)</w:t>
      </w:r>
      <w:r w:rsidRPr="001F7DD3">
        <w:rPr>
          <w:rFonts w:ascii="Times New Roman" w:hAnsi="Times New Roman" w:cs="Times New Roman"/>
          <w:sz w:val="24"/>
          <w:szCs w:val="24"/>
        </w:rPr>
        <w:t xml:space="preserve"> Human resource management problems over the life cycle of small to medium-sized firms. </w:t>
      </w:r>
      <w:r w:rsidRPr="001F7DD3">
        <w:rPr>
          <w:rFonts w:ascii="Times New Roman" w:hAnsi="Times New Roman" w:cs="Times New Roman"/>
          <w:i/>
          <w:sz w:val="24"/>
          <w:szCs w:val="24"/>
        </w:rPr>
        <w:t>Human Resource Management,</w:t>
      </w:r>
      <w:r w:rsidRPr="001F7DD3">
        <w:rPr>
          <w:rFonts w:ascii="Times New Roman" w:hAnsi="Times New Roman" w:cs="Times New Roman"/>
          <w:sz w:val="24"/>
          <w:szCs w:val="24"/>
        </w:rPr>
        <w:t xml:space="preserve"> </w:t>
      </w:r>
      <w:r w:rsidR="0047362F" w:rsidRPr="001F7DD3">
        <w:rPr>
          <w:rFonts w:ascii="Times New Roman" w:hAnsi="Times New Roman" w:cs="Times New Roman"/>
          <w:sz w:val="24"/>
          <w:szCs w:val="24"/>
        </w:rPr>
        <w:t>42(4), 321-335.</w:t>
      </w:r>
    </w:p>
    <w:p w14:paraId="317C1282" w14:textId="1C410AFF" w:rsidR="00027434" w:rsidRPr="001F7DD3" w:rsidRDefault="00027434" w:rsidP="000A0D20">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 xml:space="preserve">Rhee S-Y, HJ Oh and GJ Yu (in press) High-performance work systems and firm capabilities in Korea: A fit perspective with organizational culture. </w:t>
      </w:r>
      <w:r w:rsidRPr="001F7DD3">
        <w:rPr>
          <w:rFonts w:ascii="Times New Roman" w:hAnsi="Times New Roman" w:cs="Times New Roman"/>
          <w:i/>
          <w:sz w:val="24"/>
          <w:szCs w:val="24"/>
        </w:rPr>
        <w:t>Asia Pacific Journal of Human Resources</w:t>
      </w:r>
      <w:r w:rsidRPr="001F7DD3">
        <w:rPr>
          <w:rFonts w:ascii="Times New Roman" w:hAnsi="Times New Roman" w:cs="Times New Roman"/>
          <w:sz w:val="24"/>
          <w:szCs w:val="24"/>
        </w:rPr>
        <w:t>.</w:t>
      </w:r>
    </w:p>
    <w:p w14:paraId="0E7A1C50" w14:textId="4C1BE65B" w:rsidR="009269ED" w:rsidRPr="001F7DD3" w:rsidRDefault="009269ED" w:rsidP="000A0D20">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Shaw JD, JE</w:t>
      </w:r>
      <w:r w:rsidR="006B7499" w:rsidRPr="001F7DD3">
        <w:rPr>
          <w:rFonts w:ascii="Times New Roman" w:hAnsi="Times New Roman" w:cs="Times New Roman"/>
          <w:sz w:val="24"/>
          <w:szCs w:val="24"/>
        </w:rPr>
        <w:t xml:space="preserve"> </w:t>
      </w:r>
      <w:proofErr w:type="spellStart"/>
      <w:r w:rsidR="006B7499" w:rsidRPr="001F7DD3">
        <w:rPr>
          <w:rFonts w:ascii="Times New Roman" w:hAnsi="Times New Roman" w:cs="Times New Roman"/>
          <w:sz w:val="24"/>
          <w:szCs w:val="24"/>
        </w:rPr>
        <w:t>Delery</w:t>
      </w:r>
      <w:proofErr w:type="spellEnd"/>
      <w:r w:rsidRPr="001F7DD3">
        <w:rPr>
          <w:rFonts w:ascii="Times New Roman" w:hAnsi="Times New Roman" w:cs="Times New Roman"/>
          <w:sz w:val="24"/>
          <w:szCs w:val="24"/>
        </w:rPr>
        <w:t>, GD</w:t>
      </w:r>
      <w:r w:rsidR="007D1999" w:rsidRPr="001F7DD3">
        <w:rPr>
          <w:rFonts w:ascii="Times New Roman" w:hAnsi="Times New Roman" w:cs="Times New Roman"/>
          <w:sz w:val="24"/>
          <w:szCs w:val="24"/>
        </w:rPr>
        <w:t xml:space="preserve"> </w:t>
      </w:r>
      <w:r w:rsidR="006B7499" w:rsidRPr="001F7DD3">
        <w:rPr>
          <w:rFonts w:ascii="Times New Roman" w:hAnsi="Times New Roman" w:cs="Times New Roman"/>
          <w:sz w:val="24"/>
          <w:szCs w:val="24"/>
        </w:rPr>
        <w:t xml:space="preserve">Jenkins </w:t>
      </w:r>
      <w:r w:rsidR="007D1999" w:rsidRPr="001F7DD3">
        <w:rPr>
          <w:rFonts w:ascii="Times New Roman" w:hAnsi="Times New Roman" w:cs="Times New Roman"/>
          <w:sz w:val="24"/>
          <w:szCs w:val="24"/>
        </w:rPr>
        <w:t>and</w:t>
      </w:r>
      <w:r w:rsidRPr="001F7DD3">
        <w:rPr>
          <w:rFonts w:ascii="Times New Roman" w:hAnsi="Times New Roman" w:cs="Times New Roman"/>
          <w:sz w:val="24"/>
          <w:szCs w:val="24"/>
        </w:rPr>
        <w:t xml:space="preserve"> N </w:t>
      </w:r>
      <w:r w:rsidR="006B7499" w:rsidRPr="001F7DD3">
        <w:rPr>
          <w:rFonts w:ascii="Times New Roman" w:hAnsi="Times New Roman" w:cs="Times New Roman"/>
          <w:sz w:val="24"/>
          <w:szCs w:val="24"/>
        </w:rPr>
        <w:t xml:space="preserve">Gupta </w:t>
      </w:r>
      <w:r w:rsidR="0047362F" w:rsidRPr="001F7DD3">
        <w:rPr>
          <w:rFonts w:ascii="Times New Roman" w:hAnsi="Times New Roman" w:cs="Times New Roman"/>
          <w:sz w:val="24"/>
          <w:szCs w:val="24"/>
        </w:rPr>
        <w:t>(</w:t>
      </w:r>
      <w:r w:rsidRPr="001F7DD3">
        <w:rPr>
          <w:rFonts w:ascii="Times New Roman" w:hAnsi="Times New Roman" w:cs="Times New Roman"/>
          <w:sz w:val="24"/>
          <w:szCs w:val="24"/>
        </w:rPr>
        <w:t>1998</w:t>
      </w:r>
      <w:r w:rsidR="0047362F" w:rsidRPr="001F7DD3">
        <w:rPr>
          <w:rFonts w:ascii="Times New Roman" w:hAnsi="Times New Roman" w:cs="Times New Roman"/>
          <w:sz w:val="24"/>
          <w:szCs w:val="24"/>
        </w:rPr>
        <w:t>)</w:t>
      </w:r>
      <w:r w:rsidRPr="001F7DD3">
        <w:rPr>
          <w:rFonts w:ascii="Times New Roman" w:hAnsi="Times New Roman" w:cs="Times New Roman"/>
          <w:sz w:val="24"/>
          <w:szCs w:val="24"/>
        </w:rPr>
        <w:t xml:space="preserve"> An organization-level analysis of voluntary and involuntary turnover.</w:t>
      </w:r>
      <w:r w:rsidR="008723E3" w:rsidRPr="001F7DD3">
        <w:rPr>
          <w:rFonts w:ascii="Times New Roman" w:hAnsi="Times New Roman" w:cs="Times New Roman"/>
          <w:sz w:val="24"/>
          <w:szCs w:val="24"/>
        </w:rPr>
        <w:t xml:space="preserve"> </w:t>
      </w:r>
      <w:r w:rsidRPr="001F7DD3">
        <w:rPr>
          <w:rFonts w:ascii="Times New Roman" w:hAnsi="Times New Roman" w:cs="Times New Roman"/>
          <w:i/>
          <w:iCs/>
          <w:sz w:val="24"/>
          <w:szCs w:val="24"/>
        </w:rPr>
        <w:t>Academy of Management Journal</w:t>
      </w:r>
      <w:r w:rsidRPr="001F7DD3">
        <w:rPr>
          <w:rFonts w:ascii="Times New Roman" w:hAnsi="Times New Roman" w:cs="Times New Roman"/>
          <w:i/>
          <w:sz w:val="24"/>
          <w:szCs w:val="24"/>
        </w:rPr>
        <w:t>,</w:t>
      </w:r>
      <w:r w:rsidR="008723E3" w:rsidRPr="001F7DD3">
        <w:rPr>
          <w:rFonts w:ascii="Times New Roman" w:hAnsi="Times New Roman" w:cs="Times New Roman"/>
          <w:i/>
          <w:sz w:val="24"/>
          <w:szCs w:val="24"/>
        </w:rPr>
        <w:t xml:space="preserve"> </w:t>
      </w:r>
      <w:r w:rsidR="0047362F" w:rsidRPr="001F7DD3">
        <w:rPr>
          <w:rFonts w:ascii="Times New Roman" w:hAnsi="Times New Roman" w:cs="Times New Roman"/>
          <w:iCs/>
          <w:sz w:val="24"/>
          <w:szCs w:val="24"/>
        </w:rPr>
        <w:t>41(5), 511-525.</w:t>
      </w:r>
    </w:p>
    <w:p w14:paraId="0B28EE84" w14:textId="3ABC38B3" w:rsidR="009269ED" w:rsidRPr="001F7DD3" w:rsidRDefault="009269ED" w:rsidP="000A0D20">
      <w:pPr>
        <w:spacing w:after="0" w:line="480" w:lineRule="auto"/>
        <w:ind w:left="720" w:hanging="720"/>
        <w:jc w:val="left"/>
        <w:rPr>
          <w:rFonts w:ascii="Times New Roman" w:hAnsi="Times New Roman" w:cs="Times New Roman"/>
          <w:sz w:val="24"/>
          <w:szCs w:val="24"/>
        </w:rPr>
      </w:pPr>
      <w:proofErr w:type="spellStart"/>
      <w:r w:rsidRPr="001F7DD3">
        <w:rPr>
          <w:rFonts w:ascii="Times New Roman" w:hAnsi="Times New Roman" w:cs="Times New Roman"/>
          <w:sz w:val="24"/>
          <w:szCs w:val="24"/>
        </w:rPr>
        <w:t>Sirmon</w:t>
      </w:r>
      <w:proofErr w:type="spellEnd"/>
      <w:r w:rsidRPr="001F7DD3">
        <w:rPr>
          <w:rFonts w:ascii="Times New Roman" w:hAnsi="Times New Roman" w:cs="Times New Roman"/>
          <w:sz w:val="24"/>
          <w:szCs w:val="24"/>
        </w:rPr>
        <w:t xml:space="preserve"> DG,</w:t>
      </w:r>
      <w:r w:rsidR="006B7499" w:rsidRPr="001F7DD3">
        <w:rPr>
          <w:rFonts w:ascii="Times New Roman" w:hAnsi="Times New Roman" w:cs="Times New Roman"/>
          <w:sz w:val="24"/>
          <w:szCs w:val="24"/>
        </w:rPr>
        <w:t xml:space="preserve"> </w:t>
      </w:r>
      <w:r w:rsidRPr="001F7DD3">
        <w:rPr>
          <w:rFonts w:ascii="Times New Roman" w:hAnsi="Times New Roman" w:cs="Times New Roman"/>
          <w:sz w:val="24"/>
          <w:szCs w:val="24"/>
        </w:rPr>
        <w:t>MA</w:t>
      </w:r>
      <w:r w:rsidR="006B7499" w:rsidRPr="001F7DD3">
        <w:rPr>
          <w:rFonts w:ascii="Times New Roman" w:hAnsi="Times New Roman" w:cs="Times New Roman"/>
          <w:sz w:val="24"/>
          <w:szCs w:val="24"/>
        </w:rPr>
        <w:t xml:space="preserve"> </w:t>
      </w:r>
      <w:proofErr w:type="spellStart"/>
      <w:r w:rsidR="006B7499" w:rsidRPr="001F7DD3">
        <w:rPr>
          <w:rFonts w:ascii="Times New Roman" w:hAnsi="Times New Roman" w:cs="Times New Roman"/>
          <w:sz w:val="24"/>
          <w:szCs w:val="24"/>
        </w:rPr>
        <w:t>Hitt</w:t>
      </w:r>
      <w:proofErr w:type="spellEnd"/>
      <w:r w:rsidR="00760C77" w:rsidRPr="001F7DD3">
        <w:rPr>
          <w:rFonts w:ascii="Times New Roman" w:hAnsi="Times New Roman" w:cs="Times New Roman"/>
          <w:sz w:val="24"/>
          <w:szCs w:val="24"/>
        </w:rPr>
        <w:t>,</w:t>
      </w:r>
      <w:r w:rsidRPr="001F7DD3">
        <w:rPr>
          <w:rFonts w:ascii="Times New Roman" w:hAnsi="Times New Roman" w:cs="Times New Roman"/>
          <w:sz w:val="24"/>
          <w:szCs w:val="24"/>
        </w:rPr>
        <w:t xml:space="preserve"> RD</w:t>
      </w:r>
      <w:r w:rsidR="006B7499" w:rsidRPr="001F7DD3">
        <w:rPr>
          <w:rFonts w:ascii="Times New Roman" w:hAnsi="Times New Roman" w:cs="Times New Roman"/>
          <w:sz w:val="24"/>
          <w:szCs w:val="24"/>
        </w:rPr>
        <w:t xml:space="preserve"> Ireland</w:t>
      </w:r>
      <w:r w:rsidR="00760C77" w:rsidRPr="001F7DD3">
        <w:rPr>
          <w:rFonts w:ascii="Times New Roman" w:hAnsi="Times New Roman" w:cs="Times New Roman"/>
          <w:sz w:val="24"/>
          <w:szCs w:val="24"/>
        </w:rPr>
        <w:t xml:space="preserve"> and</w:t>
      </w:r>
      <w:r w:rsidRPr="001F7DD3">
        <w:rPr>
          <w:rFonts w:ascii="Times New Roman" w:hAnsi="Times New Roman" w:cs="Times New Roman"/>
          <w:sz w:val="24"/>
          <w:szCs w:val="24"/>
        </w:rPr>
        <w:t xml:space="preserve"> BA </w:t>
      </w:r>
      <w:r w:rsidR="006B7499" w:rsidRPr="001F7DD3">
        <w:rPr>
          <w:rFonts w:ascii="Times New Roman" w:hAnsi="Times New Roman" w:cs="Times New Roman"/>
          <w:sz w:val="24"/>
          <w:szCs w:val="24"/>
        </w:rPr>
        <w:t xml:space="preserve">Gilbert </w:t>
      </w:r>
      <w:r w:rsidR="0047362F" w:rsidRPr="001F7DD3">
        <w:rPr>
          <w:rFonts w:ascii="Times New Roman" w:hAnsi="Times New Roman" w:cs="Times New Roman"/>
          <w:sz w:val="24"/>
          <w:szCs w:val="24"/>
        </w:rPr>
        <w:t>(</w:t>
      </w:r>
      <w:r w:rsidRPr="001F7DD3">
        <w:rPr>
          <w:rFonts w:ascii="Times New Roman" w:hAnsi="Times New Roman" w:cs="Times New Roman"/>
          <w:sz w:val="24"/>
          <w:szCs w:val="24"/>
        </w:rPr>
        <w:t>2011</w:t>
      </w:r>
      <w:r w:rsidR="0047362F" w:rsidRPr="001F7DD3">
        <w:rPr>
          <w:rFonts w:ascii="Times New Roman" w:hAnsi="Times New Roman" w:cs="Times New Roman"/>
          <w:sz w:val="24"/>
          <w:szCs w:val="24"/>
        </w:rPr>
        <w:t>)</w:t>
      </w:r>
      <w:r w:rsidRPr="001F7DD3">
        <w:rPr>
          <w:rFonts w:ascii="Times New Roman" w:hAnsi="Times New Roman" w:cs="Times New Roman"/>
          <w:sz w:val="24"/>
          <w:szCs w:val="24"/>
        </w:rPr>
        <w:t xml:space="preserve"> Resource orchestration to create competitive advantage: Breadth, depth, and life cycle effects. </w:t>
      </w:r>
      <w:r w:rsidRPr="001F7DD3">
        <w:rPr>
          <w:rFonts w:ascii="Times New Roman" w:hAnsi="Times New Roman" w:cs="Times New Roman"/>
          <w:i/>
          <w:sz w:val="24"/>
          <w:szCs w:val="24"/>
        </w:rPr>
        <w:t>Journal of Management,</w:t>
      </w:r>
      <w:r w:rsidRPr="001F7DD3">
        <w:rPr>
          <w:rFonts w:ascii="Times New Roman" w:hAnsi="Times New Roman" w:cs="Times New Roman"/>
          <w:sz w:val="24"/>
          <w:szCs w:val="24"/>
        </w:rPr>
        <w:t xml:space="preserve"> </w:t>
      </w:r>
      <w:r w:rsidR="0047362F" w:rsidRPr="001F7DD3">
        <w:rPr>
          <w:rFonts w:ascii="Times New Roman" w:hAnsi="Times New Roman" w:cs="Times New Roman"/>
          <w:sz w:val="24"/>
          <w:szCs w:val="24"/>
        </w:rPr>
        <w:t>37(5), 1390-1412.</w:t>
      </w:r>
    </w:p>
    <w:p w14:paraId="6AA75D3B" w14:textId="48B36633" w:rsidR="00E81D98" w:rsidRPr="001F7DD3" w:rsidRDefault="00E81D98" w:rsidP="000A0D20">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Sun L, S</w:t>
      </w:r>
      <w:r w:rsidR="00F51F4A" w:rsidRPr="001F7DD3">
        <w:rPr>
          <w:rFonts w:ascii="Times New Roman" w:hAnsi="Times New Roman" w:cs="Times New Roman"/>
          <w:sz w:val="24"/>
          <w:szCs w:val="24"/>
        </w:rPr>
        <w:t xml:space="preserve"> </w:t>
      </w:r>
      <w:proofErr w:type="spellStart"/>
      <w:r w:rsidR="006B7499" w:rsidRPr="001F7DD3">
        <w:rPr>
          <w:rFonts w:ascii="Times New Roman" w:hAnsi="Times New Roman" w:cs="Times New Roman"/>
          <w:sz w:val="24"/>
          <w:szCs w:val="24"/>
        </w:rPr>
        <w:t>Aryee</w:t>
      </w:r>
      <w:proofErr w:type="spellEnd"/>
      <w:r w:rsidR="006B7499" w:rsidRPr="001F7DD3">
        <w:rPr>
          <w:rFonts w:ascii="Times New Roman" w:hAnsi="Times New Roman" w:cs="Times New Roman"/>
          <w:sz w:val="24"/>
          <w:szCs w:val="24"/>
        </w:rPr>
        <w:t xml:space="preserve"> </w:t>
      </w:r>
      <w:r w:rsidR="00F51F4A" w:rsidRPr="001F7DD3">
        <w:rPr>
          <w:rFonts w:ascii="Times New Roman" w:hAnsi="Times New Roman" w:cs="Times New Roman"/>
          <w:sz w:val="24"/>
          <w:szCs w:val="24"/>
        </w:rPr>
        <w:t>and</w:t>
      </w:r>
      <w:r w:rsidRPr="001F7DD3">
        <w:rPr>
          <w:rFonts w:ascii="Times New Roman" w:hAnsi="Times New Roman" w:cs="Times New Roman"/>
          <w:sz w:val="24"/>
          <w:szCs w:val="24"/>
        </w:rPr>
        <w:t xml:space="preserve"> KS</w:t>
      </w:r>
      <w:r w:rsidR="006B7499" w:rsidRPr="001F7DD3">
        <w:rPr>
          <w:rFonts w:ascii="Times New Roman" w:hAnsi="Times New Roman" w:cs="Times New Roman"/>
          <w:sz w:val="24"/>
          <w:szCs w:val="24"/>
        </w:rPr>
        <w:t xml:space="preserve"> Law</w:t>
      </w:r>
      <w:r w:rsidRPr="001F7DD3">
        <w:rPr>
          <w:rFonts w:ascii="Times New Roman" w:hAnsi="Times New Roman" w:cs="Times New Roman"/>
          <w:sz w:val="24"/>
          <w:szCs w:val="24"/>
        </w:rPr>
        <w:t xml:space="preserve"> </w:t>
      </w:r>
      <w:r w:rsidR="0047362F" w:rsidRPr="001F7DD3">
        <w:rPr>
          <w:rFonts w:ascii="Times New Roman" w:hAnsi="Times New Roman" w:cs="Times New Roman"/>
          <w:sz w:val="24"/>
          <w:szCs w:val="24"/>
        </w:rPr>
        <w:t>(</w:t>
      </w:r>
      <w:r w:rsidRPr="001F7DD3">
        <w:rPr>
          <w:rFonts w:ascii="Times New Roman" w:hAnsi="Times New Roman" w:cs="Times New Roman"/>
          <w:sz w:val="24"/>
          <w:szCs w:val="24"/>
        </w:rPr>
        <w:t>2007</w:t>
      </w:r>
      <w:r w:rsidR="0047362F" w:rsidRPr="001F7DD3">
        <w:rPr>
          <w:rFonts w:ascii="Times New Roman" w:hAnsi="Times New Roman" w:cs="Times New Roman"/>
          <w:sz w:val="24"/>
          <w:szCs w:val="24"/>
        </w:rPr>
        <w:t>)</w:t>
      </w:r>
      <w:r w:rsidRPr="001F7DD3">
        <w:rPr>
          <w:rFonts w:ascii="Times New Roman" w:hAnsi="Times New Roman" w:cs="Times New Roman"/>
          <w:sz w:val="24"/>
          <w:szCs w:val="24"/>
        </w:rPr>
        <w:t xml:space="preserve"> High-performance human resource practices, citizenship behavior, and organizational performance: A relational perspective. </w:t>
      </w:r>
      <w:r w:rsidRPr="001F7DD3">
        <w:rPr>
          <w:rFonts w:ascii="Times New Roman" w:hAnsi="Times New Roman" w:cs="Times New Roman"/>
          <w:i/>
          <w:sz w:val="24"/>
          <w:szCs w:val="24"/>
        </w:rPr>
        <w:t>Academy of Management Journal</w:t>
      </w:r>
      <w:r w:rsidRPr="001F7DD3">
        <w:rPr>
          <w:rFonts w:ascii="Times New Roman" w:hAnsi="Times New Roman" w:cs="Times New Roman"/>
          <w:sz w:val="24"/>
          <w:szCs w:val="24"/>
        </w:rPr>
        <w:t xml:space="preserve">, </w:t>
      </w:r>
      <w:r w:rsidR="0047362F" w:rsidRPr="001F7DD3">
        <w:rPr>
          <w:rFonts w:ascii="Times New Roman" w:hAnsi="Times New Roman" w:cs="Times New Roman"/>
          <w:sz w:val="24"/>
          <w:szCs w:val="24"/>
        </w:rPr>
        <w:t>50(3), 558-577.</w:t>
      </w:r>
    </w:p>
    <w:p w14:paraId="167FD10C" w14:textId="783F594F" w:rsidR="009269ED" w:rsidRPr="001F7DD3" w:rsidRDefault="009269ED" w:rsidP="000A0D20">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lastRenderedPageBreak/>
        <w:t>Takeuchi R, DP</w:t>
      </w:r>
      <w:r w:rsidR="006B7499" w:rsidRPr="001F7DD3">
        <w:rPr>
          <w:rFonts w:ascii="Times New Roman" w:hAnsi="Times New Roman" w:cs="Times New Roman"/>
          <w:sz w:val="24"/>
          <w:szCs w:val="24"/>
        </w:rPr>
        <w:t xml:space="preserve"> </w:t>
      </w:r>
      <w:proofErr w:type="spellStart"/>
      <w:r w:rsidR="006B7499" w:rsidRPr="001F7DD3">
        <w:rPr>
          <w:rFonts w:ascii="Times New Roman" w:hAnsi="Times New Roman" w:cs="Times New Roman"/>
          <w:sz w:val="24"/>
          <w:szCs w:val="24"/>
        </w:rPr>
        <w:t>Lepak</w:t>
      </w:r>
      <w:proofErr w:type="spellEnd"/>
      <w:r w:rsidRPr="001F7DD3">
        <w:rPr>
          <w:rFonts w:ascii="Times New Roman" w:hAnsi="Times New Roman" w:cs="Times New Roman"/>
          <w:sz w:val="24"/>
          <w:szCs w:val="24"/>
        </w:rPr>
        <w:t>,</w:t>
      </w:r>
      <w:r w:rsidR="006B7499" w:rsidRPr="001F7DD3">
        <w:rPr>
          <w:rFonts w:ascii="Times New Roman" w:hAnsi="Times New Roman" w:cs="Times New Roman"/>
          <w:sz w:val="24"/>
          <w:szCs w:val="24"/>
        </w:rPr>
        <w:t xml:space="preserve"> </w:t>
      </w:r>
      <w:r w:rsidRPr="001F7DD3">
        <w:rPr>
          <w:rFonts w:ascii="Times New Roman" w:hAnsi="Times New Roman" w:cs="Times New Roman"/>
          <w:sz w:val="24"/>
          <w:szCs w:val="24"/>
        </w:rPr>
        <w:t>H</w:t>
      </w:r>
      <w:r w:rsidR="00F51F4A" w:rsidRPr="001F7DD3">
        <w:rPr>
          <w:rFonts w:ascii="Times New Roman" w:hAnsi="Times New Roman" w:cs="Times New Roman"/>
          <w:sz w:val="24"/>
          <w:szCs w:val="24"/>
        </w:rPr>
        <w:t xml:space="preserve"> </w:t>
      </w:r>
      <w:r w:rsidR="006B7499" w:rsidRPr="001F7DD3">
        <w:rPr>
          <w:rFonts w:ascii="Times New Roman" w:hAnsi="Times New Roman" w:cs="Times New Roman"/>
          <w:sz w:val="24"/>
          <w:szCs w:val="24"/>
        </w:rPr>
        <w:t xml:space="preserve">Wang </w:t>
      </w:r>
      <w:r w:rsidR="00F51F4A" w:rsidRPr="001F7DD3">
        <w:rPr>
          <w:rFonts w:ascii="Times New Roman" w:hAnsi="Times New Roman" w:cs="Times New Roman"/>
          <w:sz w:val="24"/>
          <w:szCs w:val="24"/>
        </w:rPr>
        <w:t>and</w:t>
      </w:r>
      <w:r w:rsidRPr="001F7DD3">
        <w:rPr>
          <w:rFonts w:ascii="Times New Roman" w:hAnsi="Times New Roman" w:cs="Times New Roman"/>
          <w:sz w:val="24"/>
          <w:szCs w:val="24"/>
        </w:rPr>
        <w:t xml:space="preserve"> K</w:t>
      </w:r>
      <w:r w:rsidR="006B7499" w:rsidRPr="001F7DD3">
        <w:rPr>
          <w:rFonts w:ascii="Times New Roman" w:hAnsi="Times New Roman" w:cs="Times New Roman"/>
          <w:sz w:val="24"/>
          <w:szCs w:val="24"/>
        </w:rPr>
        <w:t xml:space="preserve"> Takeuchi</w:t>
      </w:r>
      <w:r w:rsidRPr="001F7DD3">
        <w:rPr>
          <w:rFonts w:ascii="Times New Roman" w:hAnsi="Times New Roman" w:cs="Times New Roman"/>
          <w:sz w:val="24"/>
          <w:szCs w:val="24"/>
        </w:rPr>
        <w:t xml:space="preserve"> </w:t>
      </w:r>
      <w:r w:rsidR="0047362F" w:rsidRPr="001F7DD3">
        <w:rPr>
          <w:rFonts w:ascii="Times New Roman" w:hAnsi="Times New Roman" w:cs="Times New Roman"/>
          <w:sz w:val="24"/>
          <w:szCs w:val="24"/>
        </w:rPr>
        <w:t>(</w:t>
      </w:r>
      <w:r w:rsidRPr="001F7DD3">
        <w:rPr>
          <w:rFonts w:ascii="Times New Roman" w:hAnsi="Times New Roman" w:cs="Times New Roman"/>
          <w:sz w:val="24"/>
          <w:szCs w:val="24"/>
        </w:rPr>
        <w:t>2007</w:t>
      </w:r>
      <w:r w:rsidR="0047362F" w:rsidRPr="001F7DD3">
        <w:rPr>
          <w:rFonts w:ascii="Times New Roman" w:hAnsi="Times New Roman" w:cs="Times New Roman"/>
          <w:sz w:val="24"/>
          <w:szCs w:val="24"/>
        </w:rPr>
        <w:t>)</w:t>
      </w:r>
      <w:r w:rsidRPr="001F7DD3">
        <w:rPr>
          <w:rFonts w:ascii="Times New Roman" w:hAnsi="Times New Roman" w:cs="Times New Roman"/>
          <w:sz w:val="24"/>
          <w:szCs w:val="24"/>
        </w:rPr>
        <w:t xml:space="preserve"> An empirical examination of the mechanisms mediating between high-performance work systems and the performance of Japanese organizations. </w:t>
      </w:r>
      <w:r w:rsidRPr="001F7DD3">
        <w:rPr>
          <w:rFonts w:ascii="Times New Roman" w:hAnsi="Times New Roman" w:cs="Times New Roman"/>
          <w:i/>
          <w:sz w:val="24"/>
          <w:szCs w:val="24"/>
        </w:rPr>
        <w:t>Journal of Applied Psychology,</w:t>
      </w:r>
      <w:r w:rsidRPr="001F7DD3">
        <w:rPr>
          <w:rFonts w:ascii="Times New Roman" w:hAnsi="Times New Roman" w:cs="Times New Roman"/>
          <w:sz w:val="24"/>
          <w:szCs w:val="24"/>
        </w:rPr>
        <w:t xml:space="preserve"> 92</w:t>
      </w:r>
      <w:r w:rsidR="0047362F" w:rsidRPr="001F7DD3">
        <w:rPr>
          <w:rFonts w:ascii="Times New Roman" w:hAnsi="Times New Roman" w:cs="Times New Roman"/>
          <w:sz w:val="24"/>
          <w:szCs w:val="24"/>
        </w:rPr>
        <w:t>(4),</w:t>
      </w:r>
      <w:r w:rsidRPr="001F7DD3">
        <w:rPr>
          <w:rFonts w:ascii="Times New Roman" w:hAnsi="Times New Roman" w:cs="Times New Roman"/>
          <w:sz w:val="24"/>
          <w:szCs w:val="24"/>
        </w:rPr>
        <w:t xml:space="preserve"> 1069</w:t>
      </w:r>
      <w:r w:rsidR="00547644" w:rsidRPr="001F7DD3">
        <w:rPr>
          <w:rFonts w:ascii="Times New Roman" w:hAnsi="Times New Roman" w:cs="Times New Roman"/>
          <w:sz w:val="24"/>
          <w:szCs w:val="24"/>
        </w:rPr>
        <w:t>–</w:t>
      </w:r>
      <w:r w:rsidRPr="001F7DD3">
        <w:rPr>
          <w:rFonts w:ascii="Times New Roman" w:hAnsi="Times New Roman" w:cs="Times New Roman"/>
          <w:sz w:val="24"/>
          <w:szCs w:val="24"/>
        </w:rPr>
        <w:t>1083.</w:t>
      </w:r>
    </w:p>
    <w:p w14:paraId="5E805175" w14:textId="723D5923" w:rsidR="009269ED" w:rsidRPr="001F7DD3" w:rsidRDefault="009269ED" w:rsidP="000A0D20">
      <w:pPr>
        <w:spacing w:after="0" w:line="480" w:lineRule="auto"/>
        <w:ind w:left="720" w:hanging="720"/>
        <w:jc w:val="left"/>
        <w:rPr>
          <w:rFonts w:ascii="Times New Roman" w:hAnsi="Times New Roman" w:cs="Times New Roman"/>
          <w:sz w:val="24"/>
          <w:szCs w:val="24"/>
        </w:rPr>
      </w:pPr>
      <w:proofErr w:type="spellStart"/>
      <w:r w:rsidRPr="001F7DD3">
        <w:rPr>
          <w:rFonts w:ascii="Times New Roman" w:hAnsi="Times New Roman" w:cs="Times New Roman"/>
          <w:sz w:val="24"/>
          <w:szCs w:val="24"/>
        </w:rPr>
        <w:t>Weinzimmer</w:t>
      </w:r>
      <w:proofErr w:type="spellEnd"/>
      <w:r w:rsidRPr="001F7DD3">
        <w:rPr>
          <w:rFonts w:ascii="Times New Roman" w:hAnsi="Times New Roman" w:cs="Times New Roman"/>
          <w:sz w:val="24"/>
          <w:szCs w:val="24"/>
        </w:rPr>
        <w:t xml:space="preserve"> LG, PC</w:t>
      </w:r>
      <w:r w:rsidR="006B7499" w:rsidRPr="001F7DD3">
        <w:rPr>
          <w:rFonts w:ascii="Times New Roman" w:hAnsi="Times New Roman" w:cs="Times New Roman"/>
          <w:sz w:val="24"/>
          <w:szCs w:val="24"/>
        </w:rPr>
        <w:t xml:space="preserve"> </w:t>
      </w:r>
      <w:proofErr w:type="spellStart"/>
      <w:r w:rsidR="006B7499" w:rsidRPr="001F7DD3">
        <w:rPr>
          <w:rFonts w:ascii="Times New Roman" w:hAnsi="Times New Roman" w:cs="Times New Roman"/>
          <w:sz w:val="24"/>
          <w:szCs w:val="24"/>
        </w:rPr>
        <w:t>Nystrm</w:t>
      </w:r>
      <w:proofErr w:type="spellEnd"/>
      <w:r w:rsidR="001A0452" w:rsidRPr="001F7DD3">
        <w:rPr>
          <w:rFonts w:ascii="Times New Roman" w:hAnsi="Times New Roman" w:cs="Times New Roman"/>
          <w:sz w:val="24"/>
          <w:szCs w:val="24"/>
        </w:rPr>
        <w:t xml:space="preserve"> and</w:t>
      </w:r>
      <w:r w:rsidRPr="001F7DD3">
        <w:rPr>
          <w:rFonts w:ascii="Times New Roman" w:hAnsi="Times New Roman" w:cs="Times New Roman"/>
          <w:sz w:val="24"/>
          <w:szCs w:val="24"/>
        </w:rPr>
        <w:t xml:space="preserve"> SJ </w:t>
      </w:r>
      <w:r w:rsidR="006B7499" w:rsidRPr="001F7DD3">
        <w:rPr>
          <w:rFonts w:ascii="Times New Roman" w:hAnsi="Times New Roman" w:cs="Times New Roman"/>
          <w:sz w:val="24"/>
          <w:szCs w:val="24"/>
        </w:rPr>
        <w:t xml:space="preserve">Freeman </w:t>
      </w:r>
      <w:r w:rsidR="0047362F" w:rsidRPr="001F7DD3">
        <w:rPr>
          <w:rFonts w:ascii="Times New Roman" w:hAnsi="Times New Roman" w:cs="Times New Roman"/>
          <w:sz w:val="24"/>
          <w:szCs w:val="24"/>
        </w:rPr>
        <w:t>(</w:t>
      </w:r>
      <w:r w:rsidRPr="001F7DD3">
        <w:rPr>
          <w:rFonts w:ascii="Times New Roman" w:hAnsi="Times New Roman" w:cs="Times New Roman"/>
          <w:sz w:val="24"/>
          <w:szCs w:val="24"/>
        </w:rPr>
        <w:t>1998</w:t>
      </w:r>
      <w:r w:rsidR="0047362F" w:rsidRPr="001F7DD3">
        <w:rPr>
          <w:rFonts w:ascii="Times New Roman" w:hAnsi="Times New Roman" w:cs="Times New Roman"/>
          <w:sz w:val="24"/>
          <w:szCs w:val="24"/>
        </w:rPr>
        <w:t>)</w:t>
      </w:r>
      <w:r w:rsidRPr="001F7DD3">
        <w:rPr>
          <w:rFonts w:ascii="Times New Roman" w:hAnsi="Times New Roman" w:cs="Times New Roman"/>
          <w:sz w:val="24"/>
          <w:szCs w:val="24"/>
        </w:rPr>
        <w:t xml:space="preserve"> Measuring organizational growth: Issues, consequences and guidelines. </w:t>
      </w:r>
      <w:r w:rsidRPr="001F7DD3">
        <w:rPr>
          <w:rFonts w:ascii="Times New Roman" w:hAnsi="Times New Roman" w:cs="Times New Roman"/>
          <w:i/>
          <w:sz w:val="24"/>
          <w:szCs w:val="24"/>
        </w:rPr>
        <w:t>Journal of Management,</w:t>
      </w:r>
      <w:r w:rsidRPr="001F7DD3">
        <w:rPr>
          <w:rFonts w:ascii="Times New Roman" w:hAnsi="Times New Roman" w:cs="Times New Roman"/>
          <w:sz w:val="24"/>
          <w:szCs w:val="24"/>
        </w:rPr>
        <w:t xml:space="preserve"> </w:t>
      </w:r>
      <w:r w:rsidR="0047362F" w:rsidRPr="001F7DD3">
        <w:rPr>
          <w:rFonts w:ascii="Times New Roman" w:hAnsi="Times New Roman" w:cs="Times New Roman"/>
          <w:sz w:val="24"/>
          <w:szCs w:val="24"/>
        </w:rPr>
        <w:t>24(2), 235-262.</w:t>
      </w:r>
    </w:p>
    <w:p w14:paraId="6335E52A" w14:textId="7BA6A6A3" w:rsidR="004014F3" w:rsidRPr="001F7DD3" w:rsidRDefault="004014F3" w:rsidP="000A0D20">
      <w:pPr>
        <w:spacing w:after="0" w:line="480" w:lineRule="auto"/>
        <w:ind w:left="720" w:hanging="720"/>
        <w:jc w:val="left"/>
        <w:rPr>
          <w:rFonts w:ascii="Times New Roman" w:hAnsi="Times New Roman" w:cs="Times New Roman"/>
          <w:sz w:val="24"/>
          <w:szCs w:val="24"/>
        </w:rPr>
      </w:pPr>
      <w:proofErr w:type="spellStart"/>
      <w:r w:rsidRPr="001F7DD3">
        <w:rPr>
          <w:rFonts w:ascii="Times New Roman" w:hAnsi="Times New Roman" w:cs="Times New Roman"/>
          <w:sz w:val="24"/>
          <w:szCs w:val="24"/>
        </w:rPr>
        <w:t>Wiklund</w:t>
      </w:r>
      <w:proofErr w:type="spellEnd"/>
      <w:r w:rsidRPr="001F7DD3">
        <w:rPr>
          <w:rFonts w:ascii="Times New Roman" w:hAnsi="Times New Roman" w:cs="Times New Roman"/>
          <w:sz w:val="24"/>
          <w:szCs w:val="24"/>
        </w:rPr>
        <w:t xml:space="preserve"> J and </w:t>
      </w:r>
      <w:r w:rsidR="007A1678" w:rsidRPr="001F7DD3">
        <w:rPr>
          <w:rFonts w:ascii="Times New Roman" w:hAnsi="Times New Roman" w:cs="Times New Roman"/>
          <w:sz w:val="24"/>
          <w:szCs w:val="24"/>
        </w:rPr>
        <w:t xml:space="preserve">D </w:t>
      </w:r>
      <w:r w:rsidRPr="001F7DD3">
        <w:rPr>
          <w:rFonts w:ascii="Times New Roman" w:hAnsi="Times New Roman" w:cs="Times New Roman"/>
          <w:sz w:val="24"/>
          <w:szCs w:val="24"/>
        </w:rPr>
        <w:t xml:space="preserve">Shepherd (2003) Aspiring for, and achieving growth: The moderating role of resources and opportunities. </w:t>
      </w:r>
      <w:r w:rsidRPr="001F7DD3">
        <w:rPr>
          <w:rFonts w:ascii="Times New Roman" w:hAnsi="Times New Roman" w:cs="Times New Roman"/>
          <w:i/>
          <w:sz w:val="24"/>
          <w:szCs w:val="24"/>
        </w:rPr>
        <w:t>Journal of Management Studies,</w:t>
      </w:r>
      <w:r w:rsidRPr="001F7DD3">
        <w:rPr>
          <w:rFonts w:ascii="Times New Roman" w:hAnsi="Times New Roman" w:cs="Times New Roman"/>
          <w:sz w:val="24"/>
          <w:szCs w:val="24"/>
        </w:rPr>
        <w:t xml:space="preserve"> 40(8), 1919–1941.</w:t>
      </w:r>
    </w:p>
    <w:p w14:paraId="4A898D9E" w14:textId="0A462BB9" w:rsidR="009269ED" w:rsidRPr="001F7DD3" w:rsidRDefault="009269ED" w:rsidP="000A0D20">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 xml:space="preserve">Winn J </w:t>
      </w:r>
      <w:r w:rsidR="0047362F" w:rsidRPr="001F7DD3">
        <w:rPr>
          <w:rFonts w:ascii="Times New Roman" w:hAnsi="Times New Roman" w:cs="Times New Roman"/>
          <w:sz w:val="24"/>
          <w:szCs w:val="24"/>
        </w:rPr>
        <w:t>(</w:t>
      </w:r>
      <w:r w:rsidRPr="001F7DD3">
        <w:rPr>
          <w:rFonts w:ascii="Times New Roman" w:hAnsi="Times New Roman" w:cs="Times New Roman"/>
          <w:sz w:val="24"/>
          <w:szCs w:val="24"/>
          <w:shd w:val="clear" w:color="auto" w:fill="FFFFFF"/>
        </w:rPr>
        <w:t>1997</w:t>
      </w:r>
      <w:r w:rsidR="0047362F" w:rsidRPr="001F7DD3">
        <w:rPr>
          <w:rFonts w:ascii="Times New Roman" w:hAnsi="Times New Roman" w:cs="Times New Roman"/>
          <w:sz w:val="24"/>
          <w:szCs w:val="24"/>
          <w:shd w:val="clear" w:color="auto" w:fill="FFFFFF"/>
        </w:rPr>
        <w:t>)</w:t>
      </w:r>
      <w:r w:rsidRPr="001F7DD3">
        <w:rPr>
          <w:rFonts w:ascii="Times New Roman" w:hAnsi="Times New Roman" w:cs="Times New Roman"/>
          <w:sz w:val="24"/>
          <w:szCs w:val="24"/>
        </w:rPr>
        <w:t xml:space="preserve"> Asset productivity turnaround: The growth/efficiency challenge. </w:t>
      </w:r>
      <w:r w:rsidRPr="001F7DD3">
        <w:rPr>
          <w:rFonts w:ascii="Times New Roman" w:hAnsi="Times New Roman" w:cs="Times New Roman"/>
          <w:i/>
          <w:sz w:val="24"/>
          <w:szCs w:val="24"/>
        </w:rPr>
        <w:t>Journal of Management Studies,</w:t>
      </w:r>
      <w:r w:rsidRPr="001F7DD3">
        <w:rPr>
          <w:rFonts w:ascii="Times New Roman" w:hAnsi="Times New Roman" w:cs="Times New Roman"/>
          <w:sz w:val="24"/>
          <w:szCs w:val="24"/>
        </w:rPr>
        <w:t xml:space="preserve"> </w:t>
      </w:r>
      <w:r w:rsidR="0047362F" w:rsidRPr="001F7DD3">
        <w:rPr>
          <w:rFonts w:ascii="Times New Roman" w:hAnsi="Times New Roman" w:cs="Times New Roman"/>
          <w:sz w:val="24"/>
          <w:szCs w:val="24"/>
        </w:rPr>
        <w:t>34(4), 585-600.</w:t>
      </w:r>
    </w:p>
    <w:p w14:paraId="10E4A202" w14:textId="0A4BFCC6" w:rsidR="002738B8" w:rsidRPr="001F7DD3" w:rsidRDefault="002738B8" w:rsidP="000A0D20">
      <w:pPr>
        <w:spacing w:after="0" w:line="480" w:lineRule="auto"/>
        <w:ind w:left="720" w:hanging="720"/>
        <w:jc w:val="left"/>
        <w:rPr>
          <w:rFonts w:ascii="Times New Roman" w:hAnsi="Times New Roman" w:cs="Times New Roman"/>
          <w:sz w:val="24"/>
          <w:szCs w:val="24"/>
          <w:shd w:val="clear" w:color="auto" w:fill="FFFFFF"/>
        </w:rPr>
      </w:pPr>
      <w:r w:rsidRPr="001F7DD3">
        <w:rPr>
          <w:rFonts w:ascii="Times New Roman" w:hAnsi="Times New Roman" w:cs="Times New Roman"/>
          <w:bCs/>
          <w:sz w:val="24"/>
          <w:szCs w:val="24"/>
        </w:rPr>
        <w:t>Wright PM, TM</w:t>
      </w:r>
      <w:r w:rsidR="006B7499" w:rsidRPr="001F7DD3">
        <w:rPr>
          <w:rFonts w:ascii="Times New Roman" w:hAnsi="Times New Roman" w:cs="Times New Roman"/>
          <w:bCs/>
          <w:sz w:val="24"/>
          <w:szCs w:val="24"/>
        </w:rPr>
        <w:t xml:space="preserve"> Gardner</w:t>
      </w:r>
      <w:r w:rsidR="00ED591B" w:rsidRPr="001F7DD3">
        <w:rPr>
          <w:rFonts w:ascii="Times New Roman" w:hAnsi="Times New Roman" w:cs="Times New Roman"/>
          <w:bCs/>
          <w:sz w:val="24"/>
          <w:szCs w:val="24"/>
        </w:rPr>
        <w:t>,</w:t>
      </w:r>
      <w:r w:rsidRPr="001F7DD3">
        <w:rPr>
          <w:rFonts w:ascii="Times New Roman" w:hAnsi="Times New Roman" w:cs="Times New Roman"/>
          <w:bCs/>
          <w:sz w:val="24"/>
          <w:szCs w:val="24"/>
        </w:rPr>
        <w:t xml:space="preserve"> LM</w:t>
      </w:r>
      <w:r w:rsidR="006B7499" w:rsidRPr="001F7DD3">
        <w:rPr>
          <w:rFonts w:ascii="Times New Roman" w:hAnsi="Times New Roman" w:cs="Times New Roman"/>
          <w:bCs/>
          <w:sz w:val="24"/>
          <w:szCs w:val="24"/>
        </w:rPr>
        <w:t xml:space="preserve"> Moynihan</w:t>
      </w:r>
      <w:r w:rsidR="00ED591B" w:rsidRPr="001F7DD3">
        <w:rPr>
          <w:rFonts w:ascii="Times New Roman" w:hAnsi="Times New Roman" w:cs="Times New Roman"/>
          <w:bCs/>
          <w:sz w:val="24"/>
          <w:szCs w:val="24"/>
        </w:rPr>
        <w:t xml:space="preserve"> and</w:t>
      </w:r>
      <w:r w:rsidRPr="001F7DD3">
        <w:rPr>
          <w:rFonts w:ascii="Times New Roman" w:hAnsi="Times New Roman" w:cs="Times New Roman"/>
          <w:bCs/>
          <w:sz w:val="24"/>
          <w:szCs w:val="24"/>
        </w:rPr>
        <w:t xml:space="preserve"> MR </w:t>
      </w:r>
      <w:r w:rsidR="006B7499" w:rsidRPr="001F7DD3">
        <w:rPr>
          <w:rFonts w:ascii="Times New Roman" w:hAnsi="Times New Roman" w:cs="Times New Roman"/>
          <w:bCs/>
          <w:sz w:val="24"/>
          <w:szCs w:val="24"/>
        </w:rPr>
        <w:t xml:space="preserve">Allen </w:t>
      </w:r>
      <w:r w:rsidR="0047362F" w:rsidRPr="001F7DD3">
        <w:rPr>
          <w:rFonts w:ascii="Times New Roman" w:hAnsi="Times New Roman" w:cs="Times New Roman"/>
          <w:bCs/>
          <w:sz w:val="24"/>
          <w:szCs w:val="24"/>
        </w:rPr>
        <w:t>(</w:t>
      </w:r>
      <w:r w:rsidRPr="001F7DD3">
        <w:rPr>
          <w:rFonts w:ascii="Times New Roman" w:hAnsi="Times New Roman" w:cs="Times New Roman"/>
          <w:bCs/>
          <w:sz w:val="24"/>
          <w:szCs w:val="24"/>
        </w:rPr>
        <w:t>2005</w:t>
      </w:r>
      <w:r w:rsidR="0047362F" w:rsidRPr="001F7DD3">
        <w:rPr>
          <w:rFonts w:ascii="Times New Roman" w:hAnsi="Times New Roman" w:cs="Times New Roman"/>
          <w:bCs/>
          <w:sz w:val="24"/>
          <w:szCs w:val="24"/>
        </w:rPr>
        <w:t>)</w:t>
      </w:r>
      <w:r w:rsidRPr="001F7DD3">
        <w:rPr>
          <w:rFonts w:ascii="Times New Roman" w:hAnsi="Times New Roman" w:cs="Times New Roman"/>
          <w:bCs/>
          <w:sz w:val="24"/>
          <w:szCs w:val="24"/>
        </w:rPr>
        <w:t xml:space="preserve"> The relationship between HR practices and firm performance: Examining causal order. </w:t>
      </w:r>
      <w:r w:rsidRPr="001F7DD3">
        <w:rPr>
          <w:rFonts w:ascii="Times New Roman" w:hAnsi="Times New Roman" w:cs="Times New Roman"/>
          <w:bCs/>
          <w:i/>
          <w:sz w:val="24"/>
          <w:szCs w:val="24"/>
        </w:rPr>
        <w:t>Personnel Psychology</w:t>
      </w:r>
      <w:r w:rsidRPr="001F7DD3">
        <w:rPr>
          <w:rFonts w:ascii="Times New Roman" w:hAnsi="Times New Roman" w:cs="Times New Roman"/>
          <w:bCs/>
          <w:sz w:val="24"/>
          <w:szCs w:val="24"/>
        </w:rPr>
        <w:t xml:space="preserve">, </w:t>
      </w:r>
      <w:r w:rsidR="0047362F" w:rsidRPr="001F7DD3">
        <w:rPr>
          <w:rFonts w:ascii="Times New Roman" w:hAnsi="Times New Roman" w:cs="Times New Roman"/>
          <w:bCs/>
          <w:sz w:val="24"/>
          <w:szCs w:val="24"/>
        </w:rPr>
        <w:t>58(2), 409-446.</w:t>
      </w:r>
    </w:p>
    <w:p w14:paraId="1A0ACE8D" w14:textId="2363C546" w:rsidR="009269ED" w:rsidRPr="001F7DD3" w:rsidRDefault="009269ED" w:rsidP="000A0D20">
      <w:pPr>
        <w:spacing w:after="0" w:line="480" w:lineRule="auto"/>
        <w:ind w:left="720" w:hanging="720"/>
        <w:jc w:val="left"/>
        <w:rPr>
          <w:rFonts w:ascii="Times New Roman" w:hAnsi="Times New Roman" w:cs="Times New Roman"/>
          <w:sz w:val="24"/>
          <w:szCs w:val="24"/>
          <w:shd w:val="clear" w:color="auto" w:fill="FFFFFF"/>
        </w:rPr>
      </w:pPr>
      <w:r w:rsidRPr="001F7DD3">
        <w:rPr>
          <w:rFonts w:ascii="Times New Roman" w:hAnsi="Times New Roman" w:cs="Times New Roman"/>
          <w:sz w:val="24"/>
          <w:szCs w:val="24"/>
          <w:shd w:val="clear" w:color="auto" w:fill="FFFFFF"/>
        </w:rPr>
        <w:t>Wright P</w:t>
      </w:r>
      <w:r w:rsidR="00ED591B" w:rsidRPr="001F7DD3">
        <w:rPr>
          <w:rFonts w:ascii="Times New Roman" w:hAnsi="Times New Roman" w:cs="Times New Roman"/>
          <w:sz w:val="24"/>
          <w:szCs w:val="24"/>
          <w:shd w:val="clear" w:color="auto" w:fill="FFFFFF"/>
        </w:rPr>
        <w:t xml:space="preserve"> and</w:t>
      </w:r>
      <w:r w:rsidRPr="001F7DD3">
        <w:rPr>
          <w:rFonts w:ascii="Times New Roman" w:hAnsi="Times New Roman" w:cs="Times New Roman"/>
          <w:sz w:val="24"/>
          <w:szCs w:val="24"/>
          <w:shd w:val="clear" w:color="auto" w:fill="FFFFFF"/>
        </w:rPr>
        <w:t xml:space="preserve"> J</w:t>
      </w:r>
      <w:r w:rsidR="006B7499" w:rsidRPr="001F7DD3">
        <w:rPr>
          <w:rFonts w:ascii="Times New Roman" w:hAnsi="Times New Roman" w:cs="Times New Roman"/>
          <w:sz w:val="24"/>
          <w:szCs w:val="24"/>
          <w:shd w:val="clear" w:color="auto" w:fill="FFFFFF"/>
        </w:rPr>
        <w:t xml:space="preserve"> Haggerty</w:t>
      </w:r>
      <w:r w:rsidRPr="001F7DD3">
        <w:rPr>
          <w:rFonts w:ascii="Times New Roman" w:hAnsi="Times New Roman" w:cs="Times New Roman"/>
          <w:sz w:val="24"/>
          <w:szCs w:val="24"/>
          <w:shd w:val="clear" w:color="auto" w:fill="FFFFFF"/>
        </w:rPr>
        <w:t xml:space="preserve"> </w:t>
      </w:r>
      <w:r w:rsidR="0047362F" w:rsidRPr="001F7DD3">
        <w:rPr>
          <w:rFonts w:ascii="Times New Roman" w:hAnsi="Times New Roman" w:cs="Times New Roman"/>
          <w:sz w:val="24"/>
          <w:szCs w:val="24"/>
          <w:shd w:val="clear" w:color="auto" w:fill="FFFFFF"/>
        </w:rPr>
        <w:t>(</w:t>
      </w:r>
      <w:r w:rsidRPr="001F7DD3">
        <w:rPr>
          <w:rFonts w:ascii="Times New Roman" w:hAnsi="Times New Roman" w:cs="Times New Roman"/>
          <w:sz w:val="24"/>
          <w:szCs w:val="24"/>
          <w:shd w:val="clear" w:color="auto" w:fill="FFFFFF"/>
        </w:rPr>
        <w:t>2005</w:t>
      </w:r>
      <w:r w:rsidR="0047362F" w:rsidRPr="001F7DD3">
        <w:rPr>
          <w:rFonts w:ascii="Times New Roman" w:hAnsi="Times New Roman" w:cs="Times New Roman"/>
          <w:sz w:val="24"/>
          <w:szCs w:val="24"/>
          <w:shd w:val="clear" w:color="auto" w:fill="FFFFFF"/>
        </w:rPr>
        <w:t>)</w:t>
      </w:r>
      <w:r w:rsidRPr="001F7DD3">
        <w:rPr>
          <w:rFonts w:ascii="Times New Roman" w:hAnsi="Times New Roman" w:cs="Times New Roman"/>
          <w:sz w:val="24"/>
          <w:szCs w:val="24"/>
          <w:shd w:val="clear" w:color="auto" w:fill="FFFFFF"/>
        </w:rPr>
        <w:t xml:space="preserve"> Theories of HR and firm performance: Examining cause, time, and individuals. </w:t>
      </w:r>
      <w:r w:rsidRPr="001F7DD3">
        <w:rPr>
          <w:rFonts w:ascii="Times New Roman" w:hAnsi="Times New Roman" w:cs="Times New Roman"/>
          <w:i/>
          <w:sz w:val="24"/>
          <w:szCs w:val="24"/>
          <w:shd w:val="clear" w:color="auto" w:fill="FFFFFF"/>
        </w:rPr>
        <w:t xml:space="preserve">Management Revue, </w:t>
      </w:r>
      <w:r w:rsidRPr="001F7DD3">
        <w:rPr>
          <w:rFonts w:ascii="Times New Roman" w:hAnsi="Times New Roman" w:cs="Times New Roman"/>
          <w:sz w:val="24"/>
          <w:szCs w:val="24"/>
          <w:shd w:val="clear" w:color="auto" w:fill="FFFFFF"/>
        </w:rPr>
        <w:t>16</w:t>
      </w:r>
      <w:r w:rsidR="00276793" w:rsidRPr="001F7DD3">
        <w:rPr>
          <w:rFonts w:ascii="Times New Roman" w:hAnsi="Times New Roman" w:cs="Times New Roman"/>
          <w:sz w:val="24"/>
          <w:szCs w:val="24"/>
          <w:shd w:val="clear" w:color="auto" w:fill="FFFFFF"/>
        </w:rPr>
        <w:t>(2),</w:t>
      </w:r>
      <w:r w:rsidRPr="001F7DD3">
        <w:rPr>
          <w:rFonts w:ascii="Times New Roman" w:hAnsi="Times New Roman" w:cs="Times New Roman"/>
          <w:sz w:val="24"/>
          <w:szCs w:val="24"/>
          <w:shd w:val="clear" w:color="auto" w:fill="FFFFFF"/>
        </w:rPr>
        <w:t xml:space="preserve"> 164</w:t>
      </w:r>
      <w:r w:rsidR="00547644" w:rsidRPr="001F7DD3">
        <w:rPr>
          <w:rFonts w:ascii="Times New Roman" w:hAnsi="Times New Roman" w:cs="Times New Roman"/>
          <w:sz w:val="24"/>
          <w:szCs w:val="24"/>
        </w:rPr>
        <w:t>–</w:t>
      </w:r>
      <w:r w:rsidRPr="001F7DD3">
        <w:rPr>
          <w:rFonts w:ascii="Times New Roman" w:hAnsi="Times New Roman" w:cs="Times New Roman"/>
          <w:sz w:val="24"/>
          <w:szCs w:val="24"/>
          <w:shd w:val="clear" w:color="auto" w:fill="FFFFFF"/>
        </w:rPr>
        <w:t>173.</w:t>
      </w:r>
    </w:p>
    <w:p w14:paraId="1D3E86E3" w14:textId="03CE7FB5" w:rsidR="009269ED" w:rsidRPr="001F7DD3" w:rsidRDefault="009269ED" w:rsidP="000A0D20">
      <w:pPr>
        <w:spacing w:after="0" w:line="480" w:lineRule="auto"/>
        <w:ind w:left="720" w:hanging="720"/>
        <w:jc w:val="left"/>
        <w:rPr>
          <w:rFonts w:ascii="Times New Roman" w:hAnsi="Times New Roman" w:cs="Times New Roman"/>
          <w:sz w:val="24"/>
          <w:szCs w:val="24"/>
          <w:shd w:val="clear" w:color="auto" w:fill="FFFFFF"/>
        </w:rPr>
      </w:pPr>
      <w:r w:rsidRPr="001F7DD3">
        <w:rPr>
          <w:rFonts w:ascii="Times New Roman" w:hAnsi="Times New Roman" w:cs="Times New Roman"/>
          <w:sz w:val="24"/>
          <w:szCs w:val="24"/>
          <w:shd w:val="clear" w:color="auto" w:fill="FFFFFF"/>
        </w:rPr>
        <w:t>Wright PM, BB</w:t>
      </w:r>
      <w:r w:rsidR="007A53C3" w:rsidRPr="001F7DD3">
        <w:rPr>
          <w:rFonts w:ascii="Times New Roman" w:hAnsi="Times New Roman" w:cs="Times New Roman"/>
          <w:sz w:val="24"/>
          <w:szCs w:val="24"/>
          <w:shd w:val="clear" w:color="auto" w:fill="FFFFFF"/>
        </w:rPr>
        <w:t xml:space="preserve"> </w:t>
      </w:r>
      <w:r w:rsidR="006B7499" w:rsidRPr="001F7DD3">
        <w:rPr>
          <w:rFonts w:ascii="Times New Roman" w:hAnsi="Times New Roman" w:cs="Times New Roman"/>
          <w:sz w:val="24"/>
          <w:szCs w:val="24"/>
          <w:shd w:val="clear" w:color="auto" w:fill="FFFFFF"/>
        </w:rPr>
        <w:t xml:space="preserve">Dunford </w:t>
      </w:r>
      <w:r w:rsidR="007A53C3" w:rsidRPr="001F7DD3">
        <w:rPr>
          <w:rFonts w:ascii="Times New Roman" w:hAnsi="Times New Roman" w:cs="Times New Roman"/>
          <w:sz w:val="24"/>
          <w:szCs w:val="24"/>
          <w:shd w:val="clear" w:color="auto" w:fill="FFFFFF"/>
        </w:rPr>
        <w:t>and</w:t>
      </w:r>
      <w:r w:rsidRPr="001F7DD3">
        <w:rPr>
          <w:rFonts w:ascii="Times New Roman" w:hAnsi="Times New Roman" w:cs="Times New Roman"/>
          <w:sz w:val="24"/>
          <w:szCs w:val="24"/>
          <w:shd w:val="clear" w:color="auto" w:fill="FFFFFF"/>
        </w:rPr>
        <w:t xml:space="preserve"> SA</w:t>
      </w:r>
      <w:r w:rsidR="006B7499" w:rsidRPr="001F7DD3">
        <w:rPr>
          <w:rFonts w:ascii="Times New Roman" w:hAnsi="Times New Roman" w:cs="Times New Roman"/>
          <w:sz w:val="24"/>
          <w:szCs w:val="24"/>
          <w:shd w:val="clear" w:color="auto" w:fill="FFFFFF"/>
        </w:rPr>
        <w:t xml:space="preserve"> Snell</w:t>
      </w:r>
      <w:r w:rsidRPr="001F7DD3">
        <w:rPr>
          <w:rFonts w:ascii="Times New Roman" w:hAnsi="Times New Roman" w:cs="Times New Roman"/>
          <w:sz w:val="24"/>
          <w:szCs w:val="24"/>
          <w:shd w:val="clear" w:color="auto" w:fill="FFFFFF"/>
        </w:rPr>
        <w:t xml:space="preserve"> </w:t>
      </w:r>
      <w:r w:rsidR="007730DB" w:rsidRPr="001F7DD3">
        <w:rPr>
          <w:rFonts w:ascii="Times New Roman" w:hAnsi="Times New Roman" w:cs="Times New Roman"/>
          <w:sz w:val="24"/>
          <w:szCs w:val="24"/>
          <w:shd w:val="clear" w:color="auto" w:fill="FFFFFF"/>
        </w:rPr>
        <w:t>(</w:t>
      </w:r>
      <w:r w:rsidRPr="001F7DD3">
        <w:rPr>
          <w:rFonts w:ascii="Times New Roman" w:hAnsi="Times New Roman" w:cs="Times New Roman"/>
          <w:sz w:val="24"/>
          <w:szCs w:val="24"/>
          <w:shd w:val="clear" w:color="auto" w:fill="FFFFFF"/>
        </w:rPr>
        <w:t>2001</w:t>
      </w:r>
      <w:r w:rsidR="007730DB" w:rsidRPr="001F7DD3">
        <w:rPr>
          <w:rFonts w:ascii="Times New Roman" w:hAnsi="Times New Roman" w:cs="Times New Roman"/>
          <w:sz w:val="24"/>
          <w:szCs w:val="24"/>
          <w:shd w:val="clear" w:color="auto" w:fill="FFFFFF"/>
        </w:rPr>
        <w:t>)</w:t>
      </w:r>
      <w:r w:rsidRPr="001F7DD3">
        <w:rPr>
          <w:rFonts w:ascii="Times New Roman" w:hAnsi="Times New Roman" w:cs="Times New Roman"/>
          <w:sz w:val="24"/>
          <w:szCs w:val="24"/>
          <w:shd w:val="clear" w:color="auto" w:fill="FFFFFF"/>
        </w:rPr>
        <w:t xml:space="preserve"> Human resources and the resource based view of the firm. </w:t>
      </w:r>
      <w:r w:rsidRPr="001F7DD3">
        <w:rPr>
          <w:rFonts w:ascii="Times New Roman" w:hAnsi="Times New Roman" w:cs="Times New Roman"/>
          <w:i/>
          <w:sz w:val="24"/>
          <w:szCs w:val="24"/>
          <w:shd w:val="clear" w:color="auto" w:fill="FFFFFF"/>
        </w:rPr>
        <w:t xml:space="preserve">Journal of Management, </w:t>
      </w:r>
      <w:r w:rsidR="007730DB" w:rsidRPr="001F7DD3">
        <w:rPr>
          <w:rFonts w:ascii="Times New Roman" w:hAnsi="Times New Roman" w:cs="Times New Roman"/>
          <w:sz w:val="24"/>
          <w:szCs w:val="24"/>
          <w:shd w:val="clear" w:color="auto" w:fill="FFFFFF"/>
        </w:rPr>
        <w:t>27(6), 701-721.</w:t>
      </w:r>
    </w:p>
    <w:p w14:paraId="730A0A32" w14:textId="3D8E71C8" w:rsidR="00EE1626" w:rsidRPr="001F7DD3" w:rsidRDefault="007528E0" w:rsidP="000A0D20">
      <w:pPr>
        <w:spacing w:after="0" w:line="480" w:lineRule="auto"/>
        <w:ind w:left="720" w:hanging="720"/>
        <w:jc w:val="left"/>
        <w:rPr>
          <w:rFonts w:ascii="Times New Roman" w:hAnsi="Times New Roman" w:cs="Times New Roman"/>
          <w:sz w:val="24"/>
          <w:szCs w:val="24"/>
          <w:shd w:val="clear" w:color="auto" w:fill="FFFFFF"/>
        </w:rPr>
      </w:pPr>
      <w:r w:rsidRPr="001F7DD3">
        <w:rPr>
          <w:rFonts w:ascii="Times New Roman" w:hAnsi="Times New Roman" w:cs="Times New Roman"/>
          <w:sz w:val="24"/>
          <w:szCs w:val="24"/>
          <w:shd w:val="clear" w:color="auto" w:fill="FFFFFF"/>
        </w:rPr>
        <w:t>Wright PM</w:t>
      </w:r>
      <w:r w:rsidR="00DF512F" w:rsidRPr="001F7DD3">
        <w:rPr>
          <w:rFonts w:ascii="Times New Roman" w:hAnsi="Times New Roman" w:cs="Times New Roman"/>
          <w:sz w:val="24"/>
          <w:szCs w:val="24"/>
          <w:shd w:val="clear" w:color="auto" w:fill="FFFFFF"/>
        </w:rPr>
        <w:t xml:space="preserve"> and</w:t>
      </w:r>
      <w:r w:rsidRPr="001F7DD3">
        <w:rPr>
          <w:rFonts w:ascii="Times New Roman" w:hAnsi="Times New Roman" w:cs="Times New Roman"/>
          <w:sz w:val="24"/>
          <w:szCs w:val="24"/>
          <w:shd w:val="clear" w:color="auto" w:fill="FFFFFF"/>
        </w:rPr>
        <w:t xml:space="preserve"> SA</w:t>
      </w:r>
      <w:r w:rsidR="006B7499" w:rsidRPr="001F7DD3">
        <w:rPr>
          <w:rFonts w:ascii="Times New Roman" w:hAnsi="Times New Roman" w:cs="Times New Roman"/>
          <w:sz w:val="24"/>
          <w:szCs w:val="24"/>
          <w:shd w:val="clear" w:color="auto" w:fill="FFFFFF"/>
        </w:rPr>
        <w:t xml:space="preserve"> Snell</w:t>
      </w:r>
      <w:r w:rsidRPr="001F7DD3">
        <w:rPr>
          <w:rFonts w:ascii="Times New Roman" w:hAnsi="Times New Roman" w:cs="Times New Roman"/>
          <w:sz w:val="24"/>
          <w:szCs w:val="24"/>
          <w:shd w:val="clear" w:color="auto" w:fill="FFFFFF"/>
        </w:rPr>
        <w:t xml:space="preserve"> </w:t>
      </w:r>
      <w:r w:rsidR="007730DB" w:rsidRPr="001F7DD3">
        <w:rPr>
          <w:rFonts w:ascii="Times New Roman" w:hAnsi="Times New Roman" w:cs="Times New Roman"/>
          <w:sz w:val="24"/>
          <w:szCs w:val="24"/>
          <w:shd w:val="clear" w:color="auto" w:fill="FFFFFF"/>
        </w:rPr>
        <w:t>(</w:t>
      </w:r>
      <w:r w:rsidRPr="001F7DD3">
        <w:rPr>
          <w:rFonts w:ascii="Times New Roman" w:hAnsi="Times New Roman" w:cs="Times New Roman"/>
          <w:sz w:val="24"/>
          <w:szCs w:val="24"/>
          <w:shd w:val="clear" w:color="auto" w:fill="FFFFFF"/>
        </w:rPr>
        <w:t>1998</w:t>
      </w:r>
      <w:r w:rsidR="007730DB" w:rsidRPr="001F7DD3">
        <w:rPr>
          <w:rFonts w:ascii="Times New Roman" w:hAnsi="Times New Roman" w:cs="Times New Roman"/>
          <w:sz w:val="24"/>
          <w:szCs w:val="24"/>
          <w:shd w:val="clear" w:color="auto" w:fill="FFFFFF"/>
        </w:rPr>
        <w:t>)</w:t>
      </w:r>
      <w:r w:rsidRPr="001F7DD3">
        <w:rPr>
          <w:rFonts w:ascii="Times New Roman" w:hAnsi="Times New Roman" w:cs="Times New Roman"/>
          <w:sz w:val="24"/>
          <w:szCs w:val="24"/>
          <w:shd w:val="clear" w:color="auto" w:fill="FFFFFF"/>
        </w:rPr>
        <w:t xml:space="preserve"> Toward a unifying framework for exploring fit and flexibility in strategic human resource management. </w:t>
      </w:r>
      <w:r w:rsidRPr="001F7DD3">
        <w:rPr>
          <w:rFonts w:ascii="Times New Roman" w:hAnsi="Times New Roman" w:cs="Times New Roman"/>
          <w:i/>
          <w:sz w:val="24"/>
          <w:szCs w:val="24"/>
          <w:shd w:val="clear" w:color="auto" w:fill="FFFFFF"/>
        </w:rPr>
        <w:t>Academy of Management Review</w:t>
      </w:r>
      <w:r w:rsidRPr="001F7DD3">
        <w:rPr>
          <w:rFonts w:ascii="Times New Roman" w:hAnsi="Times New Roman" w:cs="Times New Roman"/>
          <w:sz w:val="24"/>
          <w:szCs w:val="24"/>
          <w:shd w:val="clear" w:color="auto" w:fill="FFFFFF"/>
        </w:rPr>
        <w:t xml:space="preserve">, </w:t>
      </w:r>
      <w:r w:rsidR="007730DB" w:rsidRPr="001F7DD3">
        <w:rPr>
          <w:rFonts w:ascii="Times New Roman" w:hAnsi="Times New Roman" w:cs="Times New Roman"/>
          <w:sz w:val="24"/>
          <w:szCs w:val="24"/>
          <w:shd w:val="clear" w:color="auto" w:fill="FFFFFF"/>
        </w:rPr>
        <w:t>23(4), 756-772.</w:t>
      </w:r>
    </w:p>
    <w:p w14:paraId="4AD3FD1E" w14:textId="35F1B253" w:rsidR="0094176C" w:rsidRPr="001F7DD3" w:rsidRDefault="0094176C" w:rsidP="007730DB">
      <w:pPr>
        <w:spacing w:after="0" w:line="480" w:lineRule="auto"/>
        <w:ind w:left="720" w:hanging="720"/>
        <w:jc w:val="left"/>
        <w:rPr>
          <w:rFonts w:ascii="Times New Roman" w:hAnsi="Times New Roman" w:cs="Times New Roman"/>
          <w:sz w:val="24"/>
          <w:szCs w:val="24"/>
        </w:rPr>
      </w:pPr>
      <w:r w:rsidRPr="001F7DD3">
        <w:rPr>
          <w:rFonts w:ascii="Times New Roman" w:hAnsi="Times New Roman" w:cs="Times New Roman"/>
          <w:sz w:val="24"/>
          <w:szCs w:val="24"/>
        </w:rPr>
        <w:t xml:space="preserve">Yang I (2006) </w:t>
      </w:r>
      <w:proofErr w:type="spellStart"/>
      <w:r w:rsidRPr="001F7DD3">
        <w:rPr>
          <w:rFonts w:ascii="Times New Roman" w:hAnsi="Times New Roman" w:cs="Times New Roman"/>
          <w:sz w:val="24"/>
          <w:szCs w:val="24"/>
        </w:rPr>
        <w:t>Jeong</w:t>
      </w:r>
      <w:proofErr w:type="spellEnd"/>
      <w:r w:rsidRPr="001F7DD3">
        <w:rPr>
          <w:rFonts w:ascii="Times New Roman" w:hAnsi="Times New Roman" w:cs="Times New Roman"/>
          <w:sz w:val="24"/>
          <w:szCs w:val="24"/>
        </w:rPr>
        <w:t xml:space="preserve"> exchange and collective leadership in Korean organizations. </w:t>
      </w:r>
      <w:r w:rsidRPr="001F7DD3">
        <w:rPr>
          <w:rFonts w:ascii="Times New Roman" w:hAnsi="Times New Roman" w:cs="Times New Roman"/>
          <w:i/>
          <w:sz w:val="24"/>
          <w:szCs w:val="24"/>
        </w:rPr>
        <w:t>Asia Pacific Journal of Management,</w:t>
      </w:r>
      <w:r w:rsidRPr="001F7DD3">
        <w:rPr>
          <w:rFonts w:ascii="Times New Roman" w:hAnsi="Times New Roman" w:cs="Times New Roman"/>
          <w:sz w:val="24"/>
          <w:szCs w:val="24"/>
        </w:rPr>
        <w:t xml:space="preserve"> 23(3), 283-298.</w:t>
      </w:r>
    </w:p>
    <w:p w14:paraId="2B4253D0" w14:textId="05119568" w:rsidR="001907D7" w:rsidRPr="001F7DD3" w:rsidRDefault="009269ED" w:rsidP="007730DB">
      <w:pPr>
        <w:spacing w:after="0" w:line="480" w:lineRule="auto"/>
        <w:ind w:left="720" w:hanging="720"/>
        <w:jc w:val="left"/>
        <w:rPr>
          <w:rFonts w:ascii="Times New Roman" w:hAnsi="Times New Roman" w:cs="Times New Roman"/>
          <w:sz w:val="24"/>
          <w:szCs w:val="24"/>
        </w:rPr>
        <w:sectPr w:rsidR="001907D7" w:rsidRPr="001F7DD3" w:rsidSect="00D42DB6">
          <w:headerReference w:type="default" r:id="rId9"/>
          <w:footerReference w:type="default" r:id="rId10"/>
          <w:pgSz w:w="11906" w:h="16838"/>
          <w:pgMar w:top="1701" w:right="1440" w:bottom="1440" w:left="1440" w:header="851" w:footer="992" w:gutter="0"/>
          <w:pgNumType w:start="0"/>
          <w:cols w:space="425"/>
          <w:titlePg/>
          <w:docGrid w:linePitch="360"/>
        </w:sectPr>
      </w:pPr>
      <w:proofErr w:type="spellStart"/>
      <w:r w:rsidRPr="001F7DD3">
        <w:rPr>
          <w:rFonts w:ascii="Times New Roman" w:hAnsi="Times New Roman" w:cs="Times New Roman"/>
          <w:sz w:val="24"/>
          <w:szCs w:val="24"/>
        </w:rPr>
        <w:t>Zatzick</w:t>
      </w:r>
      <w:proofErr w:type="spellEnd"/>
      <w:r w:rsidRPr="001F7DD3">
        <w:rPr>
          <w:rFonts w:ascii="Times New Roman" w:hAnsi="Times New Roman" w:cs="Times New Roman"/>
          <w:sz w:val="24"/>
          <w:szCs w:val="24"/>
        </w:rPr>
        <w:t xml:space="preserve"> CD</w:t>
      </w:r>
      <w:r w:rsidR="00607550" w:rsidRPr="001F7DD3">
        <w:rPr>
          <w:rFonts w:ascii="Times New Roman" w:hAnsi="Times New Roman" w:cs="Times New Roman"/>
          <w:sz w:val="24"/>
          <w:szCs w:val="24"/>
        </w:rPr>
        <w:t xml:space="preserve"> and</w:t>
      </w:r>
      <w:r w:rsidRPr="001F7DD3">
        <w:rPr>
          <w:rFonts w:ascii="Times New Roman" w:hAnsi="Times New Roman" w:cs="Times New Roman"/>
          <w:sz w:val="24"/>
          <w:szCs w:val="24"/>
        </w:rPr>
        <w:t xml:space="preserve"> RD </w:t>
      </w:r>
      <w:r w:rsidR="006B7499" w:rsidRPr="001F7DD3">
        <w:rPr>
          <w:rFonts w:ascii="Times New Roman" w:hAnsi="Times New Roman" w:cs="Times New Roman"/>
          <w:sz w:val="24"/>
          <w:szCs w:val="24"/>
        </w:rPr>
        <w:t xml:space="preserve">Iverson </w:t>
      </w:r>
      <w:r w:rsidR="007730DB" w:rsidRPr="001F7DD3">
        <w:rPr>
          <w:rFonts w:ascii="Times New Roman" w:hAnsi="Times New Roman" w:cs="Times New Roman"/>
          <w:sz w:val="24"/>
          <w:szCs w:val="24"/>
        </w:rPr>
        <w:t>(</w:t>
      </w:r>
      <w:r w:rsidRPr="001F7DD3">
        <w:rPr>
          <w:rFonts w:ascii="Times New Roman" w:hAnsi="Times New Roman" w:cs="Times New Roman"/>
          <w:sz w:val="24"/>
          <w:szCs w:val="24"/>
        </w:rPr>
        <w:t>2006</w:t>
      </w:r>
      <w:r w:rsidR="007730DB" w:rsidRPr="001F7DD3">
        <w:rPr>
          <w:rFonts w:ascii="Times New Roman" w:hAnsi="Times New Roman" w:cs="Times New Roman"/>
          <w:sz w:val="24"/>
          <w:szCs w:val="24"/>
        </w:rPr>
        <w:t>)</w:t>
      </w:r>
      <w:r w:rsidRPr="001F7DD3">
        <w:rPr>
          <w:rFonts w:ascii="Times New Roman" w:hAnsi="Times New Roman" w:cs="Times New Roman"/>
          <w:sz w:val="24"/>
          <w:szCs w:val="24"/>
        </w:rPr>
        <w:t xml:space="preserve"> High-involvement management and workforce reduction: Competitive advantage or disadvantage? </w:t>
      </w:r>
      <w:r w:rsidRPr="001F7DD3">
        <w:rPr>
          <w:rFonts w:ascii="Times New Roman" w:hAnsi="Times New Roman" w:cs="Times New Roman"/>
          <w:i/>
          <w:sz w:val="24"/>
          <w:szCs w:val="24"/>
        </w:rPr>
        <w:t xml:space="preserve">Academy of </w:t>
      </w:r>
      <w:r w:rsidR="00CA0B3F" w:rsidRPr="001F7DD3">
        <w:rPr>
          <w:rFonts w:ascii="Times New Roman" w:hAnsi="Times New Roman" w:cs="Times New Roman"/>
          <w:i/>
          <w:sz w:val="24"/>
          <w:szCs w:val="24"/>
        </w:rPr>
        <w:t xml:space="preserve">Management </w:t>
      </w:r>
      <w:r w:rsidRPr="001F7DD3">
        <w:rPr>
          <w:rFonts w:ascii="Times New Roman" w:hAnsi="Times New Roman" w:cs="Times New Roman"/>
          <w:i/>
          <w:sz w:val="24"/>
          <w:szCs w:val="24"/>
        </w:rPr>
        <w:t>Journal,</w:t>
      </w:r>
      <w:r w:rsidRPr="001F7DD3">
        <w:rPr>
          <w:rFonts w:ascii="Times New Roman" w:hAnsi="Times New Roman" w:cs="Times New Roman"/>
          <w:sz w:val="24"/>
          <w:szCs w:val="24"/>
        </w:rPr>
        <w:t xml:space="preserve"> </w:t>
      </w:r>
      <w:r w:rsidR="007730DB" w:rsidRPr="001F7DD3">
        <w:rPr>
          <w:rFonts w:ascii="Times New Roman" w:hAnsi="Times New Roman" w:cs="Times New Roman"/>
          <w:sz w:val="24"/>
          <w:szCs w:val="24"/>
        </w:rPr>
        <w:t>49(5), 999-1015.</w:t>
      </w:r>
      <w:r w:rsidR="007730DB" w:rsidRPr="001F7DD3" w:rsidDel="007730DB">
        <w:rPr>
          <w:rFonts w:ascii="Times New Roman" w:hAnsi="Times New Roman" w:cs="Times New Roman"/>
          <w:sz w:val="24"/>
          <w:szCs w:val="24"/>
        </w:rPr>
        <w:t xml:space="preserve"> </w:t>
      </w:r>
    </w:p>
    <w:p w14:paraId="68A612A9" w14:textId="310DDE67" w:rsidR="0056497C" w:rsidRPr="001F7DD3" w:rsidRDefault="0056497C" w:rsidP="008C3754">
      <w:pPr>
        <w:widowControl/>
        <w:wordWrap/>
        <w:autoSpaceDE/>
        <w:autoSpaceDN/>
        <w:spacing w:after="0" w:line="240" w:lineRule="auto"/>
        <w:jc w:val="left"/>
        <w:rPr>
          <w:rFonts w:ascii="Times New Roman" w:eastAsia="Batang" w:hAnsi="Times New Roman" w:cs="Times New Roman"/>
          <w:kern w:val="0"/>
          <w:sz w:val="24"/>
          <w:szCs w:val="24"/>
        </w:rPr>
      </w:pPr>
      <w:r w:rsidRPr="001F7DD3">
        <w:rPr>
          <w:rFonts w:ascii="Times New Roman" w:eastAsia="Batang" w:hAnsi="Times New Roman" w:cs="Times New Roman"/>
          <w:b/>
          <w:kern w:val="0"/>
          <w:sz w:val="24"/>
          <w:szCs w:val="24"/>
        </w:rPr>
        <w:lastRenderedPageBreak/>
        <w:t>T</w:t>
      </w:r>
      <w:r w:rsidR="00EB6AD4" w:rsidRPr="001F7DD3">
        <w:rPr>
          <w:rFonts w:ascii="Times New Roman" w:eastAsia="Batang" w:hAnsi="Times New Roman" w:cs="Times New Roman"/>
          <w:b/>
          <w:kern w:val="0"/>
          <w:sz w:val="24"/>
          <w:szCs w:val="24"/>
        </w:rPr>
        <w:t>able</w:t>
      </w:r>
      <w:r w:rsidRPr="001F7DD3">
        <w:rPr>
          <w:rFonts w:ascii="Times New Roman" w:eastAsia="Batang" w:hAnsi="Times New Roman" w:cs="Times New Roman"/>
          <w:b/>
          <w:kern w:val="0"/>
          <w:sz w:val="24"/>
          <w:szCs w:val="24"/>
        </w:rPr>
        <w:t xml:space="preserve"> </w:t>
      </w:r>
      <w:r w:rsidR="001907D7" w:rsidRPr="001F7DD3">
        <w:rPr>
          <w:rFonts w:ascii="Times New Roman" w:eastAsia="Batang" w:hAnsi="Times New Roman" w:cs="Times New Roman"/>
          <w:b/>
          <w:kern w:val="0"/>
          <w:sz w:val="24"/>
          <w:szCs w:val="24"/>
        </w:rPr>
        <w:t xml:space="preserve">1   </w:t>
      </w:r>
      <w:r w:rsidRPr="001F7DD3">
        <w:rPr>
          <w:rFonts w:ascii="Times New Roman" w:eastAsia="Batang" w:hAnsi="Times New Roman" w:cs="Times New Roman"/>
          <w:kern w:val="0"/>
          <w:sz w:val="24"/>
          <w:szCs w:val="24"/>
        </w:rPr>
        <w:t xml:space="preserve">Descriptive </w:t>
      </w:r>
      <w:r w:rsidR="00EB6AD4" w:rsidRPr="001F7DD3">
        <w:rPr>
          <w:rFonts w:ascii="Times New Roman" w:eastAsia="Batang" w:hAnsi="Times New Roman" w:cs="Times New Roman"/>
          <w:kern w:val="0"/>
          <w:sz w:val="24"/>
          <w:szCs w:val="24"/>
        </w:rPr>
        <w:t>s</w:t>
      </w:r>
      <w:r w:rsidRPr="001F7DD3">
        <w:rPr>
          <w:rFonts w:ascii="Times New Roman" w:eastAsia="Batang" w:hAnsi="Times New Roman" w:cs="Times New Roman"/>
          <w:kern w:val="0"/>
          <w:sz w:val="24"/>
          <w:szCs w:val="24"/>
        </w:rPr>
        <w:t xml:space="preserve">tatistics and </w:t>
      </w:r>
      <w:r w:rsidR="00EB6AD4" w:rsidRPr="001F7DD3">
        <w:rPr>
          <w:rFonts w:ascii="Times New Roman" w:eastAsia="Batang" w:hAnsi="Times New Roman" w:cs="Times New Roman"/>
          <w:kern w:val="0"/>
          <w:sz w:val="24"/>
          <w:szCs w:val="24"/>
        </w:rPr>
        <w:t>c</w:t>
      </w:r>
      <w:r w:rsidRPr="001F7DD3">
        <w:rPr>
          <w:rFonts w:ascii="Times New Roman" w:eastAsia="Batang" w:hAnsi="Times New Roman" w:cs="Times New Roman"/>
          <w:kern w:val="0"/>
          <w:sz w:val="24"/>
          <w:szCs w:val="24"/>
        </w:rPr>
        <w:t>orrelations</w:t>
      </w:r>
    </w:p>
    <w:tbl>
      <w:tblPr>
        <w:tblW w:w="133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03"/>
        <w:gridCol w:w="992"/>
        <w:gridCol w:w="990"/>
        <w:gridCol w:w="736"/>
        <w:gridCol w:w="736"/>
        <w:gridCol w:w="737"/>
        <w:gridCol w:w="737"/>
        <w:gridCol w:w="736"/>
        <w:gridCol w:w="736"/>
        <w:gridCol w:w="737"/>
        <w:gridCol w:w="736"/>
        <w:gridCol w:w="736"/>
        <w:gridCol w:w="737"/>
        <w:gridCol w:w="736"/>
      </w:tblGrid>
      <w:tr w:rsidR="001B42D8" w:rsidRPr="001F7DD3" w14:paraId="715D107E" w14:textId="0ABAD3A2" w:rsidTr="000A0190">
        <w:trPr>
          <w:trHeight w:val="408"/>
          <w:jc w:val="center"/>
        </w:trPr>
        <w:tc>
          <w:tcPr>
            <w:tcW w:w="3303" w:type="dxa"/>
            <w:tcBorders>
              <w:left w:val="nil"/>
              <w:bottom w:val="single" w:sz="6" w:space="0" w:color="auto"/>
              <w:right w:val="nil"/>
            </w:tcBorders>
            <w:vAlign w:val="center"/>
          </w:tcPr>
          <w:p w14:paraId="4626CB77" w14:textId="58257F68" w:rsidR="001B42D8" w:rsidRPr="001F7DD3" w:rsidRDefault="001B42D8" w:rsidP="00257E06">
            <w:pPr>
              <w:widowControl/>
              <w:tabs>
                <w:tab w:val="center" w:pos="4320"/>
                <w:tab w:val="right" w:pos="8640"/>
              </w:tabs>
              <w:wordWrap/>
              <w:autoSpaceDE/>
              <w:autoSpaceDN/>
              <w:spacing w:after="0" w:line="240" w:lineRule="auto"/>
              <w:jc w:val="center"/>
              <w:rPr>
                <w:rFonts w:ascii="Times New Roman" w:eastAsia="Batang" w:hAnsi="Times New Roman" w:cs="Times New Roman"/>
                <w:b/>
                <w:kern w:val="0"/>
                <w:sz w:val="24"/>
                <w:szCs w:val="24"/>
              </w:rPr>
            </w:pPr>
            <w:r w:rsidRPr="001F7DD3">
              <w:rPr>
                <w:rFonts w:ascii="Times New Roman" w:eastAsia="Batang" w:hAnsi="Times New Roman" w:cs="Times New Roman"/>
                <w:b/>
                <w:kern w:val="0"/>
                <w:sz w:val="24"/>
                <w:szCs w:val="24"/>
              </w:rPr>
              <w:t>Variables</w:t>
            </w:r>
          </w:p>
        </w:tc>
        <w:tc>
          <w:tcPr>
            <w:tcW w:w="992" w:type="dxa"/>
            <w:tcBorders>
              <w:left w:val="nil"/>
              <w:bottom w:val="single" w:sz="6" w:space="0" w:color="auto"/>
              <w:right w:val="nil"/>
            </w:tcBorders>
            <w:vAlign w:val="center"/>
          </w:tcPr>
          <w:p w14:paraId="5958678D" w14:textId="77777777" w:rsidR="001B42D8" w:rsidRPr="001F7DD3" w:rsidRDefault="001B42D8" w:rsidP="00257E06">
            <w:pPr>
              <w:widowControl/>
              <w:tabs>
                <w:tab w:val="center" w:pos="4320"/>
                <w:tab w:val="right" w:pos="8640"/>
              </w:tabs>
              <w:wordWrap/>
              <w:autoSpaceDE/>
              <w:autoSpaceDN/>
              <w:spacing w:after="0" w:line="240" w:lineRule="auto"/>
              <w:jc w:val="center"/>
              <w:rPr>
                <w:rFonts w:ascii="Times New Roman" w:eastAsia="Batang" w:hAnsi="Times New Roman" w:cs="Times New Roman"/>
                <w:b/>
                <w:kern w:val="0"/>
                <w:sz w:val="24"/>
                <w:szCs w:val="24"/>
              </w:rPr>
            </w:pPr>
            <w:r w:rsidRPr="001F7DD3">
              <w:rPr>
                <w:rFonts w:ascii="Times New Roman" w:eastAsia="Batang" w:hAnsi="Times New Roman" w:cs="Times New Roman"/>
                <w:b/>
                <w:kern w:val="0"/>
                <w:sz w:val="24"/>
                <w:szCs w:val="24"/>
              </w:rPr>
              <w:t>M</w:t>
            </w:r>
          </w:p>
        </w:tc>
        <w:tc>
          <w:tcPr>
            <w:tcW w:w="990" w:type="dxa"/>
            <w:tcBorders>
              <w:left w:val="nil"/>
              <w:bottom w:val="single" w:sz="6" w:space="0" w:color="auto"/>
              <w:right w:val="nil"/>
            </w:tcBorders>
            <w:vAlign w:val="center"/>
          </w:tcPr>
          <w:p w14:paraId="2F896577" w14:textId="77777777" w:rsidR="001B42D8" w:rsidRPr="001F7DD3" w:rsidRDefault="001B42D8" w:rsidP="00257E06">
            <w:pPr>
              <w:widowControl/>
              <w:tabs>
                <w:tab w:val="center" w:pos="4320"/>
                <w:tab w:val="right" w:pos="8640"/>
              </w:tabs>
              <w:wordWrap/>
              <w:autoSpaceDE/>
              <w:autoSpaceDN/>
              <w:spacing w:after="0" w:line="240" w:lineRule="auto"/>
              <w:jc w:val="center"/>
              <w:rPr>
                <w:rFonts w:ascii="Times New Roman" w:eastAsia="Batang" w:hAnsi="Times New Roman" w:cs="Times New Roman"/>
                <w:b/>
                <w:kern w:val="0"/>
                <w:sz w:val="24"/>
                <w:szCs w:val="24"/>
              </w:rPr>
            </w:pPr>
            <w:r w:rsidRPr="001F7DD3">
              <w:rPr>
                <w:rFonts w:ascii="Times New Roman" w:eastAsia="Batang" w:hAnsi="Times New Roman" w:cs="Times New Roman"/>
                <w:b/>
                <w:kern w:val="0"/>
                <w:sz w:val="24"/>
                <w:szCs w:val="24"/>
              </w:rPr>
              <w:t>SD</w:t>
            </w:r>
          </w:p>
        </w:tc>
        <w:tc>
          <w:tcPr>
            <w:tcW w:w="736" w:type="dxa"/>
            <w:tcBorders>
              <w:left w:val="nil"/>
              <w:bottom w:val="single" w:sz="6" w:space="0" w:color="auto"/>
              <w:right w:val="nil"/>
            </w:tcBorders>
            <w:vAlign w:val="center"/>
          </w:tcPr>
          <w:p w14:paraId="45064685" w14:textId="77777777" w:rsidR="001B42D8" w:rsidRPr="001F7DD3" w:rsidRDefault="001B42D8" w:rsidP="00257E06">
            <w:pPr>
              <w:widowControl/>
              <w:tabs>
                <w:tab w:val="center" w:pos="4320"/>
                <w:tab w:val="right" w:pos="8640"/>
              </w:tabs>
              <w:wordWrap/>
              <w:autoSpaceDE/>
              <w:autoSpaceDN/>
              <w:spacing w:after="0" w:line="240" w:lineRule="auto"/>
              <w:jc w:val="center"/>
              <w:rPr>
                <w:rFonts w:ascii="Times New Roman" w:eastAsia="Batang" w:hAnsi="Times New Roman" w:cs="Times New Roman"/>
                <w:b/>
                <w:kern w:val="0"/>
                <w:sz w:val="24"/>
                <w:szCs w:val="24"/>
              </w:rPr>
            </w:pPr>
            <w:r w:rsidRPr="001F7DD3">
              <w:rPr>
                <w:rFonts w:ascii="Times New Roman" w:eastAsia="Batang" w:hAnsi="Times New Roman" w:cs="Times New Roman"/>
                <w:b/>
                <w:kern w:val="0"/>
                <w:sz w:val="24"/>
                <w:szCs w:val="24"/>
              </w:rPr>
              <w:t>1</w:t>
            </w:r>
          </w:p>
        </w:tc>
        <w:tc>
          <w:tcPr>
            <w:tcW w:w="736" w:type="dxa"/>
            <w:tcBorders>
              <w:left w:val="nil"/>
              <w:bottom w:val="single" w:sz="6" w:space="0" w:color="auto"/>
              <w:right w:val="nil"/>
            </w:tcBorders>
            <w:vAlign w:val="center"/>
          </w:tcPr>
          <w:p w14:paraId="1CCC3050" w14:textId="77777777" w:rsidR="001B42D8" w:rsidRPr="001F7DD3" w:rsidRDefault="001B42D8" w:rsidP="00257E06">
            <w:pPr>
              <w:widowControl/>
              <w:tabs>
                <w:tab w:val="center" w:pos="4320"/>
                <w:tab w:val="right" w:pos="8640"/>
              </w:tabs>
              <w:wordWrap/>
              <w:autoSpaceDE/>
              <w:autoSpaceDN/>
              <w:spacing w:after="0" w:line="240" w:lineRule="auto"/>
              <w:jc w:val="center"/>
              <w:rPr>
                <w:rFonts w:ascii="Times New Roman" w:eastAsia="Batang" w:hAnsi="Times New Roman" w:cs="Times New Roman"/>
                <w:b/>
                <w:kern w:val="0"/>
                <w:sz w:val="24"/>
                <w:szCs w:val="24"/>
              </w:rPr>
            </w:pPr>
            <w:r w:rsidRPr="001F7DD3">
              <w:rPr>
                <w:rFonts w:ascii="Times New Roman" w:eastAsia="Batang" w:hAnsi="Times New Roman" w:cs="Times New Roman"/>
                <w:b/>
                <w:kern w:val="0"/>
                <w:sz w:val="24"/>
                <w:szCs w:val="24"/>
              </w:rPr>
              <w:t>2</w:t>
            </w:r>
          </w:p>
        </w:tc>
        <w:tc>
          <w:tcPr>
            <w:tcW w:w="737" w:type="dxa"/>
            <w:tcBorders>
              <w:left w:val="nil"/>
              <w:bottom w:val="single" w:sz="6" w:space="0" w:color="auto"/>
              <w:right w:val="nil"/>
            </w:tcBorders>
            <w:vAlign w:val="center"/>
          </w:tcPr>
          <w:p w14:paraId="6066384A" w14:textId="77777777" w:rsidR="001B42D8" w:rsidRPr="001F7DD3" w:rsidRDefault="001B42D8" w:rsidP="00257E06">
            <w:pPr>
              <w:widowControl/>
              <w:tabs>
                <w:tab w:val="center" w:pos="4320"/>
                <w:tab w:val="right" w:pos="8640"/>
              </w:tabs>
              <w:wordWrap/>
              <w:autoSpaceDE/>
              <w:autoSpaceDN/>
              <w:spacing w:after="0" w:line="240" w:lineRule="auto"/>
              <w:jc w:val="center"/>
              <w:rPr>
                <w:rFonts w:ascii="Times New Roman" w:eastAsia="Batang" w:hAnsi="Times New Roman" w:cs="Times New Roman"/>
                <w:b/>
                <w:kern w:val="0"/>
                <w:sz w:val="24"/>
                <w:szCs w:val="24"/>
              </w:rPr>
            </w:pPr>
            <w:r w:rsidRPr="001F7DD3">
              <w:rPr>
                <w:rFonts w:ascii="Times New Roman" w:eastAsia="Batang" w:hAnsi="Times New Roman" w:cs="Times New Roman"/>
                <w:b/>
                <w:kern w:val="0"/>
                <w:sz w:val="24"/>
                <w:szCs w:val="24"/>
              </w:rPr>
              <w:t>3</w:t>
            </w:r>
          </w:p>
        </w:tc>
        <w:tc>
          <w:tcPr>
            <w:tcW w:w="737" w:type="dxa"/>
            <w:tcBorders>
              <w:left w:val="nil"/>
              <w:bottom w:val="single" w:sz="6" w:space="0" w:color="auto"/>
              <w:right w:val="nil"/>
            </w:tcBorders>
            <w:vAlign w:val="center"/>
          </w:tcPr>
          <w:p w14:paraId="60D4FE92" w14:textId="5E2D7BE2" w:rsidR="001B42D8" w:rsidRPr="001F7DD3" w:rsidRDefault="001B42D8" w:rsidP="00257E06">
            <w:pPr>
              <w:widowControl/>
              <w:tabs>
                <w:tab w:val="center" w:pos="4320"/>
                <w:tab w:val="right" w:pos="8640"/>
              </w:tabs>
              <w:wordWrap/>
              <w:autoSpaceDE/>
              <w:autoSpaceDN/>
              <w:spacing w:after="0" w:line="240" w:lineRule="auto"/>
              <w:jc w:val="center"/>
              <w:rPr>
                <w:rFonts w:ascii="Times New Roman" w:eastAsia="Batang" w:hAnsi="Times New Roman" w:cs="Times New Roman"/>
                <w:b/>
                <w:kern w:val="0"/>
                <w:sz w:val="24"/>
                <w:szCs w:val="24"/>
              </w:rPr>
            </w:pPr>
            <w:r w:rsidRPr="001F7DD3">
              <w:rPr>
                <w:rFonts w:ascii="Times New Roman" w:eastAsia="Batang" w:hAnsi="Times New Roman" w:cs="Times New Roman"/>
                <w:b/>
                <w:kern w:val="0"/>
                <w:sz w:val="24"/>
                <w:szCs w:val="24"/>
              </w:rPr>
              <w:t>4</w:t>
            </w:r>
          </w:p>
        </w:tc>
        <w:tc>
          <w:tcPr>
            <w:tcW w:w="736" w:type="dxa"/>
            <w:tcBorders>
              <w:left w:val="nil"/>
              <w:bottom w:val="single" w:sz="6" w:space="0" w:color="auto"/>
              <w:right w:val="nil"/>
            </w:tcBorders>
            <w:vAlign w:val="center"/>
          </w:tcPr>
          <w:p w14:paraId="66371568" w14:textId="11F66824" w:rsidR="001B42D8" w:rsidRPr="001F7DD3" w:rsidRDefault="001B42D8" w:rsidP="00257E06">
            <w:pPr>
              <w:widowControl/>
              <w:tabs>
                <w:tab w:val="center" w:pos="4320"/>
                <w:tab w:val="right" w:pos="8640"/>
              </w:tabs>
              <w:wordWrap/>
              <w:autoSpaceDE/>
              <w:autoSpaceDN/>
              <w:spacing w:after="0" w:line="240" w:lineRule="auto"/>
              <w:jc w:val="center"/>
              <w:rPr>
                <w:rFonts w:ascii="Times New Roman" w:eastAsia="Batang" w:hAnsi="Times New Roman" w:cs="Times New Roman"/>
                <w:b/>
                <w:kern w:val="0"/>
                <w:sz w:val="24"/>
                <w:szCs w:val="24"/>
              </w:rPr>
            </w:pPr>
            <w:r w:rsidRPr="001F7DD3">
              <w:rPr>
                <w:rFonts w:ascii="Times New Roman" w:eastAsia="Batang" w:hAnsi="Times New Roman" w:cs="Times New Roman"/>
                <w:b/>
                <w:kern w:val="0"/>
                <w:sz w:val="24"/>
                <w:szCs w:val="24"/>
              </w:rPr>
              <w:t>5</w:t>
            </w:r>
          </w:p>
        </w:tc>
        <w:tc>
          <w:tcPr>
            <w:tcW w:w="736" w:type="dxa"/>
            <w:tcBorders>
              <w:left w:val="nil"/>
              <w:bottom w:val="single" w:sz="6" w:space="0" w:color="auto"/>
              <w:right w:val="nil"/>
            </w:tcBorders>
            <w:vAlign w:val="center"/>
          </w:tcPr>
          <w:p w14:paraId="6A3D25F9" w14:textId="3505FB28" w:rsidR="001B42D8" w:rsidRPr="001F7DD3" w:rsidRDefault="001B42D8" w:rsidP="00257E06">
            <w:pPr>
              <w:widowControl/>
              <w:tabs>
                <w:tab w:val="center" w:pos="4320"/>
                <w:tab w:val="right" w:pos="8640"/>
              </w:tabs>
              <w:wordWrap/>
              <w:autoSpaceDE/>
              <w:autoSpaceDN/>
              <w:spacing w:after="0" w:line="240" w:lineRule="auto"/>
              <w:jc w:val="center"/>
              <w:rPr>
                <w:rFonts w:ascii="Times New Roman" w:eastAsia="Batang" w:hAnsi="Times New Roman" w:cs="Times New Roman"/>
                <w:b/>
                <w:kern w:val="0"/>
                <w:sz w:val="24"/>
                <w:szCs w:val="24"/>
              </w:rPr>
            </w:pPr>
            <w:r w:rsidRPr="001F7DD3">
              <w:rPr>
                <w:rFonts w:ascii="Times New Roman" w:eastAsia="Batang" w:hAnsi="Times New Roman" w:cs="Times New Roman"/>
                <w:b/>
                <w:kern w:val="0"/>
                <w:sz w:val="24"/>
                <w:szCs w:val="24"/>
              </w:rPr>
              <w:t>6</w:t>
            </w:r>
          </w:p>
        </w:tc>
        <w:tc>
          <w:tcPr>
            <w:tcW w:w="737" w:type="dxa"/>
            <w:tcBorders>
              <w:left w:val="nil"/>
              <w:bottom w:val="single" w:sz="6" w:space="0" w:color="auto"/>
              <w:right w:val="nil"/>
            </w:tcBorders>
            <w:vAlign w:val="center"/>
          </w:tcPr>
          <w:p w14:paraId="46E6B093" w14:textId="4180EB59" w:rsidR="001B42D8" w:rsidRPr="001F7DD3" w:rsidRDefault="001B42D8" w:rsidP="00257E06">
            <w:pPr>
              <w:widowControl/>
              <w:tabs>
                <w:tab w:val="center" w:pos="4320"/>
                <w:tab w:val="right" w:pos="8640"/>
              </w:tabs>
              <w:wordWrap/>
              <w:autoSpaceDE/>
              <w:autoSpaceDN/>
              <w:spacing w:after="0" w:line="240" w:lineRule="auto"/>
              <w:jc w:val="center"/>
              <w:rPr>
                <w:rFonts w:ascii="Times New Roman" w:eastAsia="Batang" w:hAnsi="Times New Roman" w:cs="Times New Roman"/>
                <w:b/>
                <w:kern w:val="0"/>
                <w:sz w:val="24"/>
                <w:szCs w:val="24"/>
              </w:rPr>
            </w:pPr>
            <w:r w:rsidRPr="001F7DD3">
              <w:rPr>
                <w:rFonts w:ascii="Times New Roman" w:eastAsia="Batang" w:hAnsi="Times New Roman" w:cs="Times New Roman"/>
                <w:b/>
                <w:kern w:val="0"/>
                <w:sz w:val="24"/>
                <w:szCs w:val="24"/>
              </w:rPr>
              <w:t>7</w:t>
            </w:r>
          </w:p>
        </w:tc>
        <w:tc>
          <w:tcPr>
            <w:tcW w:w="736" w:type="dxa"/>
            <w:tcBorders>
              <w:left w:val="nil"/>
              <w:bottom w:val="single" w:sz="6" w:space="0" w:color="auto"/>
              <w:right w:val="nil"/>
            </w:tcBorders>
            <w:vAlign w:val="center"/>
          </w:tcPr>
          <w:p w14:paraId="1B10DF8E" w14:textId="09D1898E" w:rsidR="001B42D8" w:rsidRPr="001F7DD3" w:rsidRDefault="001B42D8" w:rsidP="00257E06">
            <w:pPr>
              <w:widowControl/>
              <w:tabs>
                <w:tab w:val="center" w:pos="4320"/>
                <w:tab w:val="right" w:pos="8640"/>
              </w:tabs>
              <w:wordWrap/>
              <w:autoSpaceDE/>
              <w:autoSpaceDN/>
              <w:spacing w:after="0" w:line="240" w:lineRule="auto"/>
              <w:jc w:val="center"/>
              <w:rPr>
                <w:rFonts w:ascii="Times New Roman" w:eastAsia="Batang" w:hAnsi="Times New Roman" w:cs="Times New Roman"/>
                <w:b/>
                <w:kern w:val="0"/>
                <w:sz w:val="24"/>
                <w:szCs w:val="24"/>
              </w:rPr>
            </w:pPr>
            <w:r w:rsidRPr="001F7DD3">
              <w:rPr>
                <w:rFonts w:ascii="Times New Roman" w:eastAsia="Batang" w:hAnsi="Times New Roman" w:cs="Times New Roman"/>
                <w:b/>
                <w:kern w:val="0"/>
                <w:sz w:val="24"/>
                <w:szCs w:val="24"/>
              </w:rPr>
              <w:t>8</w:t>
            </w:r>
          </w:p>
        </w:tc>
        <w:tc>
          <w:tcPr>
            <w:tcW w:w="736" w:type="dxa"/>
            <w:tcBorders>
              <w:left w:val="nil"/>
              <w:bottom w:val="single" w:sz="6" w:space="0" w:color="auto"/>
              <w:right w:val="nil"/>
            </w:tcBorders>
            <w:vAlign w:val="center"/>
          </w:tcPr>
          <w:p w14:paraId="290CFA45" w14:textId="4696C65B" w:rsidR="001B42D8" w:rsidRPr="001F7DD3" w:rsidRDefault="001B42D8" w:rsidP="00257E06">
            <w:pPr>
              <w:widowControl/>
              <w:tabs>
                <w:tab w:val="center" w:pos="4320"/>
                <w:tab w:val="right" w:pos="8640"/>
              </w:tabs>
              <w:wordWrap/>
              <w:autoSpaceDE/>
              <w:autoSpaceDN/>
              <w:spacing w:after="0" w:line="240" w:lineRule="auto"/>
              <w:jc w:val="center"/>
              <w:rPr>
                <w:rFonts w:ascii="Times New Roman" w:eastAsia="Batang" w:hAnsi="Times New Roman" w:cs="Times New Roman"/>
                <w:b/>
                <w:kern w:val="0"/>
                <w:sz w:val="24"/>
                <w:szCs w:val="24"/>
              </w:rPr>
            </w:pPr>
            <w:r w:rsidRPr="001F7DD3">
              <w:rPr>
                <w:rFonts w:ascii="Times New Roman" w:eastAsia="Batang" w:hAnsi="Times New Roman" w:cs="Times New Roman"/>
                <w:b/>
                <w:kern w:val="0"/>
                <w:sz w:val="24"/>
                <w:szCs w:val="24"/>
              </w:rPr>
              <w:t>9</w:t>
            </w:r>
          </w:p>
        </w:tc>
        <w:tc>
          <w:tcPr>
            <w:tcW w:w="737" w:type="dxa"/>
            <w:tcBorders>
              <w:left w:val="nil"/>
              <w:bottom w:val="single" w:sz="6" w:space="0" w:color="auto"/>
              <w:right w:val="nil"/>
            </w:tcBorders>
            <w:vAlign w:val="center"/>
          </w:tcPr>
          <w:p w14:paraId="71E9F797" w14:textId="21446CA0" w:rsidR="001B42D8" w:rsidRPr="001F7DD3" w:rsidRDefault="001B42D8" w:rsidP="00257E06">
            <w:pPr>
              <w:widowControl/>
              <w:tabs>
                <w:tab w:val="center" w:pos="4320"/>
                <w:tab w:val="right" w:pos="8640"/>
              </w:tabs>
              <w:wordWrap/>
              <w:autoSpaceDE/>
              <w:autoSpaceDN/>
              <w:spacing w:after="0" w:line="240" w:lineRule="auto"/>
              <w:jc w:val="center"/>
              <w:rPr>
                <w:rFonts w:ascii="Times New Roman" w:eastAsia="Batang" w:hAnsi="Times New Roman" w:cs="Times New Roman"/>
                <w:b/>
                <w:kern w:val="0"/>
                <w:sz w:val="24"/>
                <w:szCs w:val="24"/>
              </w:rPr>
            </w:pPr>
            <w:r w:rsidRPr="001F7DD3">
              <w:rPr>
                <w:rFonts w:ascii="Times New Roman" w:eastAsia="Batang" w:hAnsi="Times New Roman" w:cs="Times New Roman"/>
                <w:b/>
                <w:kern w:val="0"/>
                <w:sz w:val="24"/>
                <w:szCs w:val="24"/>
              </w:rPr>
              <w:t>10</w:t>
            </w:r>
          </w:p>
        </w:tc>
        <w:tc>
          <w:tcPr>
            <w:tcW w:w="736" w:type="dxa"/>
            <w:tcBorders>
              <w:left w:val="nil"/>
              <w:bottom w:val="single" w:sz="6" w:space="0" w:color="auto"/>
              <w:right w:val="nil"/>
            </w:tcBorders>
            <w:vAlign w:val="center"/>
          </w:tcPr>
          <w:p w14:paraId="37CC437B" w14:textId="5907E840" w:rsidR="001B42D8" w:rsidRPr="001F7DD3" w:rsidRDefault="001B42D8">
            <w:pPr>
              <w:widowControl/>
              <w:tabs>
                <w:tab w:val="center" w:pos="4320"/>
                <w:tab w:val="right" w:pos="8640"/>
              </w:tabs>
              <w:wordWrap/>
              <w:autoSpaceDE/>
              <w:autoSpaceDN/>
              <w:spacing w:after="0" w:line="240" w:lineRule="auto"/>
              <w:jc w:val="center"/>
              <w:rPr>
                <w:rFonts w:ascii="Times New Roman" w:eastAsia="Batang" w:hAnsi="Times New Roman" w:cs="Times New Roman"/>
                <w:b/>
                <w:kern w:val="0"/>
                <w:sz w:val="24"/>
                <w:szCs w:val="24"/>
              </w:rPr>
            </w:pPr>
            <w:r w:rsidRPr="001F7DD3">
              <w:rPr>
                <w:rFonts w:ascii="Times New Roman" w:eastAsia="Batang" w:hAnsi="Times New Roman" w:cs="Times New Roman"/>
                <w:b/>
                <w:kern w:val="0"/>
                <w:sz w:val="24"/>
                <w:szCs w:val="24"/>
              </w:rPr>
              <w:t>11</w:t>
            </w:r>
          </w:p>
        </w:tc>
      </w:tr>
      <w:tr w:rsidR="001B42D8" w:rsidRPr="001F7DD3" w14:paraId="59071D71" w14:textId="3BE167C6" w:rsidTr="000A0190">
        <w:trPr>
          <w:trHeight w:val="408"/>
          <w:jc w:val="center"/>
        </w:trPr>
        <w:tc>
          <w:tcPr>
            <w:tcW w:w="3303" w:type="dxa"/>
            <w:tcBorders>
              <w:left w:val="nil"/>
              <w:bottom w:val="nil"/>
              <w:right w:val="nil"/>
            </w:tcBorders>
            <w:vAlign w:val="center"/>
          </w:tcPr>
          <w:p w14:paraId="1A4E9DAC" w14:textId="77777777" w:rsidR="001B42D8" w:rsidRPr="001F7DD3" w:rsidRDefault="001B42D8" w:rsidP="00257E06">
            <w:pPr>
              <w:widowControl/>
              <w:tabs>
                <w:tab w:val="center" w:pos="4320"/>
                <w:tab w:val="right" w:pos="8640"/>
              </w:tabs>
              <w:wordWrap/>
              <w:autoSpaceDE/>
              <w:autoSpaceDN/>
              <w:spacing w:after="0" w:line="240" w:lineRule="auto"/>
              <w:jc w:val="left"/>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1. Industry growth</w:t>
            </w:r>
          </w:p>
        </w:tc>
        <w:tc>
          <w:tcPr>
            <w:tcW w:w="992" w:type="dxa"/>
            <w:tcBorders>
              <w:left w:val="nil"/>
              <w:bottom w:val="nil"/>
              <w:right w:val="nil"/>
            </w:tcBorders>
            <w:vAlign w:val="center"/>
          </w:tcPr>
          <w:p w14:paraId="5503988A" w14:textId="547C118C" w:rsidR="001B42D8" w:rsidRPr="001F7DD3" w:rsidRDefault="001B42D8" w:rsidP="00415872">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.1</w:t>
            </w:r>
            <w:r w:rsidR="00415872" w:rsidRPr="001F7DD3">
              <w:rPr>
                <w:rFonts w:ascii="Times New Roman" w:eastAsia="Batang" w:hAnsi="Times New Roman" w:cs="Times New Roman"/>
                <w:kern w:val="0"/>
                <w:sz w:val="24"/>
                <w:szCs w:val="24"/>
              </w:rPr>
              <w:t>0</w:t>
            </w:r>
          </w:p>
        </w:tc>
        <w:tc>
          <w:tcPr>
            <w:tcW w:w="990" w:type="dxa"/>
            <w:tcBorders>
              <w:left w:val="nil"/>
              <w:bottom w:val="nil"/>
              <w:right w:val="nil"/>
            </w:tcBorders>
            <w:vAlign w:val="center"/>
          </w:tcPr>
          <w:p w14:paraId="05FFC3CC" w14:textId="3935B38B" w:rsidR="001B42D8" w:rsidRPr="001F7DD3" w:rsidRDefault="001B42D8" w:rsidP="000A7DAA">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w:t>
            </w:r>
            <w:r w:rsidR="000A7DAA" w:rsidRPr="001F7DD3">
              <w:rPr>
                <w:rFonts w:ascii="Times New Roman" w:eastAsia="Batang" w:hAnsi="Times New Roman" w:cs="Times New Roman"/>
                <w:kern w:val="0"/>
                <w:sz w:val="24"/>
                <w:szCs w:val="24"/>
              </w:rPr>
              <w:t>08</w:t>
            </w:r>
          </w:p>
        </w:tc>
        <w:tc>
          <w:tcPr>
            <w:tcW w:w="736" w:type="dxa"/>
            <w:tcBorders>
              <w:left w:val="nil"/>
              <w:bottom w:val="nil"/>
              <w:right w:val="nil"/>
            </w:tcBorders>
            <w:vAlign w:val="center"/>
          </w:tcPr>
          <w:p w14:paraId="40071E89" w14:textId="4A5AFDEB"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p>
        </w:tc>
        <w:tc>
          <w:tcPr>
            <w:tcW w:w="736" w:type="dxa"/>
            <w:tcBorders>
              <w:left w:val="nil"/>
              <w:bottom w:val="nil"/>
              <w:right w:val="nil"/>
            </w:tcBorders>
            <w:vAlign w:val="center"/>
          </w:tcPr>
          <w:p w14:paraId="6C2B34CD"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7" w:type="dxa"/>
            <w:tcBorders>
              <w:left w:val="nil"/>
              <w:bottom w:val="nil"/>
              <w:right w:val="nil"/>
            </w:tcBorders>
            <w:vAlign w:val="center"/>
          </w:tcPr>
          <w:p w14:paraId="50957DCE"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7" w:type="dxa"/>
            <w:tcBorders>
              <w:left w:val="nil"/>
              <w:bottom w:val="nil"/>
              <w:right w:val="nil"/>
            </w:tcBorders>
            <w:vAlign w:val="center"/>
          </w:tcPr>
          <w:p w14:paraId="298CC955"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6" w:type="dxa"/>
            <w:tcBorders>
              <w:left w:val="nil"/>
              <w:bottom w:val="nil"/>
              <w:right w:val="nil"/>
            </w:tcBorders>
            <w:vAlign w:val="center"/>
          </w:tcPr>
          <w:p w14:paraId="1914871E"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6" w:type="dxa"/>
            <w:tcBorders>
              <w:left w:val="nil"/>
              <w:bottom w:val="nil"/>
              <w:right w:val="nil"/>
            </w:tcBorders>
            <w:vAlign w:val="center"/>
          </w:tcPr>
          <w:p w14:paraId="43903715"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7" w:type="dxa"/>
            <w:tcBorders>
              <w:left w:val="nil"/>
              <w:bottom w:val="nil"/>
              <w:right w:val="nil"/>
            </w:tcBorders>
            <w:vAlign w:val="center"/>
          </w:tcPr>
          <w:p w14:paraId="0E9DE86A"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6" w:type="dxa"/>
            <w:tcBorders>
              <w:left w:val="nil"/>
              <w:bottom w:val="nil"/>
              <w:right w:val="nil"/>
            </w:tcBorders>
            <w:vAlign w:val="center"/>
          </w:tcPr>
          <w:p w14:paraId="5AE9DE6F"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6" w:type="dxa"/>
            <w:tcBorders>
              <w:left w:val="nil"/>
              <w:bottom w:val="nil"/>
              <w:right w:val="nil"/>
            </w:tcBorders>
            <w:vAlign w:val="center"/>
          </w:tcPr>
          <w:p w14:paraId="5DF36746"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7" w:type="dxa"/>
            <w:tcBorders>
              <w:left w:val="nil"/>
              <w:bottom w:val="nil"/>
              <w:right w:val="nil"/>
            </w:tcBorders>
            <w:vAlign w:val="center"/>
          </w:tcPr>
          <w:p w14:paraId="5DCDDF1D"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6" w:type="dxa"/>
            <w:tcBorders>
              <w:left w:val="nil"/>
              <w:bottom w:val="nil"/>
              <w:right w:val="nil"/>
            </w:tcBorders>
            <w:vAlign w:val="center"/>
          </w:tcPr>
          <w:p w14:paraId="3DF550F3"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r>
      <w:tr w:rsidR="001B42D8" w:rsidRPr="001F7DD3" w14:paraId="2FBF3043" w14:textId="1028BE30" w:rsidTr="000A0190">
        <w:trPr>
          <w:trHeight w:val="408"/>
          <w:jc w:val="center"/>
        </w:trPr>
        <w:tc>
          <w:tcPr>
            <w:tcW w:w="3303" w:type="dxa"/>
            <w:tcBorders>
              <w:top w:val="nil"/>
              <w:left w:val="nil"/>
              <w:bottom w:val="nil"/>
              <w:right w:val="nil"/>
            </w:tcBorders>
            <w:vAlign w:val="center"/>
          </w:tcPr>
          <w:p w14:paraId="01015F15" w14:textId="77777777" w:rsidR="001B42D8" w:rsidRPr="001F7DD3" w:rsidRDefault="001B42D8" w:rsidP="00257E06">
            <w:pPr>
              <w:widowControl/>
              <w:tabs>
                <w:tab w:val="center" w:pos="4320"/>
                <w:tab w:val="right" w:pos="8640"/>
              </w:tabs>
              <w:wordWrap/>
              <w:autoSpaceDE/>
              <w:autoSpaceDN/>
              <w:spacing w:after="0" w:line="240" w:lineRule="auto"/>
              <w:jc w:val="left"/>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2</w:t>
            </w:r>
            <w:r w:rsidRPr="001F7DD3">
              <w:rPr>
                <w:rFonts w:ascii="Times New Roman" w:eastAsia="Batang" w:hAnsi="Times New Roman" w:cs="Times New Roman"/>
                <w:kern w:val="0"/>
                <w:sz w:val="24"/>
                <w:szCs w:val="24"/>
              </w:rPr>
              <w:t>. Industry dynamism</w:t>
            </w:r>
          </w:p>
        </w:tc>
        <w:tc>
          <w:tcPr>
            <w:tcW w:w="992" w:type="dxa"/>
            <w:tcBorders>
              <w:top w:val="nil"/>
              <w:left w:val="nil"/>
              <w:bottom w:val="nil"/>
              <w:right w:val="nil"/>
            </w:tcBorders>
            <w:vAlign w:val="center"/>
          </w:tcPr>
          <w:p w14:paraId="2CA952BD" w14:textId="1B2BAE36"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.03</w:t>
            </w:r>
          </w:p>
        </w:tc>
        <w:tc>
          <w:tcPr>
            <w:tcW w:w="990" w:type="dxa"/>
            <w:tcBorders>
              <w:top w:val="nil"/>
              <w:left w:val="nil"/>
              <w:bottom w:val="nil"/>
              <w:right w:val="nil"/>
            </w:tcBorders>
            <w:vAlign w:val="center"/>
          </w:tcPr>
          <w:p w14:paraId="76D7F9A5" w14:textId="0F97E2AA" w:rsidR="001B42D8" w:rsidRPr="001F7DD3" w:rsidRDefault="001B42D8" w:rsidP="000A7DAA">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.0</w:t>
            </w:r>
            <w:r w:rsidR="000A7DAA" w:rsidRPr="001F7DD3">
              <w:rPr>
                <w:rFonts w:ascii="Times New Roman" w:eastAsia="Batang" w:hAnsi="Times New Roman" w:cs="Times New Roman"/>
                <w:kern w:val="0"/>
                <w:sz w:val="24"/>
                <w:szCs w:val="24"/>
              </w:rPr>
              <w:t>3</w:t>
            </w:r>
          </w:p>
        </w:tc>
        <w:tc>
          <w:tcPr>
            <w:tcW w:w="736" w:type="dxa"/>
            <w:tcBorders>
              <w:top w:val="nil"/>
              <w:left w:val="nil"/>
              <w:bottom w:val="nil"/>
              <w:right w:val="nil"/>
            </w:tcBorders>
            <w:vAlign w:val="center"/>
          </w:tcPr>
          <w:p w14:paraId="5691243E" w14:textId="3FD114BA" w:rsidR="001B42D8" w:rsidRPr="001F7DD3" w:rsidRDefault="001B42D8" w:rsidP="00AE7D16">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AE7D16" w:rsidRPr="001F7DD3">
              <w:rPr>
                <w:rFonts w:ascii="Times New Roman" w:eastAsia="Malgun Gothic" w:hAnsi="Times New Roman" w:cs="Times New Roman"/>
                <w:kern w:val="0"/>
                <w:sz w:val="24"/>
                <w:szCs w:val="24"/>
              </w:rPr>
              <w:t>25</w:t>
            </w:r>
            <w:r w:rsidRPr="001F7DD3">
              <w:rPr>
                <w:rFonts w:ascii="Times New Roman" w:eastAsia="Malgun Gothic" w:hAnsi="Times New Roman" w:cs="Times New Roman"/>
                <w:kern w:val="0"/>
                <w:sz w:val="24"/>
                <w:szCs w:val="24"/>
              </w:rPr>
              <w:t>*</w:t>
            </w:r>
          </w:p>
        </w:tc>
        <w:tc>
          <w:tcPr>
            <w:tcW w:w="736" w:type="dxa"/>
            <w:tcBorders>
              <w:top w:val="nil"/>
              <w:left w:val="nil"/>
              <w:bottom w:val="nil"/>
              <w:right w:val="nil"/>
            </w:tcBorders>
            <w:vAlign w:val="center"/>
          </w:tcPr>
          <w:p w14:paraId="192832F8" w14:textId="1FCC0514"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p>
        </w:tc>
        <w:tc>
          <w:tcPr>
            <w:tcW w:w="737" w:type="dxa"/>
            <w:tcBorders>
              <w:top w:val="nil"/>
              <w:left w:val="nil"/>
              <w:bottom w:val="nil"/>
              <w:right w:val="nil"/>
            </w:tcBorders>
            <w:vAlign w:val="center"/>
          </w:tcPr>
          <w:p w14:paraId="363822C5"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7" w:type="dxa"/>
            <w:tcBorders>
              <w:top w:val="nil"/>
              <w:left w:val="nil"/>
              <w:bottom w:val="nil"/>
              <w:right w:val="nil"/>
            </w:tcBorders>
            <w:vAlign w:val="center"/>
          </w:tcPr>
          <w:p w14:paraId="6DBB2B0E"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6" w:type="dxa"/>
            <w:tcBorders>
              <w:top w:val="nil"/>
              <w:left w:val="nil"/>
              <w:bottom w:val="nil"/>
              <w:right w:val="nil"/>
            </w:tcBorders>
            <w:vAlign w:val="center"/>
          </w:tcPr>
          <w:p w14:paraId="406F9DD7"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6" w:type="dxa"/>
            <w:tcBorders>
              <w:top w:val="nil"/>
              <w:left w:val="nil"/>
              <w:bottom w:val="nil"/>
              <w:right w:val="nil"/>
            </w:tcBorders>
            <w:vAlign w:val="center"/>
          </w:tcPr>
          <w:p w14:paraId="15070E5C"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7" w:type="dxa"/>
            <w:tcBorders>
              <w:top w:val="nil"/>
              <w:left w:val="nil"/>
              <w:bottom w:val="nil"/>
              <w:right w:val="nil"/>
            </w:tcBorders>
            <w:vAlign w:val="center"/>
          </w:tcPr>
          <w:p w14:paraId="4ABE9D50"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6" w:type="dxa"/>
            <w:tcBorders>
              <w:top w:val="nil"/>
              <w:left w:val="nil"/>
              <w:bottom w:val="nil"/>
              <w:right w:val="nil"/>
            </w:tcBorders>
            <w:vAlign w:val="center"/>
          </w:tcPr>
          <w:p w14:paraId="0DA5E141"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6" w:type="dxa"/>
            <w:tcBorders>
              <w:top w:val="nil"/>
              <w:left w:val="nil"/>
              <w:bottom w:val="nil"/>
              <w:right w:val="nil"/>
            </w:tcBorders>
            <w:vAlign w:val="center"/>
          </w:tcPr>
          <w:p w14:paraId="597D9118"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7" w:type="dxa"/>
            <w:tcBorders>
              <w:top w:val="nil"/>
              <w:left w:val="nil"/>
              <w:bottom w:val="nil"/>
              <w:right w:val="nil"/>
            </w:tcBorders>
            <w:vAlign w:val="center"/>
          </w:tcPr>
          <w:p w14:paraId="413419DD"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6" w:type="dxa"/>
            <w:tcBorders>
              <w:top w:val="nil"/>
              <w:left w:val="nil"/>
              <w:bottom w:val="nil"/>
              <w:right w:val="nil"/>
            </w:tcBorders>
            <w:vAlign w:val="center"/>
          </w:tcPr>
          <w:p w14:paraId="06D10C74"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r>
      <w:tr w:rsidR="001B42D8" w:rsidRPr="001F7DD3" w14:paraId="4AD2D6A2" w14:textId="6E36C5A4" w:rsidTr="000A0190">
        <w:trPr>
          <w:trHeight w:val="408"/>
          <w:jc w:val="center"/>
        </w:trPr>
        <w:tc>
          <w:tcPr>
            <w:tcW w:w="3303" w:type="dxa"/>
            <w:tcBorders>
              <w:top w:val="nil"/>
              <w:left w:val="nil"/>
              <w:bottom w:val="nil"/>
              <w:right w:val="nil"/>
            </w:tcBorders>
            <w:vAlign w:val="center"/>
          </w:tcPr>
          <w:p w14:paraId="7EDD93BF" w14:textId="27029393" w:rsidR="001B42D8" w:rsidRPr="001F7DD3" w:rsidRDefault="001B42D8" w:rsidP="00B1167D">
            <w:pPr>
              <w:widowControl/>
              <w:tabs>
                <w:tab w:val="center" w:pos="4320"/>
                <w:tab w:val="right" w:pos="8640"/>
              </w:tabs>
              <w:wordWrap/>
              <w:autoSpaceDE/>
              <w:autoSpaceDN/>
              <w:spacing w:after="0" w:line="240" w:lineRule="auto"/>
              <w:jc w:val="left"/>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 xml:space="preserve">3. Prior labor </w:t>
            </w:r>
            <w:proofErr w:type="spellStart"/>
            <w:r w:rsidRPr="001F7DD3">
              <w:rPr>
                <w:rFonts w:ascii="Times New Roman" w:eastAsia="Malgun Gothic" w:hAnsi="Times New Roman" w:cs="Times New Roman"/>
                <w:kern w:val="0"/>
                <w:sz w:val="24"/>
                <w:szCs w:val="24"/>
              </w:rPr>
              <w:t>productivity</w:t>
            </w:r>
            <w:r w:rsidRPr="001F7DD3">
              <w:rPr>
                <w:rFonts w:ascii="Times New Roman" w:eastAsia="Malgun Gothic" w:hAnsi="Times New Roman" w:cs="Times New Roman"/>
                <w:kern w:val="0"/>
                <w:sz w:val="24"/>
                <w:szCs w:val="24"/>
                <w:vertAlign w:val="superscript"/>
              </w:rPr>
              <w:t>a</w:t>
            </w:r>
            <w:proofErr w:type="spellEnd"/>
          </w:p>
        </w:tc>
        <w:tc>
          <w:tcPr>
            <w:tcW w:w="992" w:type="dxa"/>
            <w:tcBorders>
              <w:top w:val="nil"/>
              <w:left w:val="nil"/>
              <w:bottom w:val="nil"/>
              <w:right w:val="nil"/>
            </w:tcBorders>
            <w:vAlign w:val="center"/>
          </w:tcPr>
          <w:p w14:paraId="1579F788" w14:textId="206444B0" w:rsidR="001B42D8" w:rsidRPr="001F7DD3" w:rsidRDefault="00415872"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201.70</w:t>
            </w:r>
          </w:p>
        </w:tc>
        <w:tc>
          <w:tcPr>
            <w:tcW w:w="990" w:type="dxa"/>
            <w:tcBorders>
              <w:top w:val="nil"/>
              <w:left w:val="nil"/>
              <w:bottom w:val="nil"/>
              <w:right w:val="nil"/>
            </w:tcBorders>
            <w:vAlign w:val="center"/>
          </w:tcPr>
          <w:p w14:paraId="0319DAAD" w14:textId="687D8FFE" w:rsidR="001B42D8" w:rsidRPr="001F7DD3" w:rsidRDefault="000A7DAA"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295.53</w:t>
            </w:r>
          </w:p>
        </w:tc>
        <w:tc>
          <w:tcPr>
            <w:tcW w:w="736" w:type="dxa"/>
            <w:tcBorders>
              <w:top w:val="nil"/>
              <w:left w:val="nil"/>
              <w:bottom w:val="nil"/>
              <w:right w:val="nil"/>
            </w:tcBorders>
            <w:vAlign w:val="center"/>
          </w:tcPr>
          <w:p w14:paraId="11E6D027" w14:textId="29C2040B" w:rsidR="001B42D8" w:rsidRPr="001F7DD3" w:rsidRDefault="001B42D8" w:rsidP="00D41B9C">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-.11*</w:t>
            </w:r>
          </w:p>
        </w:tc>
        <w:tc>
          <w:tcPr>
            <w:tcW w:w="736" w:type="dxa"/>
            <w:tcBorders>
              <w:top w:val="nil"/>
              <w:left w:val="nil"/>
              <w:bottom w:val="nil"/>
              <w:right w:val="nil"/>
            </w:tcBorders>
            <w:vAlign w:val="center"/>
          </w:tcPr>
          <w:p w14:paraId="5ECC2F93" w14:textId="70FE8234" w:rsidR="001B42D8" w:rsidRPr="001F7DD3" w:rsidRDefault="001B42D8" w:rsidP="007A6483">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w:t>
            </w:r>
            <w:r w:rsidR="007A6483" w:rsidRPr="001F7DD3">
              <w:rPr>
                <w:rFonts w:ascii="Times New Roman" w:eastAsia="Malgun Gothic" w:hAnsi="Times New Roman" w:cs="Times New Roman"/>
                <w:kern w:val="0"/>
                <w:sz w:val="24"/>
                <w:szCs w:val="24"/>
              </w:rPr>
              <w:t>4</w:t>
            </w:r>
          </w:p>
        </w:tc>
        <w:tc>
          <w:tcPr>
            <w:tcW w:w="737" w:type="dxa"/>
            <w:tcBorders>
              <w:top w:val="nil"/>
              <w:left w:val="nil"/>
              <w:bottom w:val="nil"/>
              <w:right w:val="nil"/>
            </w:tcBorders>
            <w:vAlign w:val="center"/>
          </w:tcPr>
          <w:p w14:paraId="5A4A0F37" w14:textId="70EB8889"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w:t>
            </w:r>
          </w:p>
        </w:tc>
        <w:tc>
          <w:tcPr>
            <w:tcW w:w="737" w:type="dxa"/>
            <w:tcBorders>
              <w:top w:val="nil"/>
              <w:left w:val="nil"/>
              <w:bottom w:val="nil"/>
              <w:right w:val="nil"/>
            </w:tcBorders>
            <w:vAlign w:val="center"/>
          </w:tcPr>
          <w:p w14:paraId="3ADA39CF"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6" w:type="dxa"/>
            <w:tcBorders>
              <w:top w:val="nil"/>
              <w:left w:val="nil"/>
              <w:bottom w:val="nil"/>
              <w:right w:val="nil"/>
            </w:tcBorders>
            <w:vAlign w:val="center"/>
          </w:tcPr>
          <w:p w14:paraId="60E88427"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6" w:type="dxa"/>
            <w:tcBorders>
              <w:top w:val="nil"/>
              <w:left w:val="nil"/>
              <w:bottom w:val="nil"/>
              <w:right w:val="nil"/>
            </w:tcBorders>
            <w:vAlign w:val="center"/>
          </w:tcPr>
          <w:p w14:paraId="5322B0B9"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7" w:type="dxa"/>
            <w:tcBorders>
              <w:top w:val="nil"/>
              <w:left w:val="nil"/>
              <w:bottom w:val="nil"/>
              <w:right w:val="nil"/>
            </w:tcBorders>
            <w:vAlign w:val="center"/>
          </w:tcPr>
          <w:p w14:paraId="74E279E7"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6" w:type="dxa"/>
            <w:tcBorders>
              <w:top w:val="nil"/>
              <w:left w:val="nil"/>
              <w:bottom w:val="nil"/>
              <w:right w:val="nil"/>
            </w:tcBorders>
            <w:vAlign w:val="center"/>
          </w:tcPr>
          <w:p w14:paraId="2F6B84CF"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6" w:type="dxa"/>
            <w:tcBorders>
              <w:top w:val="nil"/>
              <w:left w:val="nil"/>
              <w:bottom w:val="nil"/>
              <w:right w:val="nil"/>
            </w:tcBorders>
            <w:vAlign w:val="center"/>
          </w:tcPr>
          <w:p w14:paraId="7E34AB66"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7" w:type="dxa"/>
            <w:tcBorders>
              <w:top w:val="nil"/>
              <w:left w:val="nil"/>
              <w:bottom w:val="nil"/>
              <w:right w:val="nil"/>
            </w:tcBorders>
            <w:vAlign w:val="center"/>
          </w:tcPr>
          <w:p w14:paraId="45A05380"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6" w:type="dxa"/>
            <w:tcBorders>
              <w:top w:val="nil"/>
              <w:left w:val="nil"/>
              <w:bottom w:val="nil"/>
              <w:right w:val="nil"/>
            </w:tcBorders>
            <w:vAlign w:val="center"/>
          </w:tcPr>
          <w:p w14:paraId="32B0419F"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r>
      <w:tr w:rsidR="001B42D8" w:rsidRPr="001F7DD3" w14:paraId="23A13954" w14:textId="227B7D63" w:rsidTr="000A0190">
        <w:trPr>
          <w:trHeight w:val="408"/>
          <w:jc w:val="center"/>
        </w:trPr>
        <w:tc>
          <w:tcPr>
            <w:tcW w:w="3303" w:type="dxa"/>
            <w:tcBorders>
              <w:top w:val="nil"/>
              <w:left w:val="nil"/>
              <w:bottom w:val="nil"/>
              <w:right w:val="nil"/>
            </w:tcBorders>
            <w:vAlign w:val="center"/>
          </w:tcPr>
          <w:p w14:paraId="54AB5647" w14:textId="39703878" w:rsidR="001B42D8" w:rsidRPr="001F7DD3" w:rsidRDefault="001B42D8" w:rsidP="007E1463">
            <w:pPr>
              <w:widowControl/>
              <w:tabs>
                <w:tab w:val="center" w:pos="4320"/>
                <w:tab w:val="right" w:pos="8640"/>
              </w:tabs>
              <w:wordWrap/>
              <w:autoSpaceDE/>
              <w:autoSpaceDN/>
              <w:spacing w:after="0" w:line="240" w:lineRule="auto"/>
              <w:jc w:val="left"/>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4. Organization size</w:t>
            </w:r>
          </w:p>
        </w:tc>
        <w:tc>
          <w:tcPr>
            <w:tcW w:w="992" w:type="dxa"/>
            <w:tcBorders>
              <w:top w:val="nil"/>
              <w:left w:val="nil"/>
              <w:bottom w:val="nil"/>
              <w:right w:val="nil"/>
            </w:tcBorders>
            <w:vAlign w:val="center"/>
          </w:tcPr>
          <w:p w14:paraId="4C19B6C3" w14:textId="3A2460A3" w:rsidR="001B42D8" w:rsidRPr="001F7DD3" w:rsidRDefault="00415872" w:rsidP="00EC7061">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202.34</w:t>
            </w:r>
          </w:p>
        </w:tc>
        <w:tc>
          <w:tcPr>
            <w:tcW w:w="990" w:type="dxa"/>
            <w:tcBorders>
              <w:top w:val="nil"/>
              <w:left w:val="nil"/>
              <w:bottom w:val="nil"/>
              <w:right w:val="nil"/>
            </w:tcBorders>
            <w:vAlign w:val="center"/>
          </w:tcPr>
          <w:p w14:paraId="11852FEF" w14:textId="12229341" w:rsidR="001B42D8" w:rsidRPr="001F7DD3" w:rsidRDefault="000A7DAA"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581.73</w:t>
            </w:r>
          </w:p>
        </w:tc>
        <w:tc>
          <w:tcPr>
            <w:tcW w:w="736" w:type="dxa"/>
            <w:tcBorders>
              <w:top w:val="nil"/>
              <w:left w:val="nil"/>
              <w:bottom w:val="nil"/>
              <w:right w:val="nil"/>
            </w:tcBorders>
            <w:vAlign w:val="center"/>
          </w:tcPr>
          <w:p w14:paraId="3D8C962D" w14:textId="6727F85E" w:rsidR="001B42D8" w:rsidRPr="001F7DD3" w:rsidRDefault="001B42D8" w:rsidP="00AE7D16">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w:t>
            </w:r>
            <w:r w:rsidR="00AE7D16" w:rsidRPr="001F7DD3">
              <w:rPr>
                <w:rFonts w:ascii="Times New Roman" w:eastAsia="Malgun Gothic" w:hAnsi="Times New Roman" w:cs="Times New Roman"/>
                <w:kern w:val="0"/>
                <w:sz w:val="24"/>
                <w:szCs w:val="24"/>
              </w:rPr>
              <w:t>6</w:t>
            </w:r>
            <w:r w:rsidRPr="001F7DD3">
              <w:rPr>
                <w:rFonts w:ascii="Times New Roman" w:eastAsia="Malgun Gothic" w:hAnsi="Times New Roman" w:cs="Times New Roman"/>
                <w:kern w:val="0"/>
                <w:sz w:val="24"/>
                <w:szCs w:val="24"/>
              </w:rPr>
              <w:t>*</w:t>
            </w:r>
          </w:p>
        </w:tc>
        <w:tc>
          <w:tcPr>
            <w:tcW w:w="736" w:type="dxa"/>
            <w:tcBorders>
              <w:top w:val="nil"/>
              <w:left w:val="nil"/>
              <w:bottom w:val="nil"/>
              <w:right w:val="nil"/>
            </w:tcBorders>
            <w:vAlign w:val="center"/>
          </w:tcPr>
          <w:p w14:paraId="556A1895" w14:textId="2E93EE74" w:rsidR="001B42D8" w:rsidRPr="001F7DD3" w:rsidRDefault="007A6483" w:rsidP="007A6483">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1B42D8" w:rsidRPr="001F7DD3">
              <w:rPr>
                <w:rFonts w:ascii="Times New Roman" w:eastAsia="Malgun Gothic" w:hAnsi="Times New Roman" w:cs="Times New Roman"/>
                <w:kern w:val="0"/>
                <w:sz w:val="24"/>
                <w:szCs w:val="24"/>
              </w:rPr>
              <w:t>.0</w:t>
            </w:r>
            <w:r w:rsidRPr="001F7DD3">
              <w:rPr>
                <w:rFonts w:ascii="Times New Roman" w:eastAsia="Malgun Gothic" w:hAnsi="Times New Roman" w:cs="Times New Roman"/>
                <w:kern w:val="0"/>
                <w:sz w:val="24"/>
                <w:szCs w:val="24"/>
              </w:rPr>
              <w:t>1</w:t>
            </w:r>
          </w:p>
        </w:tc>
        <w:tc>
          <w:tcPr>
            <w:tcW w:w="737" w:type="dxa"/>
            <w:tcBorders>
              <w:top w:val="nil"/>
              <w:left w:val="nil"/>
              <w:bottom w:val="nil"/>
              <w:right w:val="nil"/>
            </w:tcBorders>
            <w:vAlign w:val="center"/>
          </w:tcPr>
          <w:p w14:paraId="623DFCF8" w14:textId="54AC8379"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-.10*</w:t>
            </w:r>
          </w:p>
        </w:tc>
        <w:tc>
          <w:tcPr>
            <w:tcW w:w="737" w:type="dxa"/>
            <w:tcBorders>
              <w:top w:val="nil"/>
              <w:left w:val="nil"/>
              <w:bottom w:val="nil"/>
              <w:right w:val="nil"/>
            </w:tcBorders>
            <w:vAlign w:val="center"/>
          </w:tcPr>
          <w:p w14:paraId="3CF8A7B2" w14:textId="5A670B0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w:t>
            </w:r>
          </w:p>
        </w:tc>
        <w:tc>
          <w:tcPr>
            <w:tcW w:w="736" w:type="dxa"/>
            <w:tcBorders>
              <w:top w:val="nil"/>
              <w:left w:val="nil"/>
              <w:bottom w:val="nil"/>
              <w:right w:val="nil"/>
            </w:tcBorders>
            <w:vAlign w:val="center"/>
          </w:tcPr>
          <w:p w14:paraId="2A461C73"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6" w:type="dxa"/>
            <w:tcBorders>
              <w:top w:val="nil"/>
              <w:left w:val="nil"/>
              <w:bottom w:val="nil"/>
              <w:right w:val="nil"/>
            </w:tcBorders>
            <w:vAlign w:val="center"/>
          </w:tcPr>
          <w:p w14:paraId="5EBE37E0"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7" w:type="dxa"/>
            <w:tcBorders>
              <w:top w:val="nil"/>
              <w:left w:val="nil"/>
              <w:bottom w:val="nil"/>
              <w:right w:val="nil"/>
            </w:tcBorders>
            <w:vAlign w:val="center"/>
          </w:tcPr>
          <w:p w14:paraId="42726CE2"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6" w:type="dxa"/>
            <w:tcBorders>
              <w:top w:val="nil"/>
              <w:left w:val="nil"/>
              <w:bottom w:val="nil"/>
              <w:right w:val="nil"/>
            </w:tcBorders>
            <w:vAlign w:val="center"/>
          </w:tcPr>
          <w:p w14:paraId="3AC7F225"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6" w:type="dxa"/>
            <w:tcBorders>
              <w:top w:val="nil"/>
              <w:left w:val="nil"/>
              <w:bottom w:val="nil"/>
              <w:right w:val="nil"/>
            </w:tcBorders>
            <w:vAlign w:val="center"/>
          </w:tcPr>
          <w:p w14:paraId="0A23AC77"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7" w:type="dxa"/>
            <w:tcBorders>
              <w:top w:val="nil"/>
              <w:left w:val="nil"/>
              <w:bottom w:val="nil"/>
              <w:right w:val="nil"/>
            </w:tcBorders>
            <w:vAlign w:val="center"/>
          </w:tcPr>
          <w:p w14:paraId="159C13F4"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6" w:type="dxa"/>
            <w:tcBorders>
              <w:top w:val="nil"/>
              <w:left w:val="nil"/>
              <w:bottom w:val="nil"/>
              <w:right w:val="nil"/>
            </w:tcBorders>
            <w:vAlign w:val="center"/>
          </w:tcPr>
          <w:p w14:paraId="1FB62D1F"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r>
      <w:tr w:rsidR="001B42D8" w:rsidRPr="001F7DD3" w14:paraId="7DA1D4D5" w14:textId="0FCEBB65" w:rsidTr="000A0190">
        <w:trPr>
          <w:trHeight w:val="408"/>
          <w:jc w:val="center"/>
        </w:trPr>
        <w:tc>
          <w:tcPr>
            <w:tcW w:w="3303" w:type="dxa"/>
            <w:tcBorders>
              <w:top w:val="nil"/>
              <w:left w:val="nil"/>
              <w:bottom w:val="nil"/>
              <w:right w:val="nil"/>
            </w:tcBorders>
            <w:vAlign w:val="center"/>
          </w:tcPr>
          <w:p w14:paraId="7B2114B8" w14:textId="1F7436C2" w:rsidR="001B42D8" w:rsidRPr="001F7DD3" w:rsidRDefault="001B42D8" w:rsidP="007E1463">
            <w:pPr>
              <w:widowControl/>
              <w:tabs>
                <w:tab w:val="center" w:pos="4320"/>
                <w:tab w:val="right" w:pos="8640"/>
              </w:tabs>
              <w:wordWrap/>
              <w:autoSpaceDE/>
              <w:autoSpaceDN/>
              <w:spacing w:after="0" w:line="240" w:lineRule="auto"/>
              <w:jc w:val="left"/>
              <w:rPr>
                <w:rFonts w:ascii="Times New Roman" w:eastAsia="Batang" w:hAnsi="Times New Roman" w:cs="Times New Roman"/>
                <w:kern w:val="0"/>
                <w:sz w:val="24"/>
                <w:szCs w:val="24"/>
              </w:rPr>
            </w:pPr>
            <w:r w:rsidRPr="001F7DD3">
              <w:rPr>
                <w:rFonts w:ascii="Times New Roman" w:eastAsia="Malgun Gothic" w:hAnsi="Times New Roman" w:cs="Times New Roman"/>
                <w:kern w:val="0"/>
                <w:sz w:val="24"/>
                <w:szCs w:val="24"/>
              </w:rPr>
              <w:t>5</w:t>
            </w:r>
            <w:r w:rsidRPr="001F7DD3">
              <w:rPr>
                <w:rFonts w:ascii="Times New Roman" w:eastAsia="Batang" w:hAnsi="Times New Roman" w:cs="Times New Roman"/>
                <w:kern w:val="0"/>
                <w:sz w:val="24"/>
                <w:szCs w:val="24"/>
              </w:rPr>
              <w:t>. Voluntary turnover</w:t>
            </w:r>
          </w:p>
        </w:tc>
        <w:tc>
          <w:tcPr>
            <w:tcW w:w="992" w:type="dxa"/>
            <w:tcBorders>
              <w:top w:val="nil"/>
              <w:left w:val="nil"/>
              <w:bottom w:val="nil"/>
              <w:right w:val="nil"/>
            </w:tcBorders>
            <w:vAlign w:val="center"/>
          </w:tcPr>
          <w:p w14:paraId="3F24C271" w14:textId="1F8ACD2B" w:rsidR="001B42D8" w:rsidRPr="001F7DD3" w:rsidRDefault="001B42D8" w:rsidP="00415872">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.2</w:t>
            </w:r>
            <w:r w:rsidR="00415872" w:rsidRPr="001F7DD3">
              <w:rPr>
                <w:rFonts w:ascii="Times New Roman" w:eastAsia="Batang" w:hAnsi="Times New Roman" w:cs="Times New Roman"/>
                <w:kern w:val="0"/>
                <w:sz w:val="24"/>
                <w:szCs w:val="24"/>
              </w:rPr>
              <w:t>2</w:t>
            </w:r>
          </w:p>
        </w:tc>
        <w:tc>
          <w:tcPr>
            <w:tcW w:w="990" w:type="dxa"/>
            <w:tcBorders>
              <w:top w:val="nil"/>
              <w:left w:val="nil"/>
              <w:bottom w:val="nil"/>
              <w:right w:val="nil"/>
            </w:tcBorders>
            <w:vAlign w:val="center"/>
          </w:tcPr>
          <w:p w14:paraId="00443C9A" w14:textId="38FA0CE6" w:rsidR="001B42D8" w:rsidRPr="001F7DD3" w:rsidRDefault="001B42D8" w:rsidP="000A7DAA">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.3</w:t>
            </w:r>
            <w:r w:rsidR="000A7DAA" w:rsidRPr="001F7DD3">
              <w:rPr>
                <w:rFonts w:ascii="Times New Roman" w:eastAsia="Batang" w:hAnsi="Times New Roman" w:cs="Times New Roman"/>
                <w:kern w:val="0"/>
                <w:sz w:val="24"/>
                <w:szCs w:val="24"/>
              </w:rPr>
              <w:t>9</w:t>
            </w:r>
          </w:p>
        </w:tc>
        <w:tc>
          <w:tcPr>
            <w:tcW w:w="736" w:type="dxa"/>
            <w:tcBorders>
              <w:top w:val="nil"/>
              <w:left w:val="nil"/>
              <w:bottom w:val="nil"/>
              <w:right w:val="nil"/>
            </w:tcBorders>
            <w:vAlign w:val="center"/>
          </w:tcPr>
          <w:p w14:paraId="54D5815D" w14:textId="508257FE" w:rsidR="001B42D8" w:rsidRPr="001F7DD3" w:rsidRDefault="00AE7D16" w:rsidP="006854AE">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-.04</w:t>
            </w:r>
          </w:p>
        </w:tc>
        <w:tc>
          <w:tcPr>
            <w:tcW w:w="736" w:type="dxa"/>
            <w:tcBorders>
              <w:top w:val="nil"/>
              <w:left w:val="nil"/>
              <w:bottom w:val="nil"/>
              <w:right w:val="nil"/>
            </w:tcBorders>
            <w:vAlign w:val="center"/>
          </w:tcPr>
          <w:p w14:paraId="1DD0A714" w14:textId="708FCE6F" w:rsidR="001B42D8" w:rsidRPr="001F7DD3" w:rsidRDefault="007A6483" w:rsidP="007A6483">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1B42D8" w:rsidRPr="001F7DD3">
              <w:rPr>
                <w:rFonts w:ascii="Times New Roman" w:eastAsia="Malgun Gothic" w:hAnsi="Times New Roman" w:cs="Times New Roman"/>
                <w:kern w:val="0"/>
                <w:sz w:val="24"/>
                <w:szCs w:val="24"/>
              </w:rPr>
              <w:t>.0</w:t>
            </w:r>
            <w:r w:rsidRPr="001F7DD3">
              <w:rPr>
                <w:rFonts w:ascii="Times New Roman" w:eastAsia="Malgun Gothic" w:hAnsi="Times New Roman" w:cs="Times New Roman"/>
                <w:kern w:val="0"/>
                <w:sz w:val="24"/>
                <w:szCs w:val="24"/>
              </w:rPr>
              <w:t>3</w:t>
            </w:r>
          </w:p>
        </w:tc>
        <w:tc>
          <w:tcPr>
            <w:tcW w:w="737" w:type="dxa"/>
            <w:tcBorders>
              <w:top w:val="nil"/>
              <w:left w:val="nil"/>
              <w:bottom w:val="nil"/>
              <w:right w:val="nil"/>
            </w:tcBorders>
            <w:vAlign w:val="center"/>
          </w:tcPr>
          <w:p w14:paraId="68A66768" w14:textId="25879A62" w:rsidR="001B42D8" w:rsidRPr="001F7DD3" w:rsidRDefault="001B42D8" w:rsidP="00901947">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-.04</w:t>
            </w:r>
          </w:p>
        </w:tc>
        <w:tc>
          <w:tcPr>
            <w:tcW w:w="737" w:type="dxa"/>
            <w:tcBorders>
              <w:top w:val="nil"/>
              <w:left w:val="nil"/>
              <w:bottom w:val="nil"/>
              <w:right w:val="nil"/>
            </w:tcBorders>
            <w:vAlign w:val="center"/>
          </w:tcPr>
          <w:p w14:paraId="2FB7EA78" w14:textId="6A9FF8C9"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.01</w:t>
            </w:r>
          </w:p>
        </w:tc>
        <w:tc>
          <w:tcPr>
            <w:tcW w:w="736" w:type="dxa"/>
            <w:tcBorders>
              <w:top w:val="nil"/>
              <w:left w:val="nil"/>
              <w:bottom w:val="nil"/>
              <w:right w:val="nil"/>
            </w:tcBorders>
            <w:vAlign w:val="center"/>
          </w:tcPr>
          <w:p w14:paraId="3DAACF6A" w14:textId="3E1EFA5D"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w:t>
            </w:r>
          </w:p>
        </w:tc>
        <w:tc>
          <w:tcPr>
            <w:tcW w:w="736" w:type="dxa"/>
            <w:tcBorders>
              <w:top w:val="nil"/>
              <w:left w:val="nil"/>
              <w:bottom w:val="nil"/>
              <w:right w:val="nil"/>
            </w:tcBorders>
            <w:vAlign w:val="center"/>
          </w:tcPr>
          <w:p w14:paraId="5CE3FCD5"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7" w:type="dxa"/>
            <w:tcBorders>
              <w:top w:val="nil"/>
              <w:left w:val="nil"/>
              <w:bottom w:val="nil"/>
              <w:right w:val="nil"/>
            </w:tcBorders>
            <w:vAlign w:val="center"/>
          </w:tcPr>
          <w:p w14:paraId="316763BA"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6" w:type="dxa"/>
            <w:tcBorders>
              <w:top w:val="nil"/>
              <w:left w:val="nil"/>
              <w:bottom w:val="nil"/>
              <w:right w:val="nil"/>
            </w:tcBorders>
            <w:vAlign w:val="center"/>
          </w:tcPr>
          <w:p w14:paraId="6669A312"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6" w:type="dxa"/>
            <w:tcBorders>
              <w:top w:val="nil"/>
              <w:left w:val="nil"/>
              <w:bottom w:val="nil"/>
              <w:right w:val="nil"/>
            </w:tcBorders>
            <w:vAlign w:val="center"/>
          </w:tcPr>
          <w:p w14:paraId="705F9C93"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7" w:type="dxa"/>
            <w:tcBorders>
              <w:top w:val="nil"/>
              <w:left w:val="nil"/>
              <w:bottom w:val="nil"/>
              <w:right w:val="nil"/>
            </w:tcBorders>
            <w:vAlign w:val="center"/>
          </w:tcPr>
          <w:p w14:paraId="1F06AFC9"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6" w:type="dxa"/>
            <w:tcBorders>
              <w:top w:val="nil"/>
              <w:left w:val="nil"/>
              <w:bottom w:val="nil"/>
              <w:right w:val="nil"/>
            </w:tcBorders>
            <w:vAlign w:val="center"/>
          </w:tcPr>
          <w:p w14:paraId="5E92851D"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r>
      <w:tr w:rsidR="001B42D8" w:rsidRPr="001F7DD3" w14:paraId="37099983" w14:textId="2270EA06" w:rsidTr="000A0190">
        <w:trPr>
          <w:trHeight w:val="408"/>
          <w:jc w:val="center"/>
        </w:trPr>
        <w:tc>
          <w:tcPr>
            <w:tcW w:w="3303" w:type="dxa"/>
            <w:tcBorders>
              <w:top w:val="nil"/>
              <w:left w:val="nil"/>
              <w:bottom w:val="nil"/>
              <w:right w:val="nil"/>
            </w:tcBorders>
            <w:vAlign w:val="center"/>
          </w:tcPr>
          <w:p w14:paraId="446EF3C7" w14:textId="486577F5" w:rsidR="001B42D8" w:rsidRPr="001F7DD3" w:rsidRDefault="001B42D8" w:rsidP="00257E06">
            <w:pPr>
              <w:widowControl/>
              <w:tabs>
                <w:tab w:val="center" w:pos="4320"/>
                <w:tab w:val="right" w:pos="8640"/>
              </w:tabs>
              <w:wordWrap/>
              <w:autoSpaceDE/>
              <w:autoSpaceDN/>
              <w:spacing w:after="0" w:line="240" w:lineRule="auto"/>
              <w:jc w:val="left"/>
              <w:rPr>
                <w:rFonts w:ascii="Times New Roman" w:eastAsia="Batang" w:hAnsi="Times New Roman" w:cs="Times New Roman"/>
                <w:kern w:val="0"/>
                <w:sz w:val="24"/>
                <w:szCs w:val="24"/>
              </w:rPr>
            </w:pPr>
            <w:r w:rsidRPr="001F7DD3">
              <w:rPr>
                <w:rFonts w:ascii="Times New Roman" w:eastAsia="Malgun Gothic" w:hAnsi="Times New Roman" w:cs="Times New Roman"/>
                <w:kern w:val="0"/>
                <w:sz w:val="24"/>
                <w:szCs w:val="24"/>
              </w:rPr>
              <w:t>6</w:t>
            </w:r>
            <w:r w:rsidRPr="001F7DD3">
              <w:rPr>
                <w:rFonts w:ascii="Times New Roman" w:eastAsia="Batang" w:hAnsi="Times New Roman" w:cs="Times New Roman"/>
                <w:kern w:val="0"/>
                <w:sz w:val="24"/>
                <w:szCs w:val="24"/>
              </w:rPr>
              <w:t>. Capital intensity</w:t>
            </w:r>
          </w:p>
        </w:tc>
        <w:tc>
          <w:tcPr>
            <w:tcW w:w="992" w:type="dxa"/>
            <w:tcBorders>
              <w:top w:val="nil"/>
              <w:left w:val="nil"/>
              <w:bottom w:val="nil"/>
              <w:right w:val="nil"/>
            </w:tcBorders>
            <w:vAlign w:val="center"/>
          </w:tcPr>
          <w:p w14:paraId="6F8AF1A1" w14:textId="276E1C66" w:rsidR="001B42D8" w:rsidRPr="001F7DD3" w:rsidRDefault="00415872"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1.07</w:t>
            </w:r>
          </w:p>
        </w:tc>
        <w:tc>
          <w:tcPr>
            <w:tcW w:w="990" w:type="dxa"/>
            <w:tcBorders>
              <w:top w:val="nil"/>
              <w:left w:val="nil"/>
              <w:bottom w:val="nil"/>
              <w:right w:val="nil"/>
            </w:tcBorders>
            <w:vAlign w:val="center"/>
          </w:tcPr>
          <w:p w14:paraId="4064B39C" w14:textId="73615A38" w:rsidR="001B42D8" w:rsidRPr="001F7DD3" w:rsidRDefault="000A7DAA"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2.76</w:t>
            </w:r>
          </w:p>
        </w:tc>
        <w:tc>
          <w:tcPr>
            <w:tcW w:w="736" w:type="dxa"/>
            <w:tcBorders>
              <w:top w:val="nil"/>
              <w:left w:val="nil"/>
              <w:bottom w:val="nil"/>
              <w:right w:val="nil"/>
            </w:tcBorders>
            <w:vAlign w:val="center"/>
          </w:tcPr>
          <w:p w14:paraId="724B46E7" w14:textId="655BF584" w:rsidR="001B42D8" w:rsidRPr="001F7DD3" w:rsidRDefault="001B42D8" w:rsidP="00AE7D16">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w:t>
            </w:r>
            <w:r w:rsidR="00AE7D16" w:rsidRPr="001F7DD3">
              <w:rPr>
                <w:rFonts w:ascii="Times New Roman" w:eastAsia="Malgun Gothic" w:hAnsi="Times New Roman" w:cs="Times New Roman"/>
                <w:kern w:val="0"/>
                <w:sz w:val="24"/>
                <w:szCs w:val="24"/>
              </w:rPr>
              <w:t>2</w:t>
            </w:r>
          </w:p>
        </w:tc>
        <w:tc>
          <w:tcPr>
            <w:tcW w:w="736" w:type="dxa"/>
            <w:tcBorders>
              <w:top w:val="nil"/>
              <w:left w:val="nil"/>
              <w:bottom w:val="nil"/>
              <w:right w:val="nil"/>
            </w:tcBorders>
            <w:vAlign w:val="center"/>
          </w:tcPr>
          <w:p w14:paraId="4CEC06F3" w14:textId="183A8CDD" w:rsidR="001B42D8" w:rsidRPr="001F7DD3" w:rsidRDefault="001B42D8" w:rsidP="007A6483">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w:t>
            </w:r>
            <w:r w:rsidR="007A6483" w:rsidRPr="001F7DD3">
              <w:rPr>
                <w:rFonts w:ascii="Times New Roman" w:eastAsia="Malgun Gothic" w:hAnsi="Times New Roman" w:cs="Times New Roman"/>
                <w:kern w:val="0"/>
                <w:sz w:val="24"/>
                <w:szCs w:val="24"/>
              </w:rPr>
              <w:t>4</w:t>
            </w:r>
          </w:p>
        </w:tc>
        <w:tc>
          <w:tcPr>
            <w:tcW w:w="737" w:type="dxa"/>
            <w:tcBorders>
              <w:top w:val="nil"/>
              <w:left w:val="nil"/>
              <w:bottom w:val="nil"/>
              <w:right w:val="nil"/>
            </w:tcBorders>
            <w:vAlign w:val="center"/>
          </w:tcPr>
          <w:p w14:paraId="15D37C03" w14:textId="62F9530F" w:rsidR="001B42D8" w:rsidRPr="001F7DD3" w:rsidRDefault="001B42D8" w:rsidP="00141171">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141171" w:rsidRPr="001F7DD3">
              <w:rPr>
                <w:rFonts w:ascii="Times New Roman" w:eastAsia="Malgun Gothic" w:hAnsi="Times New Roman" w:cs="Times New Roman"/>
                <w:kern w:val="0"/>
                <w:sz w:val="24"/>
                <w:szCs w:val="24"/>
              </w:rPr>
              <w:t>14*</w:t>
            </w:r>
          </w:p>
        </w:tc>
        <w:tc>
          <w:tcPr>
            <w:tcW w:w="737" w:type="dxa"/>
            <w:tcBorders>
              <w:top w:val="nil"/>
              <w:left w:val="nil"/>
              <w:bottom w:val="nil"/>
              <w:right w:val="nil"/>
            </w:tcBorders>
            <w:vAlign w:val="center"/>
          </w:tcPr>
          <w:p w14:paraId="1E894107" w14:textId="358D8B1C" w:rsidR="001B42D8" w:rsidRPr="001F7DD3" w:rsidRDefault="001B42D8" w:rsidP="00141171">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w:t>
            </w:r>
            <w:r w:rsidR="00141171" w:rsidRPr="001F7DD3">
              <w:rPr>
                <w:rFonts w:ascii="Times New Roman" w:eastAsia="Malgun Gothic" w:hAnsi="Times New Roman" w:cs="Times New Roman"/>
                <w:kern w:val="0"/>
                <w:sz w:val="24"/>
                <w:szCs w:val="24"/>
              </w:rPr>
              <w:t>6</w:t>
            </w:r>
          </w:p>
        </w:tc>
        <w:tc>
          <w:tcPr>
            <w:tcW w:w="736" w:type="dxa"/>
            <w:tcBorders>
              <w:top w:val="nil"/>
              <w:left w:val="nil"/>
              <w:bottom w:val="nil"/>
              <w:right w:val="nil"/>
            </w:tcBorders>
            <w:vAlign w:val="center"/>
          </w:tcPr>
          <w:p w14:paraId="129077C5" w14:textId="0B02E00D" w:rsidR="001B42D8" w:rsidRPr="001F7DD3" w:rsidRDefault="001B42D8" w:rsidP="00141171">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w:t>
            </w:r>
            <w:r w:rsidR="00141171" w:rsidRPr="001F7DD3">
              <w:rPr>
                <w:rFonts w:ascii="Times New Roman" w:eastAsia="Batang" w:hAnsi="Times New Roman" w:cs="Times New Roman"/>
                <w:kern w:val="0"/>
                <w:sz w:val="24"/>
                <w:szCs w:val="24"/>
              </w:rPr>
              <w:t>20*</w:t>
            </w:r>
          </w:p>
        </w:tc>
        <w:tc>
          <w:tcPr>
            <w:tcW w:w="736" w:type="dxa"/>
            <w:tcBorders>
              <w:top w:val="nil"/>
              <w:left w:val="nil"/>
              <w:bottom w:val="nil"/>
              <w:right w:val="nil"/>
            </w:tcBorders>
            <w:vAlign w:val="center"/>
          </w:tcPr>
          <w:p w14:paraId="4B4F8C52" w14:textId="45778E10"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w:t>
            </w:r>
          </w:p>
        </w:tc>
        <w:tc>
          <w:tcPr>
            <w:tcW w:w="737" w:type="dxa"/>
            <w:tcBorders>
              <w:top w:val="nil"/>
              <w:left w:val="nil"/>
              <w:bottom w:val="nil"/>
              <w:right w:val="nil"/>
            </w:tcBorders>
            <w:vAlign w:val="center"/>
          </w:tcPr>
          <w:p w14:paraId="45C6F1C4"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6" w:type="dxa"/>
            <w:tcBorders>
              <w:top w:val="nil"/>
              <w:left w:val="nil"/>
              <w:bottom w:val="nil"/>
              <w:right w:val="nil"/>
            </w:tcBorders>
            <w:vAlign w:val="center"/>
          </w:tcPr>
          <w:p w14:paraId="7C35CD15"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6" w:type="dxa"/>
            <w:tcBorders>
              <w:top w:val="nil"/>
              <w:left w:val="nil"/>
              <w:bottom w:val="nil"/>
              <w:right w:val="nil"/>
            </w:tcBorders>
            <w:vAlign w:val="center"/>
          </w:tcPr>
          <w:p w14:paraId="19CDA4A7"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7" w:type="dxa"/>
            <w:tcBorders>
              <w:top w:val="nil"/>
              <w:left w:val="nil"/>
              <w:bottom w:val="nil"/>
              <w:right w:val="nil"/>
            </w:tcBorders>
            <w:vAlign w:val="center"/>
          </w:tcPr>
          <w:p w14:paraId="01324A1A"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6" w:type="dxa"/>
            <w:tcBorders>
              <w:top w:val="nil"/>
              <w:left w:val="nil"/>
              <w:bottom w:val="nil"/>
              <w:right w:val="nil"/>
            </w:tcBorders>
            <w:vAlign w:val="center"/>
          </w:tcPr>
          <w:p w14:paraId="01517A1A"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r>
      <w:tr w:rsidR="001B42D8" w:rsidRPr="001F7DD3" w14:paraId="6E43E700" w14:textId="716A0B5F" w:rsidTr="000A0190">
        <w:trPr>
          <w:trHeight w:val="408"/>
          <w:jc w:val="center"/>
        </w:trPr>
        <w:tc>
          <w:tcPr>
            <w:tcW w:w="3303" w:type="dxa"/>
            <w:tcBorders>
              <w:top w:val="nil"/>
              <w:left w:val="nil"/>
              <w:bottom w:val="nil"/>
              <w:right w:val="nil"/>
            </w:tcBorders>
            <w:vAlign w:val="center"/>
          </w:tcPr>
          <w:p w14:paraId="0B9948D5" w14:textId="77B7D6C8" w:rsidR="001B42D8" w:rsidRPr="001F7DD3" w:rsidRDefault="001B42D8" w:rsidP="007E1463">
            <w:pPr>
              <w:widowControl/>
              <w:tabs>
                <w:tab w:val="center" w:pos="4320"/>
                <w:tab w:val="right" w:pos="8640"/>
              </w:tabs>
              <w:wordWrap/>
              <w:autoSpaceDE/>
              <w:autoSpaceDN/>
              <w:spacing w:after="0" w:line="240" w:lineRule="auto"/>
              <w:jc w:val="left"/>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7. Innovation strategy</w:t>
            </w:r>
          </w:p>
        </w:tc>
        <w:tc>
          <w:tcPr>
            <w:tcW w:w="992" w:type="dxa"/>
            <w:tcBorders>
              <w:top w:val="nil"/>
              <w:left w:val="nil"/>
              <w:bottom w:val="nil"/>
              <w:right w:val="nil"/>
            </w:tcBorders>
            <w:vAlign w:val="center"/>
          </w:tcPr>
          <w:p w14:paraId="128BCA01" w14:textId="1A81D334" w:rsidR="001B42D8" w:rsidRPr="001F7DD3" w:rsidRDefault="001B42D8" w:rsidP="00415872">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w:t>
            </w:r>
            <w:r w:rsidR="00415872" w:rsidRPr="001F7DD3">
              <w:rPr>
                <w:rFonts w:ascii="Times New Roman" w:eastAsia="Batang" w:hAnsi="Times New Roman" w:cs="Times New Roman"/>
                <w:kern w:val="0"/>
                <w:sz w:val="24"/>
                <w:szCs w:val="24"/>
              </w:rPr>
              <w:t>39</w:t>
            </w:r>
          </w:p>
        </w:tc>
        <w:tc>
          <w:tcPr>
            <w:tcW w:w="990" w:type="dxa"/>
            <w:tcBorders>
              <w:top w:val="nil"/>
              <w:left w:val="nil"/>
              <w:bottom w:val="nil"/>
              <w:right w:val="nil"/>
            </w:tcBorders>
            <w:vAlign w:val="center"/>
          </w:tcPr>
          <w:p w14:paraId="17D14BCD" w14:textId="396E7598"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.49</w:t>
            </w:r>
          </w:p>
        </w:tc>
        <w:tc>
          <w:tcPr>
            <w:tcW w:w="736" w:type="dxa"/>
            <w:tcBorders>
              <w:top w:val="nil"/>
              <w:left w:val="nil"/>
              <w:bottom w:val="nil"/>
              <w:right w:val="nil"/>
            </w:tcBorders>
            <w:vAlign w:val="center"/>
          </w:tcPr>
          <w:p w14:paraId="5355BD3B" w14:textId="616AAA9C" w:rsidR="001B42D8" w:rsidRPr="001F7DD3" w:rsidRDefault="001B42D8" w:rsidP="00AE7D16">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w:t>
            </w:r>
            <w:r w:rsidR="00AE7D16" w:rsidRPr="001F7DD3">
              <w:rPr>
                <w:rFonts w:ascii="Times New Roman" w:eastAsia="Malgun Gothic" w:hAnsi="Times New Roman" w:cs="Times New Roman"/>
                <w:kern w:val="0"/>
                <w:sz w:val="24"/>
                <w:szCs w:val="24"/>
              </w:rPr>
              <w:t>4</w:t>
            </w:r>
          </w:p>
        </w:tc>
        <w:tc>
          <w:tcPr>
            <w:tcW w:w="736" w:type="dxa"/>
            <w:tcBorders>
              <w:top w:val="nil"/>
              <w:left w:val="nil"/>
              <w:bottom w:val="nil"/>
              <w:right w:val="nil"/>
            </w:tcBorders>
            <w:vAlign w:val="center"/>
          </w:tcPr>
          <w:p w14:paraId="1B495E65" w14:textId="4D36B018"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.01</w:t>
            </w:r>
          </w:p>
        </w:tc>
        <w:tc>
          <w:tcPr>
            <w:tcW w:w="737" w:type="dxa"/>
            <w:tcBorders>
              <w:top w:val="nil"/>
              <w:left w:val="nil"/>
              <w:bottom w:val="nil"/>
              <w:right w:val="nil"/>
            </w:tcBorders>
            <w:vAlign w:val="center"/>
          </w:tcPr>
          <w:p w14:paraId="68B719FD" w14:textId="671311D9" w:rsidR="001B42D8" w:rsidRPr="001F7DD3" w:rsidRDefault="001B42D8" w:rsidP="00141171">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w:t>
            </w:r>
            <w:r w:rsidR="00141171" w:rsidRPr="001F7DD3">
              <w:rPr>
                <w:rFonts w:ascii="Times New Roman" w:eastAsia="Malgun Gothic" w:hAnsi="Times New Roman" w:cs="Times New Roman"/>
                <w:kern w:val="0"/>
                <w:sz w:val="24"/>
                <w:szCs w:val="24"/>
              </w:rPr>
              <w:t>6</w:t>
            </w:r>
          </w:p>
        </w:tc>
        <w:tc>
          <w:tcPr>
            <w:tcW w:w="737" w:type="dxa"/>
            <w:tcBorders>
              <w:top w:val="nil"/>
              <w:left w:val="nil"/>
              <w:bottom w:val="nil"/>
              <w:right w:val="nil"/>
            </w:tcBorders>
            <w:vAlign w:val="center"/>
          </w:tcPr>
          <w:p w14:paraId="52D77124" w14:textId="68A0CFA2" w:rsidR="001B42D8" w:rsidRPr="001F7DD3" w:rsidRDefault="00141171" w:rsidP="00513752">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-.00</w:t>
            </w:r>
          </w:p>
        </w:tc>
        <w:tc>
          <w:tcPr>
            <w:tcW w:w="736" w:type="dxa"/>
            <w:tcBorders>
              <w:top w:val="nil"/>
              <w:left w:val="nil"/>
              <w:bottom w:val="nil"/>
              <w:right w:val="nil"/>
            </w:tcBorders>
            <w:vAlign w:val="center"/>
          </w:tcPr>
          <w:p w14:paraId="2E1C4FAA" w14:textId="7F53B3B7" w:rsidR="001B42D8" w:rsidRPr="001F7DD3" w:rsidRDefault="001B42D8" w:rsidP="00141171">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.0</w:t>
            </w:r>
            <w:r w:rsidR="00141171" w:rsidRPr="001F7DD3">
              <w:rPr>
                <w:rFonts w:ascii="Times New Roman" w:eastAsia="Batang" w:hAnsi="Times New Roman" w:cs="Times New Roman"/>
                <w:kern w:val="0"/>
                <w:sz w:val="24"/>
                <w:szCs w:val="24"/>
              </w:rPr>
              <w:t>6</w:t>
            </w:r>
          </w:p>
        </w:tc>
        <w:tc>
          <w:tcPr>
            <w:tcW w:w="736" w:type="dxa"/>
            <w:tcBorders>
              <w:top w:val="nil"/>
              <w:left w:val="nil"/>
              <w:bottom w:val="nil"/>
              <w:right w:val="nil"/>
            </w:tcBorders>
            <w:vAlign w:val="center"/>
          </w:tcPr>
          <w:p w14:paraId="0F290194" w14:textId="4FB850E5"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.01</w:t>
            </w:r>
          </w:p>
        </w:tc>
        <w:tc>
          <w:tcPr>
            <w:tcW w:w="737" w:type="dxa"/>
            <w:tcBorders>
              <w:top w:val="nil"/>
              <w:left w:val="nil"/>
              <w:bottom w:val="nil"/>
              <w:right w:val="nil"/>
            </w:tcBorders>
            <w:vAlign w:val="center"/>
          </w:tcPr>
          <w:p w14:paraId="332E55EB" w14:textId="1691D235"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w:t>
            </w:r>
          </w:p>
        </w:tc>
        <w:tc>
          <w:tcPr>
            <w:tcW w:w="736" w:type="dxa"/>
            <w:tcBorders>
              <w:top w:val="nil"/>
              <w:left w:val="nil"/>
              <w:bottom w:val="nil"/>
              <w:right w:val="nil"/>
            </w:tcBorders>
            <w:vAlign w:val="center"/>
          </w:tcPr>
          <w:p w14:paraId="13A2F955"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6" w:type="dxa"/>
            <w:tcBorders>
              <w:top w:val="nil"/>
              <w:left w:val="nil"/>
              <w:bottom w:val="nil"/>
              <w:right w:val="nil"/>
            </w:tcBorders>
            <w:vAlign w:val="center"/>
          </w:tcPr>
          <w:p w14:paraId="0203769B"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7" w:type="dxa"/>
            <w:tcBorders>
              <w:top w:val="nil"/>
              <w:left w:val="nil"/>
              <w:bottom w:val="nil"/>
              <w:right w:val="nil"/>
            </w:tcBorders>
            <w:vAlign w:val="center"/>
          </w:tcPr>
          <w:p w14:paraId="59E9DCA4"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6" w:type="dxa"/>
            <w:tcBorders>
              <w:top w:val="nil"/>
              <w:left w:val="nil"/>
              <w:bottom w:val="nil"/>
              <w:right w:val="nil"/>
            </w:tcBorders>
            <w:vAlign w:val="center"/>
          </w:tcPr>
          <w:p w14:paraId="7BC27298"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r>
      <w:tr w:rsidR="001B42D8" w:rsidRPr="001F7DD3" w14:paraId="256F1FD3" w14:textId="0AA7299C" w:rsidTr="000A0190">
        <w:trPr>
          <w:trHeight w:val="408"/>
          <w:jc w:val="center"/>
        </w:trPr>
        <w:tc>
          <w:tcPr>
            <w:tcW w:w="3303" w:type="dxa"/>
            <w:tcBorders>
              <w:top w:val="nil"/>
              <w:left w:val="nil"/>
              <w:bottom w:val="nil"/>
              <w:right w:val="nil"/>
            </w:tcBorders>
            <w:vAlign w:val="center"/>
          </w:tcPr>
          <w:p w14:paraId="3E01E2E3" w14:textId="62B79C42" w:rsidR="001B42D8" w:rsidRPr="001F7DD3" w:rsidRDefault="001B42D8">
            <w:pPr>
              <w:widowControl/>
              <w:tabs>
                <w:tab w:val="center" w:pos="4320"/>
                <w:tab w:val="right" w:pos="8640"/>
              </w:tabs>
              <w:wordWrap/>
              <w:autoSpaceDE/>
              <w:autoSpaceDN/>
              <w:spacing w:after="0" w:line="240" w:lineRule="auto"/>
              <w:jc w:val="left"/>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8. HPWS</w:t>
            </w:r>
          </w:p>
        </w:tc>
        <w:tc>
          <w:tcPr>
            <w:tcW w:w="992" w:type="dxa"/>
            <w:tcBorders>
              <w:top w:val="nil"/>
              <w:left w:val="nil"/>
              <w:bottom w:val="nil"/>
              <w:right w:val="nil"/>
            </w:tcBorders>
            <w:vAlign w:val="center"/>
          </w:tcPr>
          <w:p w14:paraId="6969E9EA" w14:textId="13BF6443" w:rsidR="001B42D8" w:rsidRPr="001F7DD3" w:rsidRDefault="001B42D8" w:rsidP="00415872">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w:t>
            </w:r>
            <w:r w:rsidR="00415872" w:rsidRPr="001F7DD3">
              <w:rPr>
                <w:rFonts w:ascii="Times New Roman" w:eastAsia="Malgun Gothic" w:hAnsi="Times New Roman" w:cs="Times New Roman"/>
                <w:kern w:val="0"/>
                <w:sz w:val="24"/>
                <w:szCs w:val="24"/>
              </w:rPr>
              <w:t>8</w:t>
            </w:r>
          </w:p>
        </w:tc>
        <w:tc>
          <w:tcPr>
            <w:tcW w:w="990" w:type="dxa"/>
            <w:tcBorders>
              <w:top w:val="nil"/>
              <w:left w:val="nil"/>
              <w:bottom w:val="nil"/>
              <w:right w:val="nil"/>
            </w:tcBorders>
            <w:vAlign w:val="center"/>
          </w:tcPr>
          <w:p w14:paraId="1F3FB2D7" w14:textId="3A6A5893" w:rsidR="001B42D8" w:rsidRPr="001F7DD3" w:rsidRDefault="001B42D8" w:rsidP="000A7DAA">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.4</w:t>
            </w:r>
            <w:r w:rsidR="000A7DAA" w:rsidRPr="001F7DD3">
              <w:rPr>
                <w:rFonts w:ascii="Times New Roman" w:eastAsia="Malgun Gothic" w:hAnsi="Times New Roman" w:cs="Times New Roman"/>
                <w:kern w:val="0"/>
                <w:sz w:val="24"/>
                <w:szCs w:val="24"/>
              </w:rPr>
              <w:t>5</w:t>
            </w:r>
          </w:p>
        </w:tc>
        <w:tc>
          <w:tcPr>
            <w:tcW w:w="736" w:type="dxa"/>
            <w:tcBorders>
              <w:top w:val="nil"/>
              <w:left w:val="nil"/>
              <w:bottom w:val="nil"/>
              <w:right w:val="nil"/>
            </w:tcBorders>
            <w:vAlign w:val="center"/>
          </w:tcPr>
          <w:p w14:paraId="69BCAD1B" w14:textId="6A2F9EDF" w:rsidR="001B42D8" w:rsidRPr="001F7DD3" w:rsidRDefault="001B42D8" w:rsidP="00AE7D16">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w:t>
            </w:r>
            <w:r w:rsidR="00AE7D16" w:rsidRPr="001F7DD3">
              <w:rPr>
                <w:rFonts w:ascii="Times New Roman" w:eastAsia="Malgun Gothic" w:hAnsi="Times New Roman" w:cs="Times New Roman"/>
                <w:kern w:val="0"/>
                <w:sz w:val="24"/>
                <w:szCs w:val="24"/>
              </w:rPr>
              <w:t>5</w:t>
            </w:r>
          </w:p>
        </w:tc>
        <w:tc>
          <w:tcPr>
            <w:tcW w:w="736" w:type="dxa"/>
            <w:tcBorders>
              <w:top w:val="nil"/>
              <w:left w:val="nil"/>
              <w:bottom w:val="nil"/>
              <w:right w:val="nil"/>
            </w:tcBorders>
            <w:vAlign w:val="center"/>
          </w:tcPr>
          <w:p w14:paraId="0649DE32" w14:textId="0A69EC11" w:rsidR="001B42D8" w:rsidRPr="001F7DD3" w:rsidRDefault="001B42D8" w:rsidP="007A6483">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w:t>
            </w:r>
            <w:r w:rsidR="007A6483" w:rsidRPr="001F7DD3">
              <w:rPr>
                <w:rFonts w:ascii="Times New Roman" w:eastAsia="Malgun Gothic" w:hAnsi="Times New Roman" w:cs="Times New Roman"/>
                <w:kern w:val="0"/>
                <w:sz w:val="24"/>
                <w:szCs w:val="24"/>
              </w:rPr>
              <w:t>2</w:t>
            </w:r>
          </w:p>
        </w:tc>
        <w:tc>
          <w:tcPr>
            <w:tcW w:w="737" w:type="dxa"/>
            <w:tcBorders>
              <w:top w:val="nil"/>
              <w:left w:val="nil"/>
              <w:bottom w:val="nil"/>
              <w:right w:val="nil"/>
            </w:tcBorders>
            <w:vAlign w:val="center"/>
          </w:tcPr>
          <w:p w14:paraId="5ADDE187" w14:textId="78F65EEF" w:rsidR="001B42D8" w:rsidRPr="001F7DD3" w:rsidRDefault="001B42D8" w:rsidP="00141171">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w:t>
            </w:r>
            <w:r w:rsidR="00141171" w:rsidRPr="001F7DD3">
              <w:rPr>
                <w:rFonts w:ascii="Times New Roman" w:eastAsia="Malgun Gothic" w:hAnsi="Times New Roman" w:cs="Times New Roman"/>
                <w:kern w:val="0"/>
                <w:sz w:val="24"/>
                <w:szCs w:val="24"/>
              </w:rPr>
              <w:t>7</w:t>
            </w:r>
          </w:p>
        </w:tc>
        <w:tc>
          <w:tcPr>
            <w:tcW w:w="737" w:type="dxa"/>
            <w:tcBorders>
              <w:top w:val="nil"/>
              <w:left w:val="nil"/>
              <w:bottom w:val="nil"/>
              <w:right w:val="nil"/>
            </w:tcBorders>
            <w:vAlign w:val="center"/>
          </w:tcPr>
          <w:p w14:paraId="0C7FEC92" w14:textId="4D3F7F07" w:rsidR="001B42D8" w:rsidRPr="001F7DD3" w:rsidRDefault="001B42D8" w:rsidP="00141171">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.1</w:t>
            </w:r>
            <w:r w:rsidR="00141171" w:rsidRPr="001F7DD3">
              <w:rPr>
                <w:rFonts w:ascii="Times New Roman" w:eastAsia="Malgun Gothic" w:hAnsi="Times New Roman" w:cs="Times New Roman"/>
                <w:kern w:val="0"/>
                <w:sz w:val="24"/>
                <w:szCs w:val="24"/>
              </w:rPr>
              <w:t>0</w:t>
            </w:r>
            <w:r w:rsidRPr="001F7DD3">
              <w:rPr>
                <w:rFonts w:ascii="Times New Roman" w:eastAsia="Malgun Gothic" w:hAnsi="Times New Roman" w:cs="Times New Roman"/>
                <w:kern w:val="0"/>
                <w:sz w:val="24"/>
                <w:szCs w:val="24"/>
              </w:rPr>
              <w:t>*</w:t>
            </w:r>
          </w:p>
        </w:tc>
        <w:tc>
          <w:tcPr>
            <w:tcW w:w="736" w:type="dxa"/>
            <w:tcBorders>
              <w:top w:val="nil"/>
              <w:left w:val="nil"/>
              <w:bottom w:val="nil"/>
              <w:right w:val="nil"/>
            </w:tcBorders>
            <w:vAlign w:val="center"/>
          </w:tcPr>
          <w:p w14:paraId="22A3644C" w14:textId="490A9A57" w:rsidR="001B42D8" w:rsidRPr="001F7DD3" w:rsidRDefault="001B42D8" w:rsidP="00141171">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w:t>
            </w:r>
            <w:r w:rsidR="00141171" w:rsidRPr="001F7DD3">
              <w:rPr>
                <w:rFonts w:ascii="Times New Roman" w:eastAsia="Malgun Gothic" w:hAnsi="Times New Roman" w:cs="Times New Roman"/>
                <w:kern w:val="0"/>
                <w:sz w:val="24"/>
                <w:szCs w:val="24"/>
              </w:rPr>
              <w:t>1</w:t>
            </w:r>
          </w:p>
        </w:tc>
        <w:tc>
          <w:tcPr>
            <w:tcW w:w="736" w:type="dxa"/>
            <w:tcBorders>
              <w:top w:val="nil"/>
              <w:left w:val="nil"/>
              <w:bottom w:val="nil"/>
              <w:right w:val="nil"/>
            </w:tcBorders>
            <w:vAlign w:val="center"/>
          </w:tcPr>
          <w:p w14:paraId="714B877B" w14:textId="273F8AAF" w:rsidR="001B42D8" w:rsidRPr="001F7DD3" w:rsidRDefault="00141171" w:rsidP="00141171">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1B42D8" w:rsidRPr="001F7DD3">
              <w:rPr>
                <w:rFonts w:ascii="Times New Roman" w:eastAsia="Malgun Gothic" w:hAnsi="Times New Roman" w:cs="Times New Roman"/>
                <w:kern w:val="0"/>
                <w:sz w:val="24"/>
                <w:szCs w:val="24"/>
              </w:rPr>
              <w:t>.0</w:t>
            </w:r>
            <w:r w:rsidRPr="001F7DD3">
              <w:rPr>
                <w:rFonts w:ascii="Times New Roman" w:eastAsia="Malgun Gothic" w:hAnsi="Times New Roman" w:cs="Times New Roman"/>
                <w:kern w:val="0"/>
                <w:sz w:val="24"/>
                <w:szCs w:val="24"/>
              </w:rPr>
              <w:t>5</w:t>
            </w:r>
          </w:p>
        </w:tc>
        <w:tc>
          <w:tcPr>
            <w:tcW w:w="737" w:type="dxa"/>
            <w:tcBorders>
              <w:top w:val="nil"/>
              <w:left w:val="nil"/>
              <w:bottom w:val="nil"/>
              <w:right w:val="nil"/>
            </w:tcBorders>
            <w:vAlign w:val="center"/>
          </w:tcPr>
          <w:p w14:paraId="79996BA5" w14:textId="6DCF4AD7" w:rsidR="001B42D8" w:rsidRPr="001F7DD3" w:rsidRDefault="001B42D8" w:rsidP="00141171">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.1</w:t>
            </w:r>
            <w:r w:rsidR="00141171" w:rsidRPr="001F7DD3">
              <w:rPr>
                <w:rFonts w:ascii="Times New Roman" w:eastAsia="Batang" w:hAnsi="Times New Roman" w:cs="Times New Roman"/>
                <w:kern w:val="0"/>
                <w:sz w:val="24"/>
                <w:szCs w:val="24"/>
              </w:rPr>
              <w:t>6</w:t>
            </w:r>
            <w:r w:rsidRPr="001F7DD3">
              <w:rPr>
                <w:rFonts w:ascii="Times New Roman" w:eastAsia="Batang" w:hAnsi="Times New Roman" w:cs="Times New Roman"/>
                <w:kern w:val="0"/>
                <w:sz w:val="24"/>
                <w:szCs w:val="24"/>
              </w:rPr>
              <w:t>*</w:t>
            </w:r>
          </w:p>
        </w:tc>
        <w:tc>
          <w:tcPr>
            <w:tcW w:w="736" w:type="dxa"/>
            <w:tcBorders>
              <w:top w:val="nil"/>
              <w:left w:val="nil"/>
              <w:bottom w:val="nil"/>
              <w:right w:val="nil"/>
            </w:tcBorders>
            <w:vAlign w:val="center"/>
          </w:tcPr>
          <w:p w14:paraId="0DC3A3C9" w14:textId="7339FF49"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w:t>
            </w:r>
          </w:p>
        </w:tc>
        <w:tc>
          <w:tcPr>
            <w:tcW w:w="736" w:type="dxa"/>
            <w:tcBorders>
              <w:top w:val="nil"/>
              <w:left w:val="nil"/>
              <w:bottom w:val="nil"/>
              <w:right w:val="nil"/>
            </w:tcBorders>
            <w:vAlign w:val="center"/>
          </w:tcPr>
          <w:p w14:paraId="60A2B332"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7" w:type="dxa"/>
            <w:tcBorders>
              <w:top w:val="nil"/>
              <w:left w:val="nil"/>
              <w:bottom w:val="nil"/>
              <w:right w:val="nil"/>
            </w:tcBorders>
            <w:vAlign w:val="center"/>
          </w:tcPr>
          <w:p w14:paraId="5CC1800C"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6" w:type="dxa"/>
            <w:tcBorders>
              <w:top w:val="nil"/>
              <w:left w:val="nil"/>
              <w:bottom w:val="nil"/>
              <w:right w:val="nil"/>
            </w:tcBorders>
            <w:vAlign w:val="center"/>
          </w:tcPr>
          <w:p w14:paraId="065A2202"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r>
      <w:tr w:rsidR="001B42D8" w:rsidRPr="001F7DD3" w14:paraId="116CF4E8" w14:textId="30988DBE" w:rsidTr="000A0190">
        <w:trPr>
          <w:trHeight w:val="408"/>
          <w:jc w:val="center"/>
        </w:trPr>
        <w:tc>
          <w:tcPr>
            <w:tcW w:w="3303" w:type="dxa"/>
            <w:tcBorders>
              <w:top w:val="nil"/>
              <w:left w:val="nil"/>
              <w:bottom w:val="nil"/>
              <w:right w:val="nil"/>
            </w:tcBorders>
            <w:vAlign w:val="center"/>
          </w:tcPr>
          <w:p w14:paraId="3324B845" w14:textId="38F27581" w:rsidR="001B42D8" w:rsidRPr="001F7DD3" w:rsidRDefault="001B42D8">
            <w:pPr>
              <w:widowControl/>
              <w:tabs>
                <w:tab w:val="center" w:pos="4320"/>
                <w:tab w:val="right" w:pos="8640"/>
              </w:tabs>
              <w:wordWrap/>
              <w:autoSpaceDE/>
              <w:autoSpaceDN/>
              <w:spacing w:after="0" w:line="240" w:lineRule="auto"/>
              <w:jc w:val="left"/>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9. HPWS change</w:t>
            </w:r>
          </w:p>
        </w:tc>
        <w:tc>
          <w:tcPr>
            <w:tcW w:w="992" w:type="dxa"/>
            <w:tcBorders>
              <w:top w:val="nil"/>
              <w:left w:val="nil"/>
              <w:bottom w:val="nil"/>
              <w:right w:val="nil"/>
            </w:tcBorders>
            <w:vAlign w:val="center"/>
          </w:tcPr>
          <w:p w14:paraId="22BE0802" w14:textId="00AB3954" w:rsidR="001B42D8" w:rsidRPr="001F7DD3" w:rsidRDefault="001B42D8" w:rsidP="00D314F1">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-.00</w:t>
            </w:r>
          </w:p>
        </w:tc>
        <w:tc>
          <w:tcPr>
            <w:tcW w:w="990" w:type="dxa"/>
            <w:tcBorders>
              <w:top w:val="nil"/>
              <w:left w:val="nil"/>
              <w:bottom w:val="nil"/>
              <w:right w:val="nil"/>
            </w:tcBorders>
            <w:vAlign w:val="center"/>
          </w:tcPr>
          <w:p w14:paraId="6F45FF81" w14:textId="70AFE93C" w:rsidR="001B42D8" w:rsidRPr="001F7DD3" w:rsidRDefault="001B42D8" w:rsidP="000A7DAA">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0A7DAA" w:rsidRPr="001F7DD3">
              <w:rPr>
                <w:rFonts w:ascii="Times New Roman" w:eastAsia="Malgun Gothic" w:hAnsi="Times New Roman" w:cs="Times New Roman"/>
                <w:kern w:val="0"/>
                <w:sz w:val="24"/>
                <w:szCs w:val="24"/>
              </w:rPr>
              <w:t>38</w:t>
            </w:r>
          </w:p>
        </w:tc>
        <w:tc>
          <w:tcPr>
            <w:tcW w:w="736" w:type="dxa"/>
            <w:tcBorders>
              <w:top w:val="nil"/>
              <w:left w:val="nil"/>
              <w:bottom w:val="nil"/>
              <w:right w:val="nil"/>
            </w:tcBorders>
            <w:vAlign w:val="center"/>
          </w:tcPr>
          <w:p w14:paraId="6B67DC57" w14:textId="45F172C4" w:rsidR="001B42D8" w:rsidRPr="001F7DD3" w:rsidRDefault="001B42D8" w:rsidP="00AE7D16">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w:t>
            </w:r>
            <w:r w:rsidR="00AE7D16" w:rsidRPr="001F7DD3">
              <w:rPr>
                <w:rFonts w:ascii="Times New Roman" w:eastAsia="Malgun Gothic" w:hAnsi="Times New Roman" w:cs="Times New Roman"/>
                <w:kern w:val="0"/>
                <w:sz w:val="24"/>
                <w:szCs w:val="24"/>
              </w:rPr>
              <w:t>6</w:t>
            </w:r>
          </w:p>
        </w:tc>
        <w:tc>
          <w:tcPr>
            <w:tcW w:w="736" w:type="dxa"/>
            <w:tcBorders>
              <w:top w:val="nil"/>
              <w:left w:val="nil"/>
              <w:bottom w:val="nil"/>
              <w:right w:val="nil"/>
            </w:tcBorders>
            <w:vAlign w:val="center"/>
          </w:tcPr>
          <w:p w14:paraId="0A7CE5C7" w14:textId="28C8F7D3" w:rsidR="001B42D8" w:rsidRPr="001F7DD3" w:rsidRDefault="001B42D8" w:rsidP="007A6483">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w:t>
            </w:r>
            <w:r w:rsidR="007A6483" w:rsidRPr="001F7DD3">
              <w:rPr>
                <w:rFonts w:ascii="Times New Roman" w:eastAsia="Malgun Gothic" w:hAnsi="Times New Roman" w:cs="Times New Roman"/>
                <w:kern w:val="0"/>
                <w:sz w:val="24"/>
                <w:szCs w:val="24"/>
              </w:rPr>
              <w:t>1</w:t>
            </w:r>
          </w:p>
        </w:tc>
        <w:tc>
          <w:tcPr>
            <w:tcW w:w="737" w:type="dxa"/>
            <w:tcBorders>
              <w:top w:val="nil"/>
              <w:left w:val="nil"/>
              <w:bottom w:val="nil"/>
              <w:right w:val="nil"/>
            </w:tcBorders>
            <w:vAlign w:val="center"/>
          </w:tcPr>
          <w:p w14:paraId="7487B39E" w14:textId="38B703F3" w:rsidR="001B42D8" w:rsidRPr="001F7DD3" w:rsidRDefault="001B42D8" w:rsidP="00141171">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w:t>
            </w:r>
            <w:r w:rsidR="00141171" w:rsidRPr="001F7DD3">
              <w:rPr>
                <w:rFonts w:ascii="Times New Roman" w:eastAsia="Malgun Gothic" w:hAnsi="Times New Roman" w:cs="Times New Roman"/>
                <w:kern w:val="0"/>
                <w:sz w:val="24"/>
                <w:szCs w:val="24"/>
              </w:rPr>
              <w:t>2</w:t>
            </w:r>
          </w:p>
        </w:tc>
        <w:tc>
          <w:tcPr>
            <w:tcW w:w="737" w:type="dxa"/>
            <w:tcBorders>
              <w:top w:val="nil"/>
              <w:left w:val="nil"/>
              <w:bottom w:val="nil"/>
              <w:right w:val="nil"/>
            </w:tcBorders>
            <w:vAlign w:val="center"/>
          </w:tcPr>
          <w:p w14:paraId="79778CEE" w14:textId="4A8A6803" w:rsidR="001B42D8" w:rsidRPr="001F7DD3" w:rsidRDefault="001B42D8" w:rsidP="00141171">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w:t>
            </w:r>
            <w:r w:rsidR="00141171" w:rsidRPr="001F7DD3">
              <w:rPr>
                <w:rFonts w:ascii="Times New Roman" w:eastAsia="Malgun Gothic" w:hAnsi="Times New Roman" w:cs="Times New Roman"/>
                <w:kern w:val="0"/>
                <w:sz w:val="24"/>
                <w:szCs w:val="24"/>
              </w:rPr>
              <w:t>3</w:t>
            </w:r>
          </w:p>
        </w:tc>
        <w:tc>
          <w:tcPr>
            <w:tcW w:w="736" w:type="dxa"/>
            <w:tcBorders>
              <w:top w:val="nil"/>
              <w:left w:val="nil"/>
              <w:bottom w:val="nil"/>
              <w:right w:val="nil"/>
            </w:tcBorders>
            <w:vAlign w:val="center"/>
          </w:tcPr>
          <w:p w14:paraId="7A667307" w14:textId="7975AC2D"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-.03</w:t>
            </w:r>
          </w:p>
        </w:tc>
        <w:tc>
          <w:tcPr>
            <w:tcW w:w="736" w:type="dxa"/>
            <w:tcBorders>
              <w:top w:val="nil"/>
              <w:left w:val="nil"/>
              <w:bottom w:val="nil"/>
              <w:right w:val="nil"/>
            </w:tcBorders>
            <w:vAlign w:val="center"/>
          </w:tcPr>
          <w:p w14:paraId="4757DB63" w14:textId="74871972" w:rsidR="001B42D8" w:rsidRPr="001F7DD3" w:rsidRDefault="001B42D8" w:rsidP="00141171">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w:t>
            </w:r>
            <w:r w:rsidR="00141171" w:rsidRPr="001F7DD3">
              <w:rPr>
                <w:rFonts w:ascii="Times New Roman" w:eastAsia="Malgun Gothic" w:hAnsi="Times New Roman" w:cs="Times New Roman"/>
                <w:kern w:val="0"/>
                <w:sz w:val="24"/>
                <w:szCs w:val="24"/>
              </w:rPr>
              <w:t>2</w:t>
            </w:r>
          </w:p>
        </w:tc>
        <w:tc>
          <w:tcPr>
            <w:tcW w:w="737" w:type="dxa"/>
            <w:tcBorders>
              <w:top w:val="nil"/>
              <w:left w:val="nil"/>
              <w:bottom w:val="nil"/>
              <w:right w:val="nil"/>
            </w:tcBorders>
            <w:vAlign w:val="center"/>
          </w:tcPr>
          <w:p w14:paraId="10884AF2" w14:textId="3A352504" w:rsidR="001B42D8" w:rsidRPr="001F7DD3" w:rsidRDefault="001B42D8" w:rsidP="00141171">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-.0</w:t>
            </w:r>
            <w:r w:rsidR="00141171" w:rsidRPr="001F7DD3">
              <w:rPr>
                <w:rFonts w:ascii="Times New Roman" w:eastAsia="Batang" w:hAnsi="Times New Roman" w:cs="Times New Roman"/>
                <w:kern w:val="0"/>
                <w:sz w:val="24"/>
                <w:szCs w:val="24"/>
              </w:rPr>
              <w:t>6</w:t>
            </w:r>
          </w:p>
        </w:tc>
        <w:tc>
          <w:tcPr>
            <w:tcW w:w="736" w:type="dxa"/>
            <w:tcBorders>
              <w:top w:val="nil"/>
              <w:left w:val="nil"/>
              <w:bottom w:val="nil"/>
              <w:right w:val="nil"/>
            </w:tcBorders>
            <w:vAlign w:val="center"/>
          </w:tcPr>
          <w:p w14:paraId="57AFE18E" w14:textId="7BAC9BF1"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-.53*</w:t>
            </w:r>
          </w:p>
        </w:tc>
        <w:tc>
          <w:tcPr>
            <w:tcW w:w="736" w:type="dxa"/>
            <w:tcBorders>
              <w:top w:val="nil"/>
              <w:left w:val="nil"/>
              <w:bottom w:val="nil"/>
              <w:right w:val="nil"/>
            </w:tcBorders>
            <w:vAlign w:val="center"/>
          </w:tcPr>
          <w:p w14:paraId="0B1F473F" w14:textId="1303910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w:t>
            </w:r>
          </w:p>
        </w:tc>
        <w:tc>
          <w:tcPr>
            <w:tcW w:w="737" w:type="dxa"/>
            <w:tcBorders>
              <w:top w:val="nil"/>
              <w:left w:val="nil"/>
              <w:bottom w:val="nil"/>
              <w:right w:val="nil"/>
            </w:tcBorders>
            <w:vAlign w:val="center"/>
          </w:tcPr>
          <w:p w14:paraId="49FCE6AC"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736" w:type="dxa"/>
            <w:tcBorders>
              <w:top w:val="nil"/>
              <w:left w:val="nil"/>
              <w:bottom w:val="nil"/>
              <w:right w:val="nil"/>
            </w:tcBorders>
            <w:vAlign w:val="center"/>
          </w:tcPr>
          <w:p w14:paraId="062A2376"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r>
      <w:tr w:rsidR="001B42D8" w:rsidRPr="001F7DD3" w14:paraId="06200945" w14:textId="16A6CA2D" w:rsidTr="000A0190">
        <w:trPr>
          <w:trHeight w:val="408"/>
          <w:jc w:val="center"/>
        </w:trPr>
        <w:tc>
          <w:tcPr>
            <w:tcW w:w="3303" w:type="dxa"/>
            <w:tcBorders>
              <w:top w:val="nil"/>
              <w:left w:val="nil"/>
              <w:bottom w:val="nil"/>
              <w:right w:val="nil"/>
            </w:tcBorders>
            <w:vAlign w:val="center"/>
          </w:tcPr>
          <w:p w14:paraId="1BFC2679" w14:textId="4892B46C" w:rsidR="001B42D8" w:rsidRPr="001F7DD3" w:rsidRDefault="001B42D8">
            <w:pPr>
              <w:widowControl/>
              <w:tabs>
                <w:tab w:val="center" w:pos="4320"/>
                <w:tab w:val="right" w:pos="8640"/>
              </w:tabs>
              <w:wordWrap/>
              <w:autoSpaceDE/>
              <w:autoSpaceDN/>
              <w:spacing w:after="0" w:line="240" w:lineRule="auto"/>
              <w:jc w:val="left"/>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10. Organizational growth</w:t>
            </w:r>
          </w:p>
        </w:tc>
        <w:tc>
          <w:tcPr>
            <w:tcW w:w="992" w:type="dxa"/>
            <w:tcBorders>
              <w:top w:val="nil"/>
              <w:left w:val="nil"/>
              <w:bottom w:val="nil"/>
              <w:right w:val="nil"/>
            </w:tcBorders>
            <w:vAlign w:val="center"/>
          </w:tcPr>
          <w:p w14:paraId="335CC0A8" w14:textId="6017EAAC"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-.02</w:t>
            </w:r>
          </w:p>
        </w:tc>
        <w:tc>
          <w:tcPr>
            <w:tcW w:w="990" w:type="dxa"/>
            <w:tcBorders>
              <w:top w:val="nil"/>
              <w:left w:val="nil"/>
              <w:bottom w:val="nil"/>
              <w:right w:val="nil"/>
            </w:tcBorders>
            <w:vAlign w:val="center"/>
          </w:tcPr>
          <w:p w14:paraId="0857B890" w14:textId="0CED0A8B"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.16</w:t>
            </w:r>
          </w:p>
        </w:tc>
        <w:tc>
          <w:tcPr>
            <w:tcW w:w="736" w:type="dxa"/>
            <w:tcBorders>
              <w:top w:val="nil"/>
              <w:left w:val="nil"/>
              <w:bottom w:val="nil"/>
              <w:right w:val="nil"/>
            </w:tcBorders>
            <w:vAlign w:val="center"/>
          </w:tcPr>
          <w:p w14:paraId="28502363" w14:textId="79A5B700" w:rsidR="001B42D8" w:rsidRPr="001F7DD3" w:rsidRDefault="001B42D8" w:rsidP="00AE7D16">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w:t>
            </w:r>
            <w:r w:rsidR="00AE7D16" w:rsidRPr="001F7DD3">
              <w:rPr>
                <w:rFonts w:ascii="Times New Roman" w:eastAsia="Malgun Gothic" w:hAnsi="Times New Roman" w:cs="Times New Roman"/>
                <w:kern w:val="0"/>
                <w:sz w:val="24"/>
                <w:szCs w:val="24"/>
              </w:rPr>
              <w:t>5</w:t>
            </w:r>
          </w:p>
        </w:tc>
        <w:tc>
          <w:tcPr>
            <w:tcW w:w="736" w:type="dxa"/>
            <w:tcBorders>
              <w:top w:val="nil"/>
              <w:left w:val="nil"/>
              <w:bottom w:val="nil"/>
              <w:right w:val="nil"/>
            </w:tcBorders>
            <w:vAlign w:val="center"/>
          </w:tcPr>
          <w:p w14:paraId="256A53D9" w14:textId="3C0C3632" w:rsidR="001B42D8" w:rsidRPr="001F7DD3" w:rsidRDefault="001B42D8" w:rsidP="007A6483">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w:t>
            </w:r>
            <w:r w:rsidR="007A6483" w:rsidRPr="001F7DD3">
              <w:rPr>
                <w:rFonts w:ascii="Times New Roman" w:eastAsia="Malgun Gothic" w:hAnsi="Times New Roman" w:cs="Times New Roman"/>
                <w:kern w:val="0"/>
                <w:sz w:val="24"/>
                <w:szCs w:val="24"/>
              </w:rPr>
              <w:t>3</w:t>
            </w:r>
          </w:p>
        </w:tc>
        <w:tc>
          <w:tcPr>
            <w:tcW w:w="737" w:type="dxa"/>
            <w:tcBorders>
              <w:top w:val="nil"/>
              <w:left w:val="nil"/>
              <w:bottom w:val="nil"/>
              <w:right w:val="nil"/>
            </w:tcBorders>
            <w:vAlign w:val="center"/>
          </w:tcPr>
          <w:p w14:paraId="7B1F7F39" w14:textId="2D6A85E9" w:rsidR="001B42D8" w:rsidRPr="001F7DD3" w:rsidRDefault="001B42D8" w:rsidP="00141171">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w:t>
            </w:r>
            <w:r w:rsidR="00141171" w:rsidRPr="001F7DD3">
              <w:rPr>
                <w:rFonts w:ascii="Times New Roman" w:eastAsia="Malgun Gothic" w:hAnsi="Times New Roman" w:cs="Times New Roman"/>
                <w:kern w:val="0"/>
                <w:sz w:val="24"/>
                <w:szCs w:val="24"/>
              </w:rPr>
              <w:t>2</w:t>
            </w:r>
          </w:p>
        </w:tc>
        <w:tc>
          <w:tcPr>
            <w:tcW w:w="737" w:type="dxa"/>
            <w:tcBorders>
              <w:top w:val="nil"/>
              <w:left w:val="nil"/>
              <w:bottom w:val="nil"/>
              <w:right w:val="nil"/>
            </w:tcBorders>
            <w:vAlign w:val="center"/>
          </w:tcPr>
          <w:p w14:paraId="7F5A4685" w14:textId="01B0420E" w:rsidR="001B42D8" w:rsidRPr="001F7DD3" w:rsidRDefault="001B42D8" w:rsidP="00141171">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w:t>
            </w:r>
            <w:r w:rsidR="00141171" w:rsidRPr="001F7DD3">
              <w:rPr>
                <w:rFonts w:ascii="Times New Roman" w:eastAsia="Malgun Gothic" w:hAnsi="Times New Roman" w:cs="Times New Roman"/>
                <w:kern w:val="0"/>
                <w:sz w:val="24"/>
                <w:szCs w:val="24"/>
              </w:rPr>
              <w:t>2</w:t>
            </w:r>
          </w:p>
        </w:tc>
        <w:tc>
          <w:tcPr>
            <w:tcW w:w="736" w:type="dxa"/>
            <w:tcBorders>
              <w:top w:val="nil"/>
              <w:left w:val="nil"/>
              <w:bottom w:val="nil"/>
              <w:right w:val="nil"/>
            </w:tcBorders>
            <w:vAlign w:val="center"/>
          </w:tcPr>
          <w:p w14:paraId="45506164" w14:textId="5D423356" w:rsidR="001B42D8" w:rsidRPr="001F7DD3" w:rsidRDefault="001B42D8" w:rsidP="00141171">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w:t>
            </w:r>
            <w:r w:rsidR="00141171" w:rsidRPr="001F7DD3">
              <w:rPr>
                <w:rFonts w:ascii="Times New Roman" w:eastAsia="Malgun Gothic" w:hAnsi="Times New Roman" w:cs="Times New Roman"/>
                <w:kern w:val="0"/>
                <w:sz w:val="24"/>
                <w:szCs w:val="24"/>
              </w:rPr>
              <w:t>3</w:t>
            </w:r>
          </w:p>
        </w:tc>
        <w:tc>
          <w:tcPr>
            <w:tcW w:w="736" w:type="dxa"/>
            <w:tcBorders>
              <w:top w:val="nil"/>
              <w:left w:val="nil"/>
              <w:bottom w:val="nil"/>
              <w:right w:val="nil"/>
            </w:tcBorders>
            <w:vAlign w:val="center"/>
          </w:tcPr>
          <w:p w14:paraId="37B50395" w14:textId="4C08BFFB" w:rsidR="001B42D8" w:rsidRPr="001F7DD3" w:rsidRDefault="001B42D8" w:rsidP="00141171">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w:t>
            </w:r>
            <w:r w:rsidR="00141171" w:rsidRPr="001F7DD3">
              <w:rPr>
                <w:rFonts w:ascii="Times New Roman" w:eastAsia="Malgun Gothic" w:hAnsi="Times New Roman" w:cs="Times New Roman"/>
                <w:kern w:val="0"/>
                <w:sz w:val="24"/>
                <w:szCs w:val="24"/>
              </w:rPr>
              <w:t>6</w:t>
            </w:r>
          </w:p>
        </w:tc>
        <w:tc>
          <w:tcPr>
            <w:tcW w:w="737" w:type="dxa"/>
            <w:tcBorders>
              <w:top w:val="nil"/>
              <w:left w:val="nil"/>
              <w:bottom w:val="nil"/>
              <w:right w:val="nil"/>
            </w:tcBorders>
            <w:vAlign w:val="center"/>
          </w:tcPr>
          <w:p w14:paraId="36574532" w14:textId="3847DF26" w:rsidR="001B42D8" w:rsidRPr="001F7DD3" w:rsidRDefault="00141171" w:rsidP="00141171">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1B42D8" w:rsidRPr="001F7DD3">
              <w:rPr>
                <w:rFonts w:ascii="Times New Roman" w:eastAsia="Malgun Gothic" w:hAnsi="Times New Roman" w:cs="Times New Roman"/>
                <w:kern w:val="0"/>
                <w:sz w:val="24"/>
                <w:szCs w:val="24"/>
              </w:rPr>
              <w:t>.0</w:t>
            </w:r>
            <w:r w:rsidRPr="001F7DD3">
              <w:rPr>
                <w:rFonts w:ascii="Times New Roman" w:eastAsia="Malgun Gothic" w:hAnsi="Times New Roman" w:cs="Times New Roman"/>
                <w:kern w:val="0"/>
                <w:sz w:val="24"/>
                <w:szCs w:val="24"/>
              </w:rPr>
              <w:t>3</w:t>
            </w:r>
          </w:p>
        </w:tc>
        <w:tc>
          <w:tcPr>
            <w:tcW w:w="736" w:type="dxa"/>
            <w:tcBorders>
              <w:top w:val="nil"/>
              <w:left w:val="nil"/>
              <w:bottom w:val="nil"/>
              <w:right w:val="nil"/>
            </w:tcBorders>
            <w:vAlign w:val="center"/>
          </w:tcPr>
          <w:p w14:paraId="4D064F61" w14:textId="2290478C"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.07*</w:t>
            </w:r>
          </w:p>
        </w:tc>
        <w:tc>
          <w:tcPr>
            <w:tcW w:w="736" w:type="dxa"/>
            <w:tcBorders>
              <w:top w:val="nil"/>
              <w:left w:val="nil"/>
              <w:bottom w:val="nil"/>
              <w:right w:val="nil"/>
            </w:tcBorders>
            <w:vAlign w:val="center"/>
          </w:tcPr>
          <w:p w14:paraId="1D608DD3" w14:textId="7123D44F" w:rsidR="001B42D8" w:rsidRPr="001F7DD3" w:rsidRDefault="00141171" w:rsidP="00141171">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1B42D8" w:rsidRPr="001F7DD3">
              <w:rPr>
                <w:rFonts w:ascii="Times New Roman" w:eastAsia="Malgun Gothic" w:hAnsi="Times New Roman" w:cs="Times New Roman"/>
                <w:kern w:val="0"/>
                <w:sz w:val="24"/>
                <w:szCs w:val="24"/>
              </w:rPr>
              <w:t>.0</w:t>
            </w:r>
            <w:r w:rsidRPr="001F7DD3">
              <w:rPr>
                <w:rFonts w:ascii="Times New Roman" w:eastAsia="Malgun Gothic" w:hAnsi="Times New Roman" w:cs="Times New Roman"/>
                <w:kern w:val="0"/>
                <w:sz w:val="24"/>
                <w:szCs w:val="24"/>
              </w:rPr>
              <w:t>2</w:t>
            </w:r>
          </w:p>
        </w:tc>
        <w:tc>
          <w:tcPr>
            <w:tcW w:w="737" w:type="dxa"/>
            <w:tcBorders>
              <w:top w:val="nil"/>
              <w:left w:val="nil"/>
              <w:bottom w:val="nil"/>
              <w:right w:val="nil"/>
            </w:tcBorders>
            <w:vAlign w:val="center"/>
          </w:tcPr>
          <w:p w14:paraId="1C2D88F5" w14:textId="0ADF769D"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p>
        </w:tc>
        <w:tc>
          <w:tcPr>
            <w:tcW w:w="736" w:type="dxa"/>
            <w:tcBorders>
              <w:top w:val="nil"/>
              <w:left w:val="nil"/>
              <w:bottom w:val="nil"/>
              <w:right w:val="nil"/>
            </w:tcBorders>
            <w:vAlign w:val="center"/>
          </w:tcPr>
          <w:p w14:paraId="19EBE66A" w14:textId="7777777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p>
        </w:tc>
      </w:tr>
      <w:tr w:rsidR="001B42D8" w:rsidRPr="001F7DD3" w14:paraId="41DB4BF7" w14:textId="762D366A" w:rsidTr="000A0190">
        <w:trPr>
          <w:trHeight w:val="408"/>
          <w:jc w:val="center"/>
        </w:trPr>
        <w:tc>
          <w:tcPr>
            <w:tcW w:w="3303" w:type="dxa"/>
            <w:tcBorders>
              <w:top w:val="nil"/>
              <w:left w:val="nil"/>
              <w:bottom w:val="single" w:sz="4" w:space="0" w:color="auto"/>
              <w:right w:val="nil"/>
            </w:tcBorders>
            <w:vAlign w:val="center"/>
          </w:tcPr>
          <w:p w14:paraId="2378A085" w14:textId="7FBA8153" w:rsidR="001B42D8" w:rsidRPr="001F7DD3" w:rsidRDefault="001B42D8">
            <w:pPr>
              <w:widowControl/>
              <w:tabs>
                <w:tab w:val="center" w:pos="4320"/>
                <w:tab w:val="right" w:pos="8640"/>
              </w:tabs>
              <w:wordWrap/>
              <w:autoSpaceDE/>
              <w:autoSpaceDN/>
              <w:spacing w:after="0" w:line="240" w:lineRule="auto"/>
              <w:jc w:val="left"/>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 xml:space="preserve">11. Labor </w:t>
            </w:r>
            <w:r w:rsidR="007E27C6" w:rsidRPr="001F7DD3">
              <w:rPr>
                <w:rFonts w:ascii="Times New Roman" w:eastAsia="Malgun Gothic" w:hAnsi="Times New Roman" w:cs="Times New Roman"/>
                <w:kern w:val="0"/>
                <w:sz w:val="24"/>
                <w:szCs w:val="24"/>
              </w:rPr>
              <w:t>p</w:t>
            </w:r>
            <w:r w:rsidRPr="001F7DD3">
              <w:rPr>
                <w:rFonts w:ascii="Times New Roman" w:eastAsia="Malgun Gothic" w:hAnsi="Times New Roman" w:cs="Times New Roman"/>
                <w:kern w:val="0"/>
                <w:sz w:val="24"/>
                <w:szCs w:val="24"/>
              </w:rPr>
              <w:t>roductivity</w:t>
            </w:r>
          </w:p>
        </w:tc>
        <w:tc>
          <w:tcPr>
            <w:tcW w:w="992" w:type="dxa"/>
            <w:tcBorders>
              <w:top w:val="nil"/>
              <w:left w:val="nil"/>
              <w:bottom w:val="single" w:sz="4" w:space="0" w:color="auto"/>
              <w:right w:val="nil"/>
            </w:tcBorders>
            <w:vAlign w:val="center"/>
          </w:tcPr>
          <w:p w14:paraId="65B2D92B" w14:textId="6F3D0E2C" w:rsidR="001B42D8" w:rsidRPr="001F7DD3" w:rsidRDefault="001B42D8" w:rsidP="00415872">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2</w:t>
            </w:r>
            <w:r w:rsidR="00415872" w:rsidRPr="001F7DD3">
              <w:rPr>
                <w:rFonts w:ascii="Times New Roman" w:eastAsia="Batang" w:hAnsi="Times New Roman" w:cs="Times New Roman"/>
                <w:kern w:val="0"/>
                <w:sz w:val="24"/>
                <w:szCs w:val="24"/>
              </w:rPr>
              <w:t>2</w:t>
            </w:r>
            <w:r w:rsidRPr="001F7DD3">
              <w:rPr>
                <w:rFonts w:ascii="Times New Roman" w:eastAsia="Batang" w:hAnsi="Times New Roman" w:cs="Times New Roman"/>
                <w:kern w:val="0"/>
                <w:sz w:val="24"/>
                <w:szCs w:val="24"/>
              </w:rPr>
              <w:t>6.</w:t>
            </w:r>
            <w:r w:rsidR="00415872" w:rsidRPr="001F7DD3">
              <w:rPr>
                <w:rFonts w:ascii="Times New Roman" w:eastAsia="Batang" w:hAnsi="Times New Roman" w:cs="Times New Roman"/>
                <w:kern w:val="0"/>
                <w:sz w:val="24"/>
                <w:szCs w:val="24"/>
              </w:rPr>
              <w:t>48</w:t>
            </w:r>
          </w:p>
        </w:tc>
        <w:tc>
          <w:tcPr>
            <w:tcW w:w="990" w:type="dxa"/>
            <w:tcBorders>
              <w:top w:val="nil"/>
              <w:left w:val="nil"/>
              <w:bottom w:val="single" w:sz="4" w:space="0" w:color="auto"/>
              <w:right w:val="nil"/>
            </w:tcBorders>
            <w:vAlign w:val="center"/>
          </w:tcPr>
          <w:p w14:paraId="19423212" w14:textId="6CED8D61" w:rsidR="001B42D8" w:rsidRPr="001F7DD3" w:rsidRDefault="000A7DAA" w:rsidP="006854AE">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337.28</w:t>
            </w:r>
          </w:p>
        </w:tc>
        <w:tc>
          <w:tcPr>
            <w:tcW w:w="736" w:type="dxa"/>
            <w:tcBorders>
              <w:top w:val="nil"/>
              <w:left w:val="nil"/>
              <w:bottom w:val="single" w:sz="4" w:space="0" w:color="auto"/>
              <w:right w:val="nil"/>
            </w:tcBorders>
            <w:vAlign w:val="center"/>
          </w:tcPr>
          <w:p w14:paraId="1B87A226" w14:textId="42D8CC34" w:rsidR="001B42D8" w:rsidRPr="001F7DD3" w:rsidRDefault="001B42D8" w:rsidP="00AE7D16">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AE7D16" w:rsidRPr="001F7DD3">
              <w:rPr>
                <w:rFonts w:ascii="Times New Roman" w:eastAsia="Malgun Gothic" w:hAnsi="Times New Roman" w:cs="Times New Roman"/>
                <w:kern w:val="0"/>
                <w:sz w:val="24"/>
                <w:szCs w:val="24"/>
              </w:rPr>
              <w:t>08</w:t>
            </w:r>
            <w:r w:rsidRPr="001F7DD3">
              <w:rPr>
                <w:rFonts w:ascii="Times New Roman" w:eastAsia="Malgun Gothic" w:hAnsi="Times New Roman" w:cs="Times New Roman"/>
                <w:kern w:val="0"/>
                <w:sz w:val="24"/>
                <w:szCs w:val="24"/>
              </w:rPr>
              <w:t>*</w:t>
            </w:r>
          </w:p>
        </w:tc>
        <w:tc>
          <w:tcPr>
            <w:tcW w:w="736" w:type="dxa"/>
            <w:tcBorders>
              <w:top w:val="nil"/>
              <w:left w:val="nil"/>
              <w:bottom w:val="single" w:sz="4" w:space="0" w:color="auto"/>
              <w:right w:val="nil"/>
            </w:tcBorders>
            <w:vAlign w:val="center"/>
          </w:tcPr>
          <w:p w14:paraId="3D645BD4" w14:textId="67C1EF62" w:rsidR="001B42D8" w:rsidRPr="001F7DD3" w:rsidRDefault="001B42D8" w:rsidP="007A6483">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w:t>
            </w:r>
            <w:r w:rsidR="007A6483" w:rsidRPr="001F7DD3">
              <w:rPr>
                <w:rFonts w:ascii="Times New Roman" w:eastAsia="Malgun Gothic" w:hAnsi="Times New Roman" w:cs="Times New Roman"/>
                <w:kern w:val="0"/>
                <w:sz w:val="24"/>
                <w:szCs w:val="24"/>
              </w:rPr>
              <w:t>5</w:t>
            </w:r>
          </w:p>
        </w:tc>
        <w:tc>
          <w:tcPr>
            <w:tcW w:w="737" w:type="dxa"/>
            <w:tcBorders>
              <w:top w:val="nil"/>
              <w:left w:val="nil"/>
              <w:bottom w:val="single" w:sz="4" w:space="0" w:color="auto"/>
              <w:right w:val="nil"/>
            </w:tcBorders>
            <w:vAlign w:val="center"/>
          </w:tcPr>
          <w:p w14:paraId="4E23AD8E" w14:textId="2E68F199"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.83*</w:t>
            </w:r>
          </w:p>
        </w:tc>
        <w:tc>
          <w:tcPr>
            <w:tcW w:w="737" w:type="dxa"/>
            <w:tcBorders>
              <w:top w:val="nil"/>
              <w:left w:val="nil"/>
              <w:bottom w:val="single" w:sz="4" w:space="0" w:color="auto"/>
              <w:right w:val="nil"/>
            </w:tcBorders>
            <w:vAlign w:val="center"/>
          </w:tcPr>
          <w:p w14:paraId="3F027811" w14:textId="3B8E4587"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-.10*</w:t>
            </w:r>
          </w:p>
        </w:tc>
        <w:tc>
          <w:tcPr>
            <w:tcW w:w="736" w:type="dxa"/>
            <w:tcBorders>
              <w:top w:val="nil"/>
              <w:left w:val="nil"/>
              <w:bottom w:val="single" w:sz="4" w:space="0" w:color="auto"/>
              <w:right w:val="nil"/>
            </w:tcBorders>
            <w:vAlign w:val="center"/>
          </w:tcPr>
          <w:p w14:paraId="5CC4FE03" w14:textId="2A3EF713"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-.05</w:t>
            </w:r>
          </w:p>
        </w:tc>
        <w:tc>
          <w:tcPr>
            <w:tcW w:w="736" w:type="dxa"/>
            <w:tcBorders>
              <w:top w:val="nil"/>
              <w:left w:val="nil"/>
              <w:bottom w:val="single" w:sz="4" w:space="0" w:color="auto"/>
              <w:right w:val="nil"/>
            </w:tcBorders>
            <w:vAlign w:val="center"/>
          </w:tcPr>
          <w:p w14:paraId="0C51B121" w14:textId="20FF8019" w:rsidR="001B42D8" w:rsidRPr="001F7DD3" w:rsidRDefault="001B42D8" w:rsidP="00141171">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w:t>
            </w:r>
            <w:r w:rsidR="00141171" w:rsidRPr="001F7DD3">
              <w:rPr>
                <w:rFonts w:ascii="Times New Roman" w:eastAsia="Malgun Gothic" w:hAnsi="Times New Roman" w:cs="Times New Roman"/>
                <w:kern w:val="0"/>
                <w:sz w:val="24"/>
                <w:szCs w:val="24"/>
              </w:rPr>
              <w:t>6</w:t>
            </w:r>
          </w:p>
        </w:tc>
        <w:tc>
          <w:tcPr>
            <w:tcW w:w="737" w:type="dxa"/>
            <w:tcBorders>
              <w:top w:val="nil"/>
              <w:left w:val="nil"/>
              <w:bottom w:val="single" w:sz="4" w:space="0" w:color="auto"/>
              <w:right w:val="nil"/>
            </w:tcBorders>
            <w:vAlign w:val="center"/>
          </w:tcPr>
          <w:p w14:paraId="3504F204" w14:textId="5147B09D" w:rsidR="001B42D8" w:rsidRPr="001F7DD3" w:rsidRDefault="001B42D8" w:rsidP="00141171">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w:t>
            </w:r>
            <w:r w:rsidR="00141171" w:rsidRPr="001F7DD3">
              <w:rPr>
                <w:rFonts w:ascii="Times New Roman" w:eastAsia="Malgun Gothic" w:hAnsi="Times New Roman" w:cs="Times New Roman"/>
                <w:kern w:val="0"/>
                <w:sz w:val="24"/>
                <w:szCs w:val="24"/>
              </w:rPr>
              <w:t>7</w:t>
            </w:r>
          </w:p>
        </w:tc>
        <w:tc>
          <w:tcPr>
            <w:tcW w:w="736" w:type="dxa"/>
            <w:tcBorders>
              <w:top w:val="nil"/>
              <w:left w:val="nil"/>
              <w:bottom w:val="single" w:sz="4" w:space="0" w:color="auto"/>
              <w:right w:val="nil"/>
            </w:tcBorders>
            <w:vAlign w:val="center"/>
          </w:tcPr>
          <w:p w14:paraId="19C551AE" w14:textId="6E73954D" w:rsidR="001B42D8" w:rsidRPr="001F7DD3" w:rsidRDefault="001B42D8" w:rsidP="00141171">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w:t>
            </w:r>
            <w:r w:rsidR="00141171" w:rsidRPr="001F7DD3">
              <w:rPr>
                <w:rFonts w:ascii="Times New Roman" w:eastAsia="Malgun Gothic" w:hAnsi="Times New Roman" w:cs="Times New Roman"/>
                <w:kern w:val="0"/>
                <w:sz w:val="24"/>
                <w:szCs w:val="24"/>
              </w:rPr>
              <w:t>9</w:t>
            </w:r>
            <w:r w:rsidRPr="001F7DD3">
              <w:rPr>
                <w:rFonts w:ascii="Times New Roman" w:eastAsia="Malgun Gothic" w:hAnsi="Times New Roman" w:cs="Times New Roman"/>
                <w:kern w:val="0"/>
                <w:sz w:val="24"/>
                <w:szCs w:val="24"/>
              </w:rPr>
              <w:t>*</w:t>
            </w:r>
          </w:p>
        </w:tc>
        <w:tc>
          <w:tcPr>
            <w:tcW w:w="736" w:type="dxa"/>
            <w:tcBorders>
              <w:top w:val="nil"/>
              <w:left w:val="nil"/>
              <w:bottom w:val="single" w:sz="4" w:space="0" w:color="auto"/>
              <w:right w:val="nil"/>
            </w:tcBorders>
            <w:vAlign w:val="center"/>
          </w:tcPr>
          <w:p w14:paraId="40E4C5F0" w14:textId="1798E1ED" w:rsidR="001B42D8" w:rsidRPr="001F7DD3" w:rsidRDefault="001B42D8" w:rsidP="00141171">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w:t>
            </w:r>
            <w:r w:rsidR="00141171" w:rsidRPr="001F7DD3">
              <w:rPr>
                <w:rFonts w:ascii="Times New Roman" w:eastAsia="Malgun Gothic" w:hAnsi="Times New Roman" w:cs="Times New Roman"/>
                <w:kern w:val="0"/>
                <w:sz w:val="24"/>
                <w:szCs w:val="24"/>
              </w:rPr>
              <w:t>2</w:t>
            </w:r>
          </w:p>
        </w:tc>
        <w:tc>
          <w:tcPr>
            <w:tcW w:w="737" w:type="dxa"/>
            <w:tcBorders>
              <w:top w:val="nil"/>
              <w:left w:val="nil"/>
              <w:bottom w:val="single" w:sz="4" w:space="0" w:color="auto"/>
              <w:right w:val="nil"/>
            </w:tcBorders>
            <w:vAlign w:val="center"/>
          </w:tcPr>
          <w:p w14:paraId="238A6A45" w14:textId="5F200355"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.01</w:t>
            </w:r>
          </w:p>
        </w:tc>
        <w:tc>
          <w:tcPr>
            <w:tcW w:w="736" w:type="dxa"/>
            <w:tcBorders>
              <w:top w:val="nil"/>
              <w:left w:val="nil"/>
              <w:bottom w:val="single" w:sz="4" w:space="0" w:color="auto"/>
              <w:right w:val="nil"/>
            </w:tcBorders>
            <w:vAlign w:val="center"/>
          </w:tcPr>
          <w:p w14:paraId="101BA9FE" w14:textId="39D619EF" w:rsidR="001B42D8" w:rsidRPr="001F7DD3" w:rsidRDefault="001B42D8" w:rsidP="006854AE">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p>
        </w:tc>
      </w:tr>
    </w:tbl>
    <w:p w14:paraId="1C983FAA" w14:textId="6C811F3B" w:rsidR="00EF4116" w:rsidRPr="001F7DD3" w:rsidRDefault="0056497C" w:rsidP="000E6B29">
      <w:pPr>
        <w:widowControl/>
        <w:tabs>
          <w:tab w:val="center" w:pos="6480"/>
          <w:tab w:val="left" w:pos="8232"/>
        </w:tabs>
        <w:wordWrap/>
        <w:autoSpaceDE/>
        <w:autoSpaceDN/>
        <w:spacing w:after="0" w:line="240" w:lineRule="auto"/>
        <w:jc w:val="left"/>
        <w:rPr>
          <w:rFonts w:ascii="Times New Roman" w:eastAsia="Batang" w:hAnsi="Times New Roman" w:cs="Times New Roman"/>
          <w:kern w:val="0"/>
          <w:szCs w:val="20"/>
        </w:rPr>
      </w:pPr>
      <w:r w:rsidRPr="001F7DD3">
        <w:rPr>
          <w:rFonts w:ascii="Times New Roman" w:eastAsia="Batang" w:hAnsi="Times New Roman" w:cs="Times New Roman"/>
          <w:i/>
          <w:kern w:val="0"/>
          <w:szCs w:val="20"/>
        </w:rPr>
        <w:t>Note. N</w:t>
      </w:r>
      <w:r w:rsidRPr="001F7DD3">
        <w:rPr>
          <w:rFonts w:ascii="Times New Roman" w:eastAsia="Batang" w:hAnsi="Times New Roman" w:cs="Times New Roman"/>
          <w:kern w:val="0"/>
          <w:szCs w:val="20"/>
        </w:rPr>
        <w:t xml:space="preserve"> = </w:t>
      </w:r>
      <w:r w:rsidR="003C5819" w:rsidRPr="001F7DD3">
        <w:rPr>
          <w:rFonts w:ascii="Times New Roman" w:eastAsia="Batang" w:hAnsi="Times New Roman" w:cs="Times New Roman"/>
          <w:kern w:val="0"/>
          <w:szCs w:val="20"/>
        </w:rPr>
        <w:t>267</w:t>
      </w:r>
      <w:r w:rsidRPr="001F7DD3">
        <w:rPr>
          <w:rFonts w:ascii="Times New Roman" w:eastAsia="Batang" w:hAnsi="Times New Roman" w:cs="Times New Roman"/>
          <w:kern w:val="0"/>
          <w:szCs w:val="20"/>
        </w:rPr>
        <w:t xml:space="preserve"> establishments</w:t>
      </w:r>
      <w:r w:rsidR="00F675FB" w:rsidRPr="001F7DD3">
        <w:rPr>
          <w:rFonts w:ascii="Times New Roman" w:eastAsia="Batang" w:hAnsi="Times New Roman" w:cs="Times New Roman"/>
          <w:kern w:val="0"/>
          <w:szCs w:val="20"/>
        </w:rPr>
        <w:t xml:space="preserve"> </w:t>
      </w:r>
      <w:r w:rsidR="00880F6D" w:rsidRPr="001F7DD3">
        <w:rPr>
          <w:rFonts w:ascii="Times New Roman" w:eastAsia="Batang" w:hAnsi="Times New Roman" w:cs="Times New Roman"/>
          <w:kern w:val="0"/>
          <w:szCs w:val="20"/>
        </w:rPr>
        <w:t xml:space="preserve">representing </w:t>
      </w:r>
      <w:r w:rsidR="00EF4116" w:rsidRPr="001F7DD3">
        <w:rPr>
          <w:rFonts w:ascii="Times New Roman" w:eastAsia="Batang" w:hAnsi="Times New Roman" w:cs="Times New Roman"/>
          <w:kern w:val="0"/>
          <w:szCs w:val="20"/>
        </w:rPr>
        <w:t>1,</w:t>
      </w:r>
      <w:r w:rsidR="003C5819" w:rsidRPr="001F7DD3">
        <w:rPr>
          <w:rFonts w:ascii="Times New Roman" w:eastAsia="Batang" w:hAnsi="Times New Roman" w:cs="Times New Roman"/>
          <w:kern w:val="0"/>
          <w:szCs w:val="20"/>
        </w:rPr>
        <w:t>0</w:t>
      </w:r>
      <w:r w:rsidR="00EF4116" w:rsidRPr="001F7DD3">
        <w:rPr>
          <w:rFonts w:ascii="Times New Roman" w:eastAsia="Batang" w:hAnsi="Times New Roman" w:cs="Times New Roman"/>
          <w:kern w:val="0"/>
          <w:szCs w:val="20"/>
        </w:rPr>
        <w:t>68</w:t>
      </w:r>
      <w:r w:rsidR="00880F6D" w:rsidRPr="001F7DD3">
        <w:rPr>
          <w:rFonts w:ascii="Times New Roman" w:eastAsia="Batang" w:hAnsi="Times New Roman" w:cs="Times New Roman"/>
          <w:kern w:val="0"/>
          <w:szCs w:val="20"/>
        </w:rPr>
        <w:t xml:space="preserve"> establishment-year observations (range</w:t>
      </w:r>
      <w:r w:rsidR="00EF4116" w:rsidRPr="001F7DD3">
        <w:rPr>
          <w:rFonts w:ascii="Times New Roman" w:eastAsia="Batang" w:hAnsi="Times New Roman" w:cs="Times New Roman"/>
          <w:kern w:val="0"/>
          <w:szCs w:val="20"/>
        </w:rPr>
        <w:t xml:space="preserve"> of establishment-year observations</w:t>
      </w:r>
      <w:r w:rsidR="00880F6D" w:rsidRPr="001F7DD3">
        <w:rPr>
          <w:rFonts w:ascii="Times New Roman" w:eastAsia="Batang" w:hAnsi="Times New Roman" w:cs="Times New Roman"/>
          <w:kern w:val="0"/>
          <w:szCs w:val="20"/>
        </w:rPr>
        <w:t xml:space="preserve">: </w:t>
      </w:r>
      <w:r w:rsidR="001B0384" w:rsidRPr="001F7DD3">
        <w:rPr>
          <w:rFonts w:ascii="Times New Roman" w:eastAsia="Batang" w:hAnsi="Times New Roman" w:cs="Times New Roman"/>
          <w:kern w:val="0"/>
          <w:szCs w:val="20"/>
        </w:rPr>
        <w:t>662</w:t>
      </w:r>
      <w:r w:rsidR="003602A1">
        <w:rPr>
          <w:rFonts w:ascii="Times New Roman" w:eastAsia="Batang" w:hAnsi="Times New Roman" w:cs="Times New Roman"/>
          <w:kern w:val="0"/>
          <w:szCs w:val="20"/>
        </w:rPr>
        <w:t>-</w:t>
      </w:r>
      <w:r w:rsidR="008D092D" w:rsidRPr="001F7DD3">
        <w:rPr>
          <w:rFonts w:ascii="Times New Roman" w:eastAsia="Batang" w:hAnsi="Times New Roman" w:cs="Times New Roman"/>
          <w:kern w:val="0"/>
          <w:szCs w:val="20"/>
        </w:rPr>
        <w:t>1,068</w:t>
      </w:r>
      <w:r w:rsidR="00880F6D" w:rsidRPr="001F7DD3">
        <w:rPr>
          <w:rFonts w:ascii="Times New Roman" w:eastAsia="Batang" w:hAnsi="Times New Roman" w:cs="Times New Roman"/>
          <w:kern w:val="0"/>
          <w:szCs w:val="20"/>
        </w:rPr>
        <w:t xml:space="preserve"> because of missing values)</w:t>
      </w:r>
      <w:r w:rsidR="006C23BE" w:rsidRPr="001F7DD3">
        <w:rPr>
          <w:rFonts w:ascii="Times New Roman" w:eastAsia="Batang" w:hAnsi="Times New Roman" w:cs="Times New Roman"/>
          <w:kern w:val="0"/>
          <w:szCs w:val="20"/>
        </w:rPr>
        <w:t>.</w:t>
      </w:r>
    </w:p>
    <w:p w14:paraId="3C417A2C" w14:textId="30981A0A" w:rsidR="006C23BE" w:rsidRPr="001F7DD3" w:rsidRDefault="006C23BE" w:rsidP="006C23BE">
      <w:pPr>
        <w:widowControl/>
        <w:tabs>
          <w:tab w:val="center" w:pos="6480"/>
          <w:tab w:val="left" w:pos="8232"/>
        </w:tabs>
        <w:wordWrap/>
        <w:autoSpaceDE/>
        <w:autoSpaceDN/>
        <w:spacing w:after="0" w:line="240" w:lineRule="auto"/>
        <w:jc w:val="left"/>
        <w:rPr>
          <w:rFonts w:ascii="Times New Roman" w:eastAsia="Batang" w:hAnsi="Times New Roman" w:cs="Times New Roman"/>
          <w:kern w:val="0"/>
          <w:szCs w:val="20"/>
        </w:rPr>
      </w:pPr>
      <w:r w:rsidRPr="001F7DD3">
        <w:rPr>
          <w:rFonts w:ascii="Times New Roman" w:eastAsia="Batang" w:hAnsi="Times New Roman" w:cs="Times New Roman"/>
          <w:kern w:val="0"/>
          <w:szCs w:val="20"/>
        </w:rPr>
        <w:t xml:space="preserve">     The correlation is based on establishment-year observations. </w:t>
      </w:r>
      <w:r w:rsidR="0056497C" w:rsidRPr="001F7DD3">
        <w:rPr>
          <w:rFonts w:ascii="Times New Roman" w:eastAsia="Batang" w:hAnsi="Times New Roman" w:cs="Times New Roman"/>
          <w:kern w:val="0"/>
          <w:szCs w:val="20"/>
        </w:rPr>
        <w:t xml:space="preserve">HPWS </w:t>
      </w:r>
      <w:r w:rsidR="00EF4116" w:rsidRPr="001F7DD3">
        <w:rPr>
          <w:rFonts w:ascii="Times New Roman" w:eastAsia="Batang" w:hAnsi="Times New Roman" w:cs="Times New Roman"/>
          <w:kern w:val="0"/>
          <w:szCs w:val="20"/>
        </w:rPr>
        <w:t xml:space="preserve">= </w:t>
      </w:r>
      <w:r w:rsidR="006A1974" w:rsidRPr="001F7DD3">
        <w:rPr>
          <w:rFonts w:ascii="Times New Roman" w:eastAsia="Batang" w:hAnsi="Times New Roman" w:cs="Times New Roman"/>
          <w:kern w:val="0"/>
          <w:szCs w:val="20"/>
        </w:rPr>
        <w:t>H</w:t>
      </w:r>
      <w:r w:rsidR="00EF4116" w:rsidRPr="001F7DD3">
        <w:rPr>
          <w:rFonts w:ascii="Times New Roman" w:eastAsia="Batang" w:hAnsi="Times New Roman" w:cs="Times New Roman"/>
          <w:kern w:val="0"/>
          <w:szCs w:val="20"/>
        </w:rPr>
        <w:t>igh</w:t>
      </w:r>
      <w:r w:rsidR="009A1C73" w:rsidRPr="001F7DD3">
        <w:rPr>
          <w:rFonts w:ascii="Times New Roman" w:eastAsia="Batang" w:hAnsi="Times New Roman" w:cs="Times New Roman"/>
          <w:kern w:val="0"/>
          <w:szCs w:val="20"/>
        </w:rPr>
        <w:t>-</w:t>
      </w:r>
      <w:r w:rsidR="00EF4116" w:rsidRPr="001F7DD3">
        <w:rPr>
          <w:rFonts w:ascii="Times New Roman" w:eastAsia="Batang" w:hAnsi="Times New Roman" w:cs="Times New Roman"/>
          <w:kern w:val="0"/>
          <w:szCs w:val="20"/>
        </w:rPr>
        <w:t>performance work system.</w:t>
      </w:r>
      <w:r w:rsidR="00381367" w:rsidRPr="001F7DD3">
        <w:rPr>
          <w:rFonts w:ascii="Times New Roman" w:eastAsia="Batang" w:hAnsi="Times New Roman" w:cs="Times New Roman"/>
          <w:kern w:val="0"/>
          <w:szCs w:val="20"/>
        </w:rPr>
        <w:t xml:space="preserve"> </w:t>
      </w:r>
    </w:p>
    <w:p w14:paraId="0935EB47" w14:textId="562BB1FF" w:rsidR="0056497C" w:rsidRPr="001F7DD3" w:rsidRDefault="00381367" w:rsidP="006C23BE">
      <w:pPr>
        <w:widowControl/>
        <w:tabs>
          <w:tab w:val="center" w:pos="6480"/>
          <w:tab w:val="left" w:pos="8232"/>
        </w:tabs>
        <w:wordWrap/>
        <w:autoSpaceDE/>
        <w:autoSpaceDN/>
        <w:spacing w:after="0" w:line="240" w:lineRule="auto"/>
        <w:ind w:firstLineChars="250" w:firstLine="500"/>
        <w:jc w:val="left"/>
        <w:rPr>
          <w:rFonts w:ascii="Times New Roman" w:eastAsia="Batang" w:hAnsi="Times New Roman" w:cs="Times New Roman"/>
          <w:kern w:val="0"/>
          <w:szCs w:val="20"/>
        </w:rPr>
      </w:pPr>
      <w:proofErr w:type="spellStart"/>
      <w:r w:rsidRPr="001F7DD3">
        <w:rPr>
          <w:rFonts w:ascii="Times New Roman" w:eastAsia="Batang" w:hAnsi="Times New Roman" w:cs="Times New Roman"/>
          <w:kern w:val="0"/>
          <w:szCs w:val="20"/>
          <w:vertAlign w:val="superscript"/>
        </w:rPr>
        <w:t>a</w:t>
      </w:r>
      <w:r w:rsidR="00B77A41" w:rsidRPr="001F7DD3">
        <w:rPr>
          <w:rFonts w:ascii="Times New Roman" w:eastAsia="Batang" w:hAnsi="Times New Roman" w:cs="Times New Roman"/>
          <w:kern w:val="0"/>
          <w:szCs w:val="20"/>
        </w:rPr>
        <w:t>T</w:t>
      </w:r>
      <w:r w:rsidR="0056497C" w:rsidRPr="001F7DD3">
        <w:rPr>
          <w:rFonts w:ascii="Times New Roman" w:eastAsia="Batang" w:hAnsi="Times New Roman" w:cs="Times New Roman"/>
          <w:kern w:val="0"/>
          <w:szCs w:val="20"/>
        </w:rPr>
        <w:t>he</w:t>
      </w:r>
      <w:proofErr w:type="spellEnd"/>
      <w:r w:rsidR="0056497C" w:rsidRPr="001F7DD3">
        <w:rPr>
          <w:rFonts w:ascii="Times New Roman" w:eastAsia="Batang" w:hAnsi="Times New Roman" w:cs="Times New Roman"/>
          <w:kern w:val="0"/>
          <w:szCs w:val="20"/>
        </w:rPr>
        <w:t xml:space="preserve"> monetary unit is 1 million won (1,200 won is approximately </w:t>
      </w:r>
      <w:r w:rsidR="003F1711" w:rsidRPr="001F7DD3">
        <w:rPr>
          <w:rFonts w:ascii="Times New Roman" w:eastAsia="Batang" w:hAnsi="Times New Roman" w:cs="Times New Roman"/>
          <w:kern w:val="0"/>
          <w:szCs w:val="20"/>
        </w:rPr>
        <w:t>USD$</w:t>
      </w:r>
      <w:r w:rsidR="0056497C" w:rsidRPr="001F7DD3">
        <w:rPr>
          <w:rFonts w:ascii="Times New Roman" w:eastAsia="Batang" w:hAnsi="Times New Roman" w:cs="Times New Roman"/>
          <w:kern w:val="0"/>
          <w:szCs w:val="20"/>
        </w:rPr>
        <w:t>1).</w:t>
      </w:r>
    </w:p>
    <w:p w14:paraId="748FB751" w14:textId="7B94C0BD" w:rsidR="0056497C" w:rsidRPr="001F7DD3" w:rsidRDefault="0056497C" w:rsidP="00B41190">
      <w:pPr>
        <w:widowControl/>
        <w:tabs>
          <w:tab w:val="center" w:pos="6480"/>
          <w:tab w:val="left" w:pos="8232"/>
        </w:tabs>
        <w:wordWrap/>
        <w:autoSpaceDE/>
        <w:autoSpaceDN/>
        <w:spacing w:after="0" w:line="240" w:lineRule="auto"/>
        <w:ind w:firstLineChars="250" w:firstLine="500"/>
        <w:jc w:val="left"/>
        <w:rPr>
          <w:rFonts w:ascii="Times New Roman" w:eastAsia="Malgun Gothic" w:hAnsi="Times New Roman" w:cs="Times New Roman"/>
          <w:kern w:val="0"/>
          <w:sz w:val="24"/>
          <w:szCs w:val="24"/>
        </w:rPr>
      </w:pPr>
      <w:r w:rsidRPr="001F7DD3">
        <w:rPr>
          <w:rFonts w:ascii="Times New Roman" w:eastAsia="Batang" w:hAnsi="Times New Roman" w:cs="Times New Roman"/>
          <w:kern w:val="0"/>
          <w:szCs w:val="20"/>
        </w:rPr>
        <w:t>*</w:t>
      </w:r>
      <w:r w:rsidRPr="001F7DD3">
        <w:rPr>
          <w:rFonts w:ascii="Times New Roman" w:eastAsia="Batang" w:hAnsi="Times New Roman" w:cs="Times New Roman"/>
          <w:i/>
          <w:kern w:val="0"/>
          <w:szCs w:val="20"/>
        </w:rPr>
        <w:t>p</w:t>
      </w:r>
      <w:r w:rsidRPr="001F7DD3">
        <w:rPr>
          <w:rFonts w:ascii="Times New Roman" w:eastAsia="Batang" w:hAnsi="Times New Roman" w:cs="Times New Roman"/>
          <w:kern w:val="0"/>
          <w:szCs w:val="20"/>
        </w:rPr>
        <w:t xml:space="preserve"> &lt; .05.</w:t>
      </w:r>
    </w:p>
    <w:p w14:paraId="3274D63A" w14:textId="77777777" w:rsidR="00B41190" w:rsidRPr="001F7DD3" w:rsidRDefault="00B41190">
      <w:pPr>
        <w:widowControl/>
        <w:wordWrap/>
        <w:autoSpaceDE/>
        <w:autoSpaceDN/>
        <w:rPr>
          <w:rFonts w:ascii="Times New Roman" w:eastAsia="Malgun Gothic" w:hAnsi="Times New Roman" w:cs="Times New Roman"/>
          <w:b/>
          <w:kern w:val="0"/>
          <w:sz w:val="24"/>
          <w:szCs w:val="24"/>
        </w:rPr>
      </w:pPr>
      <w:r w:rsidRPr="001F7DD3">
        <w:rPr>
          <w:rFonts w:ascii="Times New Roman" w:eastAsia="Malgun Gothic" w:hAnsi="Times New Roman" w:cs="Times New Roman"/>
          <w:b/>
          <w:kern w:val="0"/>
          <w:sz w:val="24"/>
          <w:szCs w:val="24"/>
        </w:rPr>
        <w:br w:type="page"/>
      </w:r>
    </w:p>
    <w:p w14:paraId="52906485" w14:textId="7C19EE48" w:rsidR="0056497C" w:rsidRPr="001F7DD3" w:rsidRDefault="0056497C" w:rsidP="008C3754">
      <w:pPr>
        <w:widowControl/>
        <w:wordWrap/>
        <w:adjustRightInd w:val="0"/>
        <w:spacing w:after="0" w:line="240" w:lineRule="auto"/>
        <w:ind w:hanging="6"/>
        <w:rPr>
          <w:rFonts w:ascii="Times New Roman" w:eastAsia="Malgun Gothic" w:hAnsi="Times New Roman" w:cs="Times New Roman"/>
          <w:kern w:val="0"/>
          <w:sz w:val="22"/>
          <w:szCs w:val="24"/>
        </w:rPr>
      </w:pPr>
      <w:r w:rsidRPr="001F7DD3">
        <w:rPr>
          <w:rFonts w:ascii="Times New Roman" w:eastAsia="Malgun Gothic" w:hAnsi="Times New Roman" w:cs="Times New Roman"/>
          <w:b/>
          <w:kern w:val="0"/>
          <w:sz w:val="24"/>
          <w:szCs w:val="24"/>
        </w:rPr>
        <w:lastRenderedPageBreak/>
        <w:t>T</w:t>
      </w:r>
      <w:r w:rsidR="00EB6AD4" w:rsidRPr="001F7DD3">
        <w:rPr>
          <w:rFonts w:ascii="Times New Roman" w:eastAsia="Malgun Gothic" w:hAnsi="Times New Roman" w:cs="Times New Roman"/>
          <w:b/>
          <w:kern w:val="0"/>
          <w:sz w:val="24"/>
          <w:szCs w:val="24"/>
        </w:rPr>
        <w:t>able</w:t>
      </w:r>
      <w:r w:rsidRPr="001F7DD3">
        <w:rPr>
          <w:rFonts w:ascii="Times New Roman" w:eastAsia="Malgun Gothic" w:hAnsi="Times New Roman" w:cs="Times New Roman"/>
          <w:b/>
          <w:kern w:val="0"/>
          <w:sz w:val="24"/>
          <w:szCs w:val="24"/>
        </w:rPr>
        <w:t xml:space="preserve"> </w:t>
      </w:r>
      <w:r w:rsidR="001907D7" w:rsidRPr="001F7DD3">
        <w:rPr>
          <w:rFonts w:ascii="Times New Roman" w:eastAsia="Malgun Gothic" w:hAnsi="Times New Roman" w:cs="Times New Roman"/>
          <w:b/>
          <w:kern w:val="0"/>
          <w:sz w:val="24"/>
          <w:szCs w:val="24"/>
        </w:rPr>
        <w:t xml:space="preserve">2   </w:t>
      </w:r>
      <w:r w:rsidRPr="001F7DD3">
        <w:rPr>
          <w:rFonts w:ascii="Times New Roman" w:eastAsia="Malgun Gothic" w:hAnsi="Times New Roman" w:cs="Times New Roman"/>
          <w:kern w:val="0"/>
          <w:sz w:val="24"/>
          <w:szCs w:val="24"/>
        </w:rPr>
        <w:t xml:space="preserve">Results of </w:t>
      </w:r>
      <w:r w:rsidR="00EB6AD4" w:rsidRPr="001F7DD3">
        <w:rPr>
          <w:rFonts w:ascii="Times New Roman" w:eastAsia="Malgun Gothic" w:hAnsi="Times New Roman" w:cs="Times New Roman"/>
          <w:kern w:val="0"/>
          <w:sz w:val="24"/>
          <w:szCs w:val="24"/>
        </w:rPr>
        <w:t>f</w:t>
      </w:r>
      <w:r w:rsidR="00934536" w:rsidRPr="001F7DD3">
        <w:rPr>
          <w:rFonts w:ascii="Times New Roman" w:eastAsia="Malgun Gothic" w:hAnsi="Times New Roman" w:cs="Times New Roman"/>
          <w:kern w:val="0"/>
          <w:sz w:val="24"/>
          <w:szCs w:val="24"/>
        </w:rPr>
        <w:t xml:space="preserve">ixed </w:t>
      </w:r>
      <w:r w:rsidR="00EB6AD4" w:rsidRPr="001F7DD3">
        <w:rPr>
          <w:rFonts w:ascii="Times New Roman" w:eastAsia="Malgun Gothic" w:hAnsi="Times New Roman" w:cs="Times New Roman"/>
          <w:kern w:val="0"/>
          <w:sz w:val="24"/>
          <w:szCs w:val="24"/>
        </w:rPr>
        <w:t>e</w:t>
      </w:r>
      <w:r w:rsidR="00934536" w:rsidRPr="001F7DD3">
        <w:rPr>
          <w:rFonts w:ascii="Times New Roman" w:eastAsia="Malgun Gothic" w:hAnsi="Times New Roman" w:cs="Times New Roman"/>
          <w:kern w:val="0"/>
          <w:sz w:val="24"/>
          <w:szCs w:val="24"/>
        </w:rPr>
        <w:t>ffects</w:t>
      </w:r>
      <w:r w:rsidRPr="001F7DD3">
        <w:rPr>
          <w:rFonts w:ascii="Times New Roman" w:eastAsia="Malgun Gothic" w:hAnsi="Times New Roman" w:cs="Times New Roman"/>
          <w:kern w:val="0"/>
          <w:sz w:val="24"/>
          <w:szCs w:val="24"/>
        </w:rPr>
        <w:t xml:space="preserve"> </w:t>
      </w:r>
      <w:r w:rsidR="00EB6AD4" w:rsidRPr="001F7DD3">
        <w:rPr>
          <w:rFonts w:ascii="Times New Roman" w:eastAsia="Malgun Gothic" w:hAnsi="Times New Roman" w:cs="Times New Roman"/>
          <w:kern w:val="0"/>
          <w:sz w:val="24"/>
          <w:szCs w:val="24"/>
        </w:rPr>
        <w:t>r</w:t>
      </w:r>
      <w:r w:rsidRPr="001F7DD3">
        <w:rPr>
          <w:rFonts w:ascii="Times New Roman" w:eastAsia="Malgun Gothic" w:hAnsi="Times New Roman" w:cs="Times New Roman"/>
          <w:kern w:val="0"/>
          <w:sz w:val="24"/>
          <w:szCs w:val="24"/>
        </w:rPr>
        <w:t xml:space="preserve">egression </w:t>
      </w:r>
      <w:r w:rsidR="00EB6AD4" w:rsidRPr="001F7DD3">
        <w:rPr>
          <w:rFonts w:ascii="Times New Roman" w:eastAsia="Malgun Gothic" w:hAnsi="Times New Roman" w:cs="Times New Roman"/>
          <w:kern w:val="0"/>
          <w:sz w:val="24"/>
          <w:szCs w:val="24"/>
        </w:rPr>
        <w:t>a</w:t>
      </w:r>
      <w:r w:rsidRPr="001F7DD3">
        <w:rPr>
          <w:rFonts w:ascii="Times New Roman" w:eastAsia="Malgun Gothic" w:hAnsi="Times New Roman" w:cs="Times New Roman"/>
          <w:kern w:val="0"/>
          <w:sz w:val="24"/>
          <w:szCs w:val="24"/>
        </w:rPr>
        <w:t>nalyses</w:t>
      </w:r>
    </w:p>
    <w:tbl>
      <w:tblPr>
        <w:tblW w:w="134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678"/>
        <w:gridCol w:w="1418"/>
        <w:gridCol w:w="1417"/>
        <w:gridCol w:w="1418"/>
        <w:gridCol w:w="1701"/>
        <w:gridCol w:w="1275"/>
        <w:gridCol w:w="1560"/>
      </w:tblGrid>
      <w:tr w:rsidR="00C111FB" w:rsidRPr="001F7DD3" w14:paraId="79C1E5D8" w14:textId="77777777" w:rsidTr="000A0190">
        <w:trPr>
          <w:trHeight w:val="708"/>
          <w:jc w:val="center"/>
        </w:trPr>
        <w:tc>
          <w:tcPr>
            <w:tcW w:w="4678" w:type="dxa"/>
            <w:vMerge w:val="restart"/>
            <w:tcBorders>
              <w:left w:val="nil"/>
              <w:right w:val="nil"/>
            </w:tcBorders>
            <w:vAlign w:val="center"/>
          </w:tcPr>
          <w:p w14:paraId="086D15CA" w14:textId="77777777" w:rsidR="00820088" w:rsidRPr="001F7DD3" w:rsidRDefault="00820088" w:rsidP="00257E06">
            <w:pPr>
              <w:widowControl/>
              <w:tabs>
                <w:tab w:val="center" w:pos="4320"/>
                <w:tab w:val="right" w:pos="8640"/>
              </w:tabs>
              <w:wordWrap/>
              <w:autoSpaceDE/>
              <w:autoSpaceDN/>
              <w:spacing w:after="0" w:line="240" w:lineRule="auto"/>
              <w:ind w:firstLine="90"/>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Variables</w:t>
            </w:r>
          </w:p>
        </w:tc>
        <w:tc>
          <w:tcPr>
            <w:tcW w:w="2835" w:type="dxa"/>
            <w:gridSpan w:val="2"/>
            <w:tcBorders>
              <w:left w:val="nil"/>
              <w:bottom w:val="single" w:sz="2" w:space="0" w:color="auto"/>
              <w:right w:val="nil"/>
            </w:tcBorders>
            <w:vAlign w:val="center"/>
          </w:tcPr>
          <w:p w14:paraId="2DC00793" w14:textId="6BE1E7F0" w:rsidR="00820088" w:rsidRPr="001F7DD3" w:rsidRDefault="00820088">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Model 1</w:t>
            </w:r>
          </w:p>
        </w:tc>
        <w:tc>
          <w:tcPr>
            <w:tcW w:w="3119" w:type="dxa"/>
            <w:gridSpan w:val="2"/>
            <w:tcBorders>
              <w:left w:val="nil"/>
              <w:bottom w:val="single" w:sz="2" w:space="0" w:color="auto"/>
              <w:right w:val="nil"/>
            </w:tcBorders>
            <w:vAlign w:val="center"/>
          </w:tcPr>
          <w:p w14:paraId="0D54E0FE" w14:textId="30F5F3E5" w:rsidR="00820088" w:rsidRPr="001F7DD3" w:rsidRDefault="00820088">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Model 2</w:t>
            </w:r>
          </w:p>
        </w:tc>
        <w:tc>
          <w:tcPr>
            <w:tcW w:w="2835" w:type="dxa"/>
            <w:gridSpan w:val="2"/>
            <w:tcBorders>
              <w:left w:val="nil"/>
              <w:bottom w:val="single" w:sz="2" w:space="0" w:color="auto"/>
              <w:right w:val="nil"/>
            </w:tcBorders>
            <w:vAlign w:val="center"/>
          </w:tcPr>
          <w:p w14:paraId="483F7B06" w14:textId="210B3052" w:rsidR="00820088" w:rsidRPr="001F7DD3" w:rsidRDefault="00820088">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Model 3</w:t>
            </w:r>
          </w:p>
        </w:tc>
      </w:tr>
      <w:tr w:rsidR="00C111FB" w:rsidRPr="001F7DD3" w14:paraId="030B0285" w14:textId="77777777" w:rsidTr="000A0190">
        <w:trPr>
          <w:trHeight w:val="577"/>
          <w:jc w:val="center"/>
        </w:trPr>
        <w:tc>
          <w:tcPr>
            <w:tcW w:w="4678" w:type="dxa"/>
            <w:vMerge/>
            <w:tcBorders>
              <w:left w:val="nil"/>
              <w:bottom w:val="single" w:sz="2" w:space="0" w:color="auto"/>
              <w:right w:val="nil"/>
            </w:tcBorders>
            <w:vAlign w:val="center"/>
          </w:tcPr>
          <w:p w14:paraId="1E9B98BD" w14:textId="77777777" w:rsidR="00820088" w:rsidRPr="001F7DD3" w:rsidRDefault="00820088" w:rsidP="00257E06">
            <w:pPr>
              <w:widowControl/>
              <w:tabs>
                <w:tab w:val="center" w:pos="4320"/>
                <w:tab w:val="right" w:pos="8640"/>
              </w:tabs>
              <w:wordWrap/>
              <w:autoSpaceDE/>
              <w:autoSpaceDN/>
              <w:spacing w:after="0" w:line="240" w:lineRule="auto"/>
              <w:ind w:firstLine="90"/>
              <w:jc w:val="left"/>
              <w:rPr>
                <w:rFonts w:ascii="Times New Roman" w:eastAsia="Batang" w:hAnsi="Times New Roman" w:cs="Times New Roman"/>
                <w:kern w:val="0"/>
                <w:sz w:val="24"/>
                <w:szCs w:val="24"/>
              </w:rPr>
            </w:pPr>
          </w:p>
        </w:tc>
        <w:tc>
          <w:tcPr>
            <w:tcW w:w="1418" w:type="dxa"/>
            <w:tcBorders>
              <w:top w:val="single" w:sz="2" w:space="0" w:color="auto"/>
              <w:left w:val="nil"/>
              <w:bottom w:val="single" w:sz="2" w:space="0" w:color="auto"/>
              <w:right w:val="nil"/>
            </w:tcBorders>
            <w:vAlign w:val="center"/>
          </w:tcPr>
          <w:p w14:paraId="523F5B82" w14:textId="77777777" w:rsidR="00820088" w:rsidRPr="001F7DD3" w:rsidRDefault="00820088" w:rsidP="00257E06">
            <w:pPr>
              <w:widowControl/>
              <w:tabs>
                <w:tab w:val="center" w:pos="4320"/>
                <w:tab w:val="right" w:pos="8640"/>
              </w:tabs>
              <w:wordWrap/>
              <w:autoSpaceDE/>
              <w:autoSpaceDN/>
              <w:spacing w:after="0" w:line="240" w:lineRule="auto"/>
              <w:jc w:val="center"/>
              <w:rPr>
                <w:rFonts w:ascii="Times New Roman" w:eastAsia="Batang" w:hAnsi="Times New Roman" w:cs="Times New Roman"/>
                <w:i/>
                <w:kern w:val="0"/>
                <w:sz w:val="24"/>
                <w:szCs w:val="24"/>
              </w:rPr>
            </w:pPr>
            <w:r w:rsidRPr="001F7DD3">
              <w:rPr>
                <w:rFonts w:ascii="Times New Roman" w:eastAsia="Batang" w:hAnsi="Times New Roman" w:cs="Times New Roman"/>
                <w:i/>
                <w:kern w:val="0"/>
                <w:sz w:val="24"/>
                <w:szCs w:val="24"/>
              </w:rPr>
              <w:t>ß</w:t>
            </w:r>
          </w:p>
        </w:tc>
        <w:tc>
          <w:tcPr>
            <w:tcW w:w="1417" w:type="dxa"/>
            <w:tcBorders>
              <w:top w:val="single" w:sz="2" w:space="0" w:color="auto"/>
              <w:left w:val="nil"/>
              <w:bottom w:val="single" w:sz="2" w:space="0" w:color="auto"/>
              <w:right w:val="nil"/>
            </w:tcBorders>
            <w:vAlign w:val="center"/>
          </w:tcPr>
          <w:p w14:paraId="63A663B0" w14:textId="77777777" w:rsidR="00820088" w:rsidRPr="001F7DD3" w:rsidRDefault="00820088" w:rsidP="00257E06">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SE</w:t>
            </w:r>
          </w:p>
        </w:tc>
        <w:tc>
          <w:tcPr>
            <w:tcW w:w="1418" w:type="dxa"/>
            <w:tcBorders>
              <w:top w:val="single" w:sz="2" w:space="0" w:color="auto"/>
              <w:left w:val="nil"/>
              <w:bottom w:val="single" w:sz="2" w:space="0" w:color="auto"/>
              <w:right w:val="nil"/>
            </w:tcBorders>
            <w:vAlign w:val="center"/>
          </w:tcPr>
          <w:p w14:paraId="014B5280" w14:textId="77777777" w:rsidR="00820088" w:rsidRPr="001F7DD3" w:rsidRDefault="00820088" w:rsidP="00257E06">
            <w:pPr>
              <w:widowControl/>
              <w:tabs>
                <w:tab w:val="center" w:pos="4320"/>
                <w:tab w:val="right" w:pos="8640"/>
              </w:tabs>
              <w:wordWrap/>
              <w:autoSpaceDE/>
              <w:autoSpaceDN/>
              <w:spacing w:after="0" w:line="240" w:lineRule="auto"/>
              <w:jc w:val="center"/>
              <w:rPr>
                <w:rFonts w:ascii="Times New Roman" w:eastAsia="Batang" w:hAnsi="Times New Roman" w:cs="Times New Roman"/>
                <w:i/>
                <w:kern w:val="0"/>
                <w:sz w:val="24"/>
                <w:szCs w:val="24"/>
              </w:rPr>
            </w:pPr>
            <w:r w:rsidRPr="001F7DD3">
              <w:rPr>
                <w:rFonts w:ascii="Times New Roman" w:eastAsia="Batang" w:hAnsi="Times New Roman" w:cs="Times New Roman"/>
                <w:i/>
                <w:kern w:val="0"/>
                <w:sz w:val="24"/>
                <w:szCs w:val="24"/>
              </w:rPr>
              <w:t>ß</w:t>
            </w:r>
          </w:p>
        </w:tc>
        <w:tc>
          <w:tcPr>
            <w:tcW w:w="1701" w:type="dxa"/>
            <w:tcBorders>
              <w:top w:val="single" w:sz="2" w:space="0" w:color="auto"/>
              <w:left w:val="nil"/>
              <w:bottom w:val="single" w:sz="2" w:space="0" w:color="auto"/>
              <w:right w:val="nil"/>
            </w:tcBorders>
            <w:vAlign w:val="center"/>
          </w:tcPr>
          <w:p w14:paraId="41A899C5" w14:textId="77777777" w:rsidR="00820088" w:rsidRPr="001F7DD3" w:rsidRDefault="00820088" w:rsidP="00257E06">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SE</w:t>
            </w:r>
          </w:p>
        </w:tc>
        <w:tc>
          <w:tcPr>
            <w:tcW w:w="1275" w:type="dxa"/>
            <w:tcBorders>
              <w:top w:val="single" w:sz="2" w:space="0" w:color="auto"/>
              <w:left w:val="nil"/>
              <w:bottom w:val="single" w:sz="2" w:space="0" w:color="auto"/>
              <w:right w:val="nil"/>
            </w:tcBorders>
            <w:vAlign w:val="center"/>
          </w:tcPr>
          <w:p w14:paraId="7C1FE6EB" w14:textId="77777777" w:rsidR="00820088" w:rsidRPr="001F7DD3" w:rsidRDefault="00820088" w:rsidP="00257E06">
            <w:pPr>
              <w:widowControl/>
              <w:tabs>
                <w:tab w:val="center" w:pos="4320"/>
                <w:tab w:val="right" w:pos="8640"/>
              </w:tabs>
              <w:wordWrap/>
              <w:autoSpaceDE/>
              <w:autoSpaceDN/>
              <w:spacing w:after="0" w:line="240" w:lineRule="auto"/>
              <w:jc w:val="center"/>
              <w:rPr>
                <w:rFonts w:ascii="Times New Roman" w:eastAsia="Batang" w:hAnsi="Times New Roman" w:cs="Times New Roman"/>
                <w:i/>
                <w:kern w:val="0"/>
                <w:sz w:val="24"/>
                <w:szCs w:val="24"/>
              </w:rPr>
            </w:pPr>
            <w:r w:rsidRPr="001F7DD3">
              <w:rPr>
                <w:rFonts w:ascii="Times New Roman" w:eastAsia="Batang" w:hAnsi="Times New Roman" w:cs="Times New Roman"/>
                <w:i/>
                <w:kern w:val="0"/>
                <w:sz w:val="24"/>
                <w:szCs w:val="24"/>
              </w:rPr>
              <w:t>ß</w:t>
            </w:r>
          </w:p>
        </w:tc>
        <w:tc>
          <w:tcPr>
            <w:tcW w:w="1560" w:type="dxa"/>
            <w:tcBorders>
              <w:top w:val="single" w:sz="2" w:space="0" w:color="auto"/>
              <w:left w:val="nil"/>
              <w:bottom w:val="single" w:sz="2" w:space="0" w:color="auto"/>
              <w:right w:val="nil"/>
            </w:tcBorders>
            <w:vAlign w:val="center"/>
          </w:tcPr>
          <w:p w14:paraId="6EEAAE31" w14:textId="77777777" w:rsidR="00820088" w:rsidRPr="001F7DD3" w:rsidRDefault="00820088" w:rsidP="00257E06">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SE</w:t>
            </w:r>
          </w:p>
        </w:tc>
      </w:tr>
      <w:tr w:rsidR="00C111FB" w:rsidRPr="001F7DD3" w14:paraId="534DECC4" w14:textId="77777777" w:rsidTr="000A0190">
        <w:trPr>
          <w:trHeight w:val="222"/>
          <w:jc w:val="center"/>
        </w:trPr>
        <w:tc>
          <w:tcPr>
            <w:tcW w:w="4678" w:type="dxa"/>
            <w:tcBorders>
              <w:left w:val="nil"/>
              <w:bottom w:val="nil"/>
              <w:right w:val="nil"/>
            </w:tcBorders>
            <w:vAlign w:val="center"/>
          </w:tcPr>
          <w:p w14:paraId="586C6A07" w14:textId="77777777" w:rsidR="00820088" w:rsidRPr="001F7DD3" w:rsidRDefault="00820088" w:rsidP="00257E06">
            <w:pPr>
              <w:widowControl/>
              <w:tabs>
                <w:tab w:val="center" w:pos="4320"/>
                <w:tab w:val="right" w:pos="8640"/>
              </w:tabs>
              <w:wordWrap/>
              <w:autoSpaceDE/>
              <w:autoSpaceDN/>
              <w:spacing w:after="0" w:line="240" w:lineRule="auto"/>
              <w:ind w:firstLine="90"/>
              <w:jc w:val="left"/>
              <w:rPr>
                <w:rFonts w:ascii="Times New Roman" w:eastAsia="Batang" w:hAnsi="Times New Roman" w:cs="Times New Roman"/>
                <w:i/>
                <w:kern w:val="0"/>
                <w:sz w:val="24"/>
                <w:szCs w:val="24"/>
              </w:rPr>
            </w:pPr>
            <w:r w:rsidRPr="001F7DD3">
              <w:rPr>
                <w:rFonts w:ascii="Times New Roman" w:eastAsia="Batang" w:hAnsi="Times New Roman" w:cs="Times New Roman"/>
                <w:kern w:val="0"/>
                <w:sz w:val="24"/>
                <w:szCs w:val="24"/>
              </w:rPr>
              <w:t>Intercept</w:t>
            </w:r>
          </w:p>
        </w:tc>
        <w:tc>
          <w:tcPr>
            <w:tcW w:w="1418" w:type="dxa"/>
            <w:tcBorders>
              <w:top w:val="single" w:sz="2" w:space="0" w:color="auto"/>
              <w:left w:val="nil"/>
              <w:bottom w:val="nil"/>
              <w:right w:val="nil"/>
            </w:tcBorders>
            <w:vAlign w:val="center"/>
          </w:tcPr>
          <w:p w14:paraId="522C73D9" w14:textId="293E8698" w:rsidR="00820088" w:rsidRPr="001F7DD3" w:rsidRDefault="00820088" w:rsidP="00515D9B">
            <w:pPr>
              <w:widowControl/>
              <w:tabs>
                <w:tab w:val="left" w:pos="551"/>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2</w:t>
            </w:r>
            <w:r w:rsidR="00515D9B" w:rsidRPr="001F7DD3">
              <w:rPr>
                <w:rFonts w:ascii="Times New Roman" w:eastAsia="Malgun Gothic" w:hAnsi="Times New Roman" w:cs="Times New Roman"/>
                <w:kern w:val="0"/>
                <w:sz w:val="24"/>
                <w:szCs w:val="24"/>
              </w:rPr>
              <w:t>06</w:t>
            </w:r>
            <w:r w:rsidRPr="001F7DD3">
              <w:rPr>
                <w:rFonts w:ascii="Times New Roman" w:eastAsia="Malgun Gothic" w:hAnsi="Times New Roman" w:cs="Times New Roman"/>
                <w:kern w:val="0"/>
                <w:sz w:val="24"/>
                <w:szCs w:val="24"/>
              </w:rPr>
              <w:t>.</w:t>
            </w:r>
            <w:r w:rsidR="00515D9B" w:rsidRPr="001F7DD3">
              <w:rPr>
                <w:rFonts w:ascii="Times New Roman" w:eastAsia="Malgun Gothic" w:hAnsi="Times New Roman" w:cs="Times New Roman"/>
                <w:kern w:val="0"/>
                <w:sz w:val="24"/>
                <w:szCs w:val="24"/>
              </w:rPr>
              <w:t>41</w:t>
            </w:r>
            <w:r w:rsidRPr="001F7DD3">
              <w:rPr>
                <w:rFonts w:ascii="Times New Roman" w:eastAsia="Malgun Gothic" w:hAnsi="Times New Roman" w:cs="Times New Roman"/>
                <w:kern w:val="0"/>
                <w:sz w:val="24"/>
                <w:szCs w:val="24"/>
              </w:rPr>
              <w:t>*</w:t>
            </w:r>
          </w:p>
        </w:tc>
        <w:tc>
          <w:tcPr>
            <w:tcW w:w="1417" w:type="dxa"/>
            <w:tcBorders>
              <w:top w:val="single" w:sz="2" w:space="0" w:color="auto"/>
              <w:left w:val="nil"/>
              <w:bottom w:val="nil"/>
              <w:right w:val="nil"/>
            </w:tcBorders>
            <w:vAlign w:val="center"/>
          </w:tcPr>
          <w:p w14:paraId="0E652C7E" w14:textId="7614F9AA" w:rsidR="00820088" w:rsidRPr="001F7DD3" w:rsidRDefault="00820088" w:rsidP="00151818">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151818" w:rsidRPr="001F7DD3">
              <w:rPr>
                <w:rFonts w:ascii="Times New Roman" w:eastAsia="Malgun Gothic" w:hAnsi="Times New Roman" w:cs="Times New Roman"/>
                <w:kern w:val="0"/>
                <w:sz w:val="24"/>
                <w:szCs w:val="24"/>
              </w:rPr>
              <w:t>75.14</w:t>
            </w:r>
            <w:r w:rsidRPr="001F7DD3">
              <w:rPr>
                <w:rFonts w:ascii="Times New Roman" w:eastAsia="Malgun Gothic" w:hAnsi="Times New Roman" w:cs="Times New Roman"/>
                <w:kern w:val="0"/>
                <w:sz w:val="24"/>
                <w:szCs w:val="24"/>
              </w:rPr>
              <w:t>)</w:t>
            </w:r>
          </w:p>
        </w:tc>
        <w:tc>
          <w:tcPr>
            <w:tcW w:w="1418" w:type="dxa"/>
            <w:tcBorders>
              <w:top w:val="single" w:sz="2" w:space="0" w:color="auto"/>
              <w:left w:val="nil"/>
              <w:bottom w:val="nil"/>
              <w:right w:val="nil"/>
            </w:tcBorders>
            <w:vAlign w:val="center"/>
          </w:tcPr>
          <w:p w14:paraId="5A689D63" w14:textId="04A3CEFF" w:rsidR="00820088" w:rsidRPr="001F7DD3" w:rsidRDefault="00A930D5"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206.44</w:t>
            </w:r>
            <w:r w:rsidR="00820088" w:rsidRPr="001F7DD3">
              <w:rPr>
                <w:rFonts w:ascii="Times New Roman" w:eastAsia="Malgun Gothic" w:hAnsi="Times New Roman" w:cs="Times New Roman"/>
                <w:kern w:val="0"/>
                <w:sz w:val="24"/>
                <w:szCs w:val="24"/>
              </w:rPr>
              <w:t>*</w:t>
            </w:r>
          </w:p>
        </w:tc>
        <w:tc>
          <w:tcPr>
            <w:tcW w:w="1701" w:type="dxa"/>
            <w:tcBorders>
              <w:top w:val="single" w:sz="2" w:space="0" w:color="auto"/>
              <w:left w:val="nil"/>
              <w:bottom w:val="nil"/>
              <w:right w:val="nil"/>
            </w:tcBorders>
            <w:vAlign w:val="center"/>
          </w:tcPr>
          <w:p w14:paraId="7A6AC0F8" w14:textId="61CE7A87" w:rsidR="00820088" w:rsidRPr="001F7DD3" w:rsidRDefault="00820088" w:rsidP="00D96D5C">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D96D5C" w:rsidRPr="001F7DD3">
              <w:rPr>
                <w:rFonts w:ascii="Times New Roman" w:eastAsia="Malgun Gothic" w:hAnsi="Times New Roman" w:cs="Times New Roman"/>
                <w:kern w:val="0"/>
                <w:sz w:val="24"/>
                <w:szCs w:val="24"/>
              </w:rPr>
              <w:t>75.74</w:t>
            </w:r>
            <w:r w:rsidRPr="001F7DD3">
              <w:rPr>
                <w:rFonts w:ascii="Times New Roman" w:eastAsia="Malgun Gothic" w:hAnsi="Times New Roman" w:cs="Times New Roman"/>
                <w:kern w:val="0"/>
                <w:sz w:val="24"/>
                <w:szCs w:val="24"/>
              </w:rPr>
              <w:t>)</w:t>
            </w:r>
          </w:p>
        </w:tc>
        <w:tc>
          <w:tcPr>
            <w:tcW w:w="1275" w:type="dxa"/>
            <w:tcBorders>
              <w:top w:val="single" w:sz="2" w:space="0" w:color="auto"/>
              <w:left w:val="nil"/>
              <w:bottom w:val="nil"/>
              <w:right w:val="nil"/>
            </w:tcBorders>
            <w:vAlign w:val="center"/>
          </w:tcPr>
          <w:p w14:paraId="6C79DA69" w14:textId="601E3B75" w:rsidR="00820088" w:rsidRPr="001F7DD3" w:rsidRDefault="00BD6176"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205.55</w:t>
            </w:r>
            <w:r w:rsidR="00820088" w:rsidRPr="001F7DD3">
              <w:rPr>
                <w:rFonts w:ascii="Times New Roman" w:eastAsia="Malgun Gothic" w:hAnsi="Times New Roman" w:cs="Times New Roman"/>
                <w:kern w:val="0"/>
                <w:sz w:val="24"/>
                <w:szCs w:val="24"/>
              </w:rPr>
              <w:t>*</w:t>
            </w:r>
          </w:p>
        </w:tc>
        <w:tc>
          <w:tcPr>
            <w:tcW w:w="1560" w:type="dxa"/>
            <w:tcBorders>
              <w:top w:val="single" w:sz="2" w:space="0" w:color="auto"/>
              <w:left w:val="nil"/>
              <w:bottom w:val="nil"/>
              <w:right w:val="nil"/>
            </w:tcBorders>
            <w:vAlign w:val="center"/>
          </w:tcPr>
          <w:p w14:paraId="19BCD2C7" w14:textId="0690CB9C" w:rsidR="00820088" w:rsidRPr="001F7DD3" w:rsidRDefault="00820088" w:rsidP="00D10C09">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D10C09" w:rsidRPr="001F7DD3">
              <w:rPr>
                <w:rFonts w:ascii="Times New Roman" w:eastAsia="Malgun Gothic" w:hAnsi="Times New Roman" w:cs="Times New Roman"/>
                <w:kern w:val="0"/>
                <w:sz w:val="24"/>
                <w:szCs w:val="24"/>
              </w:rPr>
              <w:t>71.63</w:t>
            </w:r>
            <w:r w:rsidRPr="001F7DD3">
              <w:rPr>
                <w:rFonts w:ascii="Times New Roman" w:eastAsia="Malgun Gothic" w:hAnsi="Times New Roman" w:cs="Times New Roman"/>
                <w:kern w:val="0"/>
                <w:sz w:val="24"/>
                <w:szCs w:val="24"/>
              </w:rPr>
              <w:t>)</w:t>
            </w:r>
          </w:p>
        </w:tc>
      </w:tr>
      <w:tr w:rsidR="00C111FB" w:rsidRPr="001F7DD3" w14:paraId="659A743D" w14:textId="77777777" w:rsidTr="000A0190">
        <w:trPr>
          <w:trHeight w:val="68"/>
          <w:jc w:val="center"/>
        </w:trPr>
        <w:tc>
          <w:tcPr>
            <w:tcW w:w="4678" w:type="dxa"/>
            <w:tcBorders>
              <w:top w:val="nil"/>
              <w:left w:val="nil"/>
              <w:bottom w:val="nil"/>
              <w:right w:val="nil"/>
            </w:tcBorders>
            <w:vAlign w:val="center"/>
          </w:tcPr>
          <w:p w14:paraId="6F81096C" w14:textId="77777777" w:rsidR="00820088" w:rsidRPr="001F7DD3" w:rsidRDefault="00820088" w:rsidP="00257E06">
            <w:pPr>
              <w:widowControl/>
              <w:tabs>
                <w:tab w:val="center" w:pos="4320"/>
                <w:tab w:val="right" w:pos="8640"/>
              </w:tabs>
              <w:wordWrap/>
              <w:autoSpaceDE/>
              <w:autoSpaceDN/>
              <w:spacing w:after="0" w:line="240" w:lineRule="auto"/>
              <w:ind w:firstLine="90"/>
              <w:jc w:val="left"/>
              <w:rPr>
                <w:rFonts w:ascii="Times New Roman" w:eastAsia="Batang" w:hAnsi="Times New Roman" w:cs="Times New Roman"/>
                <w:b/>
                <w:i/>
                <w:kern w:val="0"/>
                <w:sz w:val="6"/>
                <w:szCs w:val="24"/>
              </w:rPr>
            </w:pPr>
          </w:p>
        </w:tc>
        <w:tc>
          <w:tcPr>
            <w:tcW w:w="1418" w:type="dxa"/>
            <w:tcBorders>
              <w:top w:val="nil"/>
              <w:left w:val="nil"/>
              <w:bottom w:val="nil"/>
              <w:right w:val="nil"/>
            </w:tcBorders>
            <w:vAlign w:val="center"/>
          </w:tcPr>
          <w:p w14:paraId="4453557E"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6"/>
                <w:szCs w:val="24"/>
              </w:rPr>
            </w:pPr>
          </w:p>
        </w:tc>
        <w:tc>
          <w:tcPr>
            <w:tcW w:w="1417" w:type="dxa"/>
            <w:tcBorders>
              <w:top w:val="nil"/>
              <w:left w:val="nil"/>
              <w:bottom w:val="nil"/>
              <w:right w:val="nil"/>
            </w:tcBorders>
            <w:vAlign w:val="center"/>
          </w:tcPr>
          <w:p w14:paraId="4C0393EC"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6"/>
                <w:szCs w:val="24"/>
              </w:rPr>
            </w:pPr>
          </w:p>
        </w:tc>
        <w:tc>
          <w:tcPr>
            <w:tcW w:w="1418" w:type="dxa"/>
            <w:tcBorders>
              <w:top w:val="nil"/>
              <w:left w:val="nil"/>
              <w:bottom w:val="nil"/>
              <w:right w:val="nil"/>
            </w:tcBorders>
            <w:vAlign w:val="center"/>
          </w:tcPr>
          <w:p w14:paraId="404E93B6"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6"/>
                <w:szCs w:val="24"/>
              </w:rPr>
            </w:pPr>
          </w:p>
        </w:tc>
        <w:tc>
          <w:tcPr>
            <w:tcW w:w="1701" w:type="dxa"/>
            <w:tcBorders>
              <w:top w:val="nil"/>
              <w:left w:val="nil"/>
              <w:bottom w:val="nil"/>
              <w:right w:val="nil"/>
            </w:tcBorders>
            <w:vAlign w:val="center"/>
          </w:tcPr>
          <w:p w14:paraId="218571D4"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6"/>
                <w:szCs w:val="24"/>
              </w:rPr>
            </w:pPr>
          </w:p>
        </w:tc>
        <w:tc>
          <w:tcPr>
            <w:tcW w:w="1275" w:type="dxa"/>
            <w:tcBorders>
              <w:top w:val="nil"/>
              <w:left w:val="nil"/>
              <w:bottom w:val="nil"/>
              <w:right w:val="nil"/>
            </w:tcBorders>
            <w:vAlign w:val="center"/>
          </w:tcPr>
          <w:p w14:paraId="176C9B26"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6"/>
                <w:szCs w:val="24"/>
              </w:rPr>
            </w:pPr>
          </w:p>
        </w:tc>
        <w:tc>
          <w:tcPr>
            <w:tcW w:w="1560" w:type="dxa"/>
            <w:tcBorders>
              <w:top w:val="nil"/>
              <w:left w:val="nil"/>
              <w:bottom w:val="nil"/>
              <w:right w:val="nil"/>
            </w:tcBorders>
            <w:vAlign w:val="center"/>
          </w:tcPr>
          <w:p w14:paraId="3C88BF12"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6"/>
                <w:szCs w:val="24"/>
              </w:rPr>
            </w:pPr>
          </w:p>
        </w:tc>
      </w:tr>
      <w:tr w:rsidR="00C111FB" w:rsidRPr="001F7DD3" w14:paraId="4162ABEF" w14:textId="77777777" w:rsidTr="000A0190">
        <w:trPr>
          <w:trHeight w:val="222"/>
          <w:jc w:val="center"/>
        </w:trPr>
        <w:tc>
          <w:tcPr>
            <w:tcW w:w="4678" w:type="dxa"/>
            <w:tcBorders>
              <w:top w:val="nil"/>
              <w:left w:val="nil"/>
              <w:bottom w:val="nil"/>
              <w:right w:val="nil"/>
            </w:tcBorders>
            <w:vAlign w:val="center"/>
          </w:tcPr>
          <w:p w14:paraId="58E7642F" w14:textId="682A440E" w:rsidR="00820088" w:rsidRPr="001F7DD3" w:rsidRDefault="00820088" w:rsidP="00257E06">
            <w:pPr>
              <w:widowControl/>
              <w:tabs>
                <w:tab w:val="center" w:pos="4320"/>
                <w:tab w:val="right" w:pos="8640"/>
              </w:tabs>
              <w:wordWrap/>
              <w:autoSpaceDE/>
              <w:autoSpaceDN/>
              <w:spacing w:after="0" w:line="240" w:lineRule="auto"/>
              <w:ind w:firstLine="90"/>
              <w:jc w:val="left"/>
              <w:rPr>
                <w:rFonts w:ascii="Times New Roman" w:eastAsia="Batang" w:hAnsi="Times New Roman" w:cs="Times New Roman"/>
                <w:b/>
                <w:i/>
                <w:kern w:val="0"/>
                <w:sz w:val="24"/>
                <w:szCs w:val="24"/>
              </w:rPr>
            </w:pPr>
            <w:r w:rsidRPr="001F7DD3">
              <w:rPr>
                <w:rFonts w:ascii="Times New Roman" w:eastAsia="Batang" w:hAnsi="Times New Roman" w:cs="Times New Roman"/>
                <w:b/>
                <w:i/>
                <w:kern w:val="0"/>
                <w:sz w:val="24"/>
                <w:szCs w:val="24"/>
              </w:rPr>
              <w:t>Time dummies</w:t>
            </w:r>
          </w:p>
        </w:tc>
        <w:tc>
          <w:tcPr>
            <w:tcW w:w="1418" w:type="dxa"/>
            <w:tcBorders>
              <w:top w:val="nil"/>
              <w:left w:val="nil"/>
              <w:bottom w:val="nil"/>
              <w:right w:val="nil"/>
            </w:tcBorders>
            <w:vAlign w:val="center"/>
          </w:tcPr>
          <w:p w14:paraId="3FFB566F"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1417" w:type="dxa"/>
            <w:tcBorders>
              <w:top w:val="nil"/>
              <w:left w:val="nil"/>
              <w:bottom w:val="nil"/>
              <w:right w:val="nil"/>
            </w:tcBorders>
            <w:vAlign w:val="center"/>
          </w:tcPr>
          <w:p w14:paraId="282FC7BA"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1418" w:type="dxa"/>
            <w:tcBorders>
              <w:top w:val="nil"/>
              <w:left w:val="nil"/>
              <w:bottom w:val="nil"/>
              <w:right w:val="nil"/>
            </w:tcBorders>
            <w:vAlign w:val="center"/>
          </w:tcPr>
          <w:p w14:paraId="4C0DF785"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1701" w:type="dxa"/>
            <w:tcBorders>
              <w:top w:val="nil"/>
              <w:left w:val="nil"/>
              <w:bottom w:val="nil"/>
              <w:right w:val="nil"/>
            </w:tcBorders>
            <w:vAlign w:val="center"/>
          </w:tcPr>
          <w:p w14:paraId="4EDD980F"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1275" w:type="dxa"/>
            <w:tcBorders>
              <w:top w:val="nil"/>
              <w:left w:val="nil"/>
              <w:bottom w:val="nil"/>
              <w:right w:val="nil"/>
            </w:tcBorders>
            <w:vAlign w:val="center"/>
          </w:tcPr>
          <w:p w14:paraId="261F6320"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1560" w:type="dxa"/>
            <w:tcBorders>
              <w:top w:val="nil"/>
              <w:left w:val="nil"/>
              <w:bottom w:val="nil"/>
              <w:right w:val="nil"/>
            </w:tcBorders>
            <w:vAlign w:val="center"/>
          </w:tcPr>
          <w:p w14:paraId="1D2A76C7"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r>
      <w:tr w:rsidR="00C111FB" w:rsidRPr="001F7DD3" w14:paraId="667AA9C9" w14:textId="77777777" w:rsidTr="000A0190">
        <w:trPr>
          <w:trHeight w:val="222"/>
          <w:jc w:val="center"/>
        </w:trPr>
        <w:tc>
          <w:tcPr>
            <w:tcW w:w="4678" w:type="dxa"/>
            <w:tcBorders>
              <w:top w:val="nil"/>
              <w:left w:val="nil"/>
              <w:bottom w:val="nil"/>
              <w:right w:val="nil"/>
            </w:tcBorders>
            <w:vAlign w:val="center"/>
          </w:tcPr>
          <w:p w14:paraId="016ACDC0" w14:textId="56543A12" w:rsidR="00820088" w:rsidRPr="001F7DD3" w:rsidRDefault="00820088" w:rsidP="000A0190">
            <w:pPr>
              <w:widowControl/>
              <w:tabs>
                <w:tab w:val="center" w:pos="4320"/>
                <w:tab w:val="right" w:pos="8640"/>
              </w:tabs>
              <w:wordWrap/>
              <w:autoSpaceDE/>
              <w:autoSpaceDN/>
              <w:spacing w:after="0" w:line="240" w:lineRule="auto"/>
              <w:ind w:firstLineChars="100" w:firstLine="240"/>
              <w:jc w:val="left"/>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Time (2005)</w:t>
            </w:r>
          </w:p>
        </w:tc>
        <w:tc>
          <w:tcPr>
            <w:tcW w:w="1418" w:type="dxa"/>
            <w:tcBorders>
              <w:top w:val="nil"/>
              <w:left w:val="nil"/>
              <w:bottom w:val="nil"/>
              <w:right w:val="nil"/>
            </w:tcBorders>
            <w:vAlign w:val="center"/>
          </w:tcPr>
          <w:p w14:paraId="7963F957" w14:textId="03D2110D" w:rsidR="00820088" w:rsidRPr="001F7DD3" w:rsidRDefault="00515D9B"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-96.46</w:t>
            </w:r>
            <w:r w:rsidR="00820088" w:rsidRPr="001F7DD3">
              <w:rPr>
                <w:rFonts w:ascii="Times New Roman" w:eastAsia="Batang" w:hAnsi="Times New Roman" w:cs="Times New Roman"/>
                <w:kern w:val="0"/>
                <w:sz w:val="24"/>
                <w:szCs w:val="24"/>
              </w:rPr>
              <w:t>*</w:t>
            </w:r>
          </w:p>
        </w:tc>
        <w:tc>
          <w:tcPr>
            <w:tcW w:w="1417" w:type="dxa"/>
            <w:tcBorders>
              <w:top w:val="nil"/>
              <w:left w:val="nil"/>
              <w:bottom w:val="nil"/>
              <w:right w:val="nil"/>
            </w:tcBorders>
            <w:vAlign w:val="center"/>
          </w:tcPr>
          <w:p w14:paraId="0B618076" w14:textId="4937206B" w:rsidR="00820088" w:rsidRPr="001F7DD3" w:rsidRDefault="00820088" w:rsidP="00151818">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Malgun Gothic" w:hAnsi="Times New Roman" w:cs="Times New Roman"/>
                <w:kern w:val="0"/>
                <w:sz w:val="24"/>
                <w:szCs w:val="24"/>
              </w:rPr>
              <w:t>(</w:t>
            </w:r>
            <w:r w:rsidR="00151818" w:rsidRPr="001F7DD3">
              <w:rPr>
                <w:rFonts w:ascii="Times New Roman" w:eastAsia="Batang" w:hAnsi="Times New Roman" w:cs="Times New Roman"/>
                <w:kern w:val="0"/>
                <w:sz w:val="24"/>
                <w:szCs w:val="24"/>
              </w:rPr>
              <w:t>28.83</w:t>
            </w:r>
            <w:r w:rsidRPr="001F7DD3">
              <w:rPr>
                <w:rFonts w:ascii="Times New Roman" w:eastAsia="Malgun Gothic" w:hAnsi="Times New Roman" w:cs="Times New Roman"/>
                <w:kern w:val="0"/>
                <w:sz w:val="24"/>
                <w:szCs w:val="24"/>
              </w:rPr>
              <w:t>)</w:t>
            </w:r>
          </w:p>
        </w:tc>
        <w:tc>
          <w:tcPr>
            <w:tcW w:w="1418" w:type="dxa"/>
            <w:tcBorders>
              <w:top w:val="nil"/>
              <w:left w:val="nil"/>
              <w:bottom w:val="nil"/>
              <w:right w:val="nil"/>
            </w:tcBorders>
            <w:vAlign w:val="center"/>
          </w:tcPr>
          <w:p w14:paraId="3689E5A4" w14:textId="6BB0C868" w:rsidR="00820088" w:rsidRPr="001F7DD3" w:rsidRDefault="00A930D5"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-96.47</w:t>
            </w:r>
            <w:r w:rsidR="00820088" w:rsidRPr="001F7DD3">
              <w:rPr>
                <w:rFonts w:ascii="Times New Roman" w:eastAsia="Batang" w:hAnsi="Times New Roman" w:cs="Times New Roman"/>
                <w:kern w:val="0"/>
                <w:sz w:val="24"/>
                <w:szCs w:val="24"/>
              </w:rPr>
              <w:t>*</w:t>
            </w:r>
          </w:p>
        </w:tc>
        <w:tc>
          <w:tcPr>
            <w:tcW w:w="1701" w:type="dxa"/>
            <w:tcBorders>
              <w:top w:val="nil"/>
              <w:left w:val="nil"/>
              <w:bottom w:val="nil"/>
              <w:right w:val="nil"/>
            </w:tcBorders>
            <w:vAlign w:val="center"/>
          </w:tcPr>
          <w:p w14:paraId="633B95F3" w14:textId="7DD11B9C" w:rsidR="00820088" w:rsidRPr="001F7DD3" w:rsidRDefault="00820088" w:rsidP="00D96D5C">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Malgun Gothic" w:hAnsi="Times New Roman" w:cs="Times New Roman"/>
                <w:kern w:val="0"/>
                <w:sz w:val="24"/>
                <w:szCs w:val="24"/>
              </w:rPr>
              <w:t>(</w:t>
            </w:r>
            <w:r w:rsidR="00D96D5C" w:rsidRPr="001F7DD3">
              <w:rPr>
                <w:rFonts w:ascii="Times New Roman" w:eastAsia="Batang" w:hAnsi="Times New Roman" w:cs="Times New Roman"/>
                <w:kern w:val="0"/>
                <w:sz w:val="24"/>
                <w:szCs w:val="24"/>
              </w:rPr>
              <w:t>28.88</w:t>
            </w:r>
            <w:r w:rsidRPr="001F7DD3">
              <w:rPr>
                <w:rFonts w:ascii="Times New Roman" w:eastAsia="Malgun Gothic" w:hAnsi="Times New Roman" w:cs="Times New Roman"/>
                <w:kern w:val="0"/>
                <w:sz w:val="24"/>
                <w:szCs w:val="24"/>
              </w:rPr>
              <w:t>)</w:t>
            </w:r>
          </w:p>
        </w:tc>
        <w:tc>
          <w:tcPr>
            <w:tcW w:w="1275" w:type="dxa"/>
            <w:tcBorders>
              <w:top w:val="nil"/>
              <w:left w:val="nil"/>
              <w:bottom w:val="nil"/>
              <w:right w:val="nil"/>
            </w:tcBorders>
            <w:vAlign w:val="center"/>
          </w:tcPr>
          <w:p w14:paraId="7FF46F27" w14:textId="3B595EE4" w:rsidR="00820088" w:rsidRPr="001F7DD3" w:rsidRDefault="00BD6176"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-94.98</w:t>
            </w:r>
            <w:r w:rsidR="00820088" w:rsidRPr="001F7DD3">
              <w:rPr>
                <w:rFonts w:ascii="Times New Roman" w:eastAsia="Batang" w:hAnsi="Times New Roman" w:cs="Times New Roman"/>
                <w:kern w:val="0"/>
                <w:sz w:val="24"/>
                <w:szCs w:val="24"/>
              </w:rPr>
              <w:t>*</w:t>
            </w:r>
          </w:p>
        </w:tc>
        <w:tc>
          <w:tcPr>
            <w:tcW w:w="1560" w:type="dxa"/>
            <w:tcBorders>
              <w:top w:val="nil"/>
              <w:left w:val="nil"/>
              <w:bottom w:val="nil"/>
              <w:right w:val="nil"/>
            </w:tcBorders>
            <w:vAlign w:val="center"/>
          </w:tcPr>
          <w:p w14:paraId="5F59303D" w14:textId="109D7DD1" w:rsidR="00820088" w:rsidRPr="001F7DD3" w:rsidRDefault="00820088" w:rsidP="00D10C09">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Malgun Gothic" w:hAnsi="Times New Roman" w:cs="Times New Roman"/>
                <w:kern w:val="0"/>
                <w:sz w:val="24"/>
                <w:szCs w:val="24"/>
              </w:rPr>
              <w:t>(</w:t>
            </w:r>
            <w:r w:rsidR="00D10C09" w:rsidRPr="001F7DD3">
              <w:rPr>
                <w:rFonts w:ascii="Times New Roman" w:eastAsia="Batang" w:hAnsi="Times New Roman" w:cs="Times New Roman"/>
                <w:kern w:val="0"/>
                <w:sz w:val="24"/>
                <w:szCs w:val="24"/>
              </w:rPr>
              <w:t>28.11</w:t>
            </w:r>
            <w:r w:rsidRPr="001F7DD3">
              <w:rPr>
                <w:rFonts w:ascii="Times New Roman" w:eastAsia="Malgun Gothic" w:hAnsi="Times New Roman" w:cs="Times New Roman"/>
                <w:kern w:val="0"/>
                <w:sz w:val="24"/>
                <w:szCs w:val="24"/>
              </w:rPr>
              <w:t>)</w:t>
            </w:r>
          </w:p>
        </w:tc>
      </w:tr>
      <w:tr w:rsidR="00C111FB" w:rsidRPr="001F7DD3" w14:paraId="7FEAA78A" w14:textId="77777777" w:rsidTr="000A0190">
        <w:trPr>
          <w:trHeight w:val="222"/>
          <w:jc w:val="center"/>
        </w:trPr>
        <w:tc>
          <w:tcPr>
            <w:tcW w:w="4678" w:type="dxa"/>
            <w:tcBorders>
              <w:top w:val="nil"/>
              <w:left w:val="nil"/>
              <w:bottom w:val="nil"/>
              <w:right w:val="nil"/>
            </w:tcBorders>
            <w:vAlign w:val="center"/>
          </w:tcPr>
          <w:p w14:paraId="0AD05EFC" w14:textId="0DA2F5B9" w:rsidR="00820088" w:rsidRPr="001F7DD3" w:rsidRDefault="00820088" w:rsidP="000A0190">
            <w:pPr>
              <w:widowControl/>
              <w:tabs>
                <w:tab w:val="center" w:pos="4320"/>
                <w:tab w:val="right" w:pos="8640"/>
              </w:tabs>
              <w:wordWrap/>
              <w:autoSpaceDE/>
              <w:autoSpaceDN/>
              <w:spacing w:after="0" w:line="240" w:lineRule="auto"/>
              <w:ind w:firstLineChars="100" w:firstLine="240"/>
              <w:jc w:val="left"/>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Time (2007)</w:t>
            </w:r>
          </w:p>
        </w:tc>
        <w:tc>
          <w:tcPr>
            <w:tcW w:w="1418" w:type="dxa"/>
            <w:tcBorders>
              <w:top w:val="nil"/>
              <w:left w:val="nil"/>
              <w:bottom w:val="nil"/>
              <w:right w:val="nil"/>
            </w:tcBorders>
            <w:vAlign w:val="center"/>
          </w:tcPr>
          <w:p w14:paraId="76D8B0A7" w14:textId="2E60A977" w:rsidR="00820088" w:rsidRPr="001F7DD3" w:rsidRDefault="00515D9B"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-39.20</w:t>
            </w:r>
          </w:p>
        </w:tc>
        <w:tc>
          <w:tcPr>
            <w:tcW w:w="1417" w:type="dxa"/>
            <w:tcBorders>
              <w:top w:val="nil"/>
              <w:left w:val="nil"/>
              <w:bottom w:val="nil"/>
              <w:right w:val="nil"/>
            </w:tcBorders>
            <w:vAlign w:val="center"/>
          </w:tcPr>
          <w:p w14:paraId="71FDDEF7" w14:textId="0515AF3B" w:rsidR="00820088" w:rsidRPr="001F7DD3" w:rsidRDefault="00820088" w:rsidP="00151818">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Malgun Gothic" w:hAnsi="Times New Roman" w:cs="Times New Roman"/>
                <w:kern w:val="0"/>
                <w:sz w:val="24"/>
                <w:szCs w:val="24"/>
              </w:rPr>
              <w:t>(</w:t>
            </w:r>
            <w:r w:rsidR="00151818" w:rsidRPr="001F7DD3">
              <w:rPr>
                <w:rFonts w:ascii="Times New Roman" w:eastAsia="Batang" w:hAnsi="Times New Roman" w:cs="Times New Roman"/>
                <w:kern w:val="0"/>
                <w:sz w:val="24"/>
                <w:szCs w:val="24"/>
              </w:rPr>
              <w:t>21.31</w:t>
            </w:r>
            <w:r w:rsidRPr="001F7DD3">
              <w:rPr>
                <w:rFonts w:ascii="Times New Roman" w:eastAsia="Malgun Gothic" w:hAnsi="Times New Roman" w:cs="Times New Roman"/>
                <w:kern w:val="0"/>
                <w:sz w:val="24"/>
                <w:szCs w:val="24"/>
              </w:rPr>
              <w:t>)</w:t>
            </w:r>
          </w:p>
        </w:tc>
        <w:tc>
          <w:tcPr>
            <w:tcW w:w="1418" w:type="dxa"/>
            <w:tcBorders>
              <w:top w:val="nil"/>
              <w:left w:val="nil"/>
              <w:bottom w:val="nil"/>
              <w:right w:val="nil"/>
            </w:tcBorders>
            <w:vAlign w:val="center"/>
          </w:tcPr>
          <w:p w14:paraId="335FA3F1" w14:textId="14B6D062" w:rsidR="00820088" w:rsidRPr="001F7DD3" w:rsidRDefault="00A930D5"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-40.10</w:t>
            </w:r>
          </w:p>
        </w:tc>
        <w:tc>
          <w:tcPr>
            <w:tcW w:w="1701" w:type="dxa"/>
            <w:tcBorders>
              <w:top w:val="nil"/>
              <w:left w:val="nil"/>
              <w:bottom w:val="nil"/>
              <w:right w:val="nil"/>
            </w:tcBorders>
            <w:vAlign w:val="center"/>
          </w:tcPr>
          <w:p w14:paraId="772111EA" w14:textId="759D1349" w:rsidR="00820088" w:rsidRPr="001F7DD3" w:rsidRDefault="00820088" w:rsidP="00D96D5C">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Malgun Gothic" w:hAnsi="Times New Roman" w:cs="Times New Roman"/>
                <w:kern w:val="0"/>
                <w:sz w:val="24"/>
                <w:szCs w:val="24"/>
              </w:rPr>
              <w:t>(</w:t>
            </w:r>
            <w:r w:rsidR="00D96D5C" w:rsidRPr="001F7DD3">
              <w:rPr>
                <w:rFonts w:ascii="Times New Roman" w:eastAsia="Batang" w:hAnsi="Times New Roman" w:cs="Times New Roman"/>
                <w:kern w:val="0"/>
                <w:sz w:val="24"/>
                <w:szCs w:val="24"/>
              </w:rPr>
              <w:t>21.64</w:t>
            </w:r>
            <w:r w:rsidRPr="001F7DD3">
              <w:rPr>
                <w:rFonts w:ascii="Times New Roman" w:eastAsia="Malgun Gothic" w:hAnsi="Times New Roman" w:cs="Times New Roman"/>
                <w:kern w:val="0"/>
                <w:sz w:val="24"/>
                <w:szCs w:val="24"/>
              </w:rPr>
              <w:t>)</w:t>
            </w:r>
          </w:p>
        </w:tc>
        <w:tc>
          <w:tcPr>
            <w:tcW w:w="1275" w:type="dxa"/>
            <w:tcBorders>
              <w:top w:val="nil"/>
              <w:left w:val="nil"/>
              <w:bottom w:val="nil"/>
              <w:right w:val="nil"/>
            </w:tcBorders>
            <w:vAlign w:val="center"/>
          </w:tcPr>
          <w:p w14:paraId="4AB93525" w14:textId="0C8F21A0" w:rsidR="00820088" w:rsidRPr="001F7DD3" w:rsidRDefault="00BD6176"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-42.62</w:t>
            </w:r>
            <w:r w:rsidR="00820088" w:rsidRPr="001F7DD3">
              <w:rPr>
                <w:rFonts w:ascii="Times New Roman" w:eastAsia="Batang" w:hAnsi="Times New Roman" w:cs="Times New Roman"/>
                <w:kern w:val="0"/>
                <w:sz w:val="24"/>
                <w:szCs w:val="24"/>
              </w:rPr>
              <w:t>*</w:t>
            </w:r>
          </w:p>
        </w:tc>
        <w:tc>
          <w:tcPr>
            <w:tcW w:w="1560" w:type="dxa"/>
            <w:tcBorders>
              <w:top w:val="nil"/>
              <w:left w:val="nil"/>
              <w:bottom w:val="nil"/>
              <w:right w:val="nil"/>
            </w:tcBorders>
            <w:vAlign w:val="center"/>
          </w:tcPr>
          <w:p w14:paraId="3E389F16" w14:textId="02FA8A95" w:rsidR="00820088" w:rsidRPr="001F7DD3" w:rsidRDefault="00820088" w:rsidP="00D10C09">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Malgun Gothic" w:hAnsi="Times New Roman" w:cs="Times New Roman"/>
                <w:kern w:val="0"/>
                <w:sz w:val="24"/>
                <w:szCs w:val="24"/>
              </w:rPr>
              <w:t>(</w:t>
            </w:r>
            <w:r w:rsidR="00D10C09" w:rsidRPr="001F7DD3">
              <w:rPr>
                <w:rFonts w:ascii="Times New Roman" w:eastAsia="Batang" w:hAnsi="Times New Roman" w:cs="Times New Roman"/>
                <w:kern w:val="0"/>
                <w:sz w:val="24"/>
                <w:szCs w:val="24"/>
              </w:rPr>
              <w:t>20.17</w:t>
            </w:r>
            <w:r w:rsidRPr="001F7DD3">
              <w:rPr>
                <w:rFonts w:ascii="Times New Roman" w:eastAsia="Malgun Gothic" w:hAnsi="Times New Roman" w:cs="Times New Roman"/>
                <w:kern w:val="0"/>
                <w:sz w:val="24"/>
                <w:szCs w:val="24"/>
              </w:rPr>
              <w:t>)</w:t>
            </w:r>
          </w:p>
        </w:tc>
      </w:tr>
      <w:tr w:rsidR="00C111FB" w:rsidRPr="001F7DD3" w14:paraId="41E73459" w14:textId="77777777" w:rsidTr="000A0190">
        <w:trPr>
          <w:trHeight w:val="222"/>
          <w:jc w:val="center"/>
        </w:trPr>
        <w:tc>
          <w:tcPr>
            <w:tcW w:w="4678" w:type="dxa"/>
            <w:tcBorders>
              <w:top w:val="nil"/>
              <w:left w:val="nil"/>
              <w:bottom w:val="nil"/>
              <w:right w:val="nil"/>
            </w:tcBorders>
            <w:vAlign w:val="center"/>
          </w:tcPr>
          <w:p w14:paraId="630A09BB" w14:textId="47ABE481" w:rsidR="00820088" w:rsidRPr="001F7DD3" w:rsidRDefault="00820088" w:rsidP="000A0190">
            <w:pPr>
              <w:widowControl/>
              <w:tabs>
                <w:tab w:val="center" w:pos="4320"/>
                <w:tab w:val="right" w:pos="8640"/>
              </w:tabs>
              <w:wordWrap/>
              <w:autoSpaceDE/>
              <w:autoSpaceDN/>
              <w:spacing w:after="0" w:line="240" w:lineRule="auto"/>
              <w:ind w:firstLineChars="100" w:firstLine="240"/>
              <w:jc w:val="left"/>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Time (2009)</w:t>
            </w:r>
          </w:p>
        </w:tc>
        <w:tc>
          <w:tcPr>
            <w:tcW w:w="1418" w:type="dxa"/>
            <w:tcBorders>
              <w:top w:val="nil"/>
              <w:left w:val="nil"/>
              <w:bottom w:val="nil"/>
              <w:right w:val="nil"/>
            </w:tcBorders>
            <w:vAlign w:val="center"/>
          </w:tcPr>
          <w:p w14:paraId="132431F7" w14:textId="5BF984AD" w:rsidR="00820088" w:rsidRPr="001F7DD3" w:rsidRDefault="00515D9B"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-36.07</w:t>
            </w:r>
          </w:p>
        </w:tc>
        <w:tc>
          <w:tcPr>
            <w:tcW w:w="1417" w:type="dxa"/>
            <w:tcBorders>
              <w:top w:val="nil"/>
              <w:left w:val="nil"/>
              <w:bottom w:val="nil"/>
              <w:right w:val="nil"/>
            </w:tcBorders>
            <w:vAlign w:val="center"/>
          </w:tcPr>
          <w:p w14:paraId="6E9D7AD6" w14:textId="1B023B5C" w:rsidR="00820088" w:rsidRPr="001F7DD3" w:rsidRDefault="00820088" w:rsidP="00151818">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Malgun Gothic" w:hAnsi="Times New Roman" w:cs="Times New Roman"/>
                <w:kern w:val="0"/>
                <w:sz w:val="24"/>
                <w:szCs w:val="24"/>
              </w:rPr>
              <w:t>(</w:t>
            </w:r>
            <w:r w:rsidR="00151818" w:rsidRPr="001F7DD3">
              <w:rPr>
                <w:rFonts w:ascii="Times New Roman" w:eastAsia="Batang" w:hAnsi="Times New Roman" w:cs="Times New Roman"/>
                <w:kern w:val="0"/>
                <w:sz w:val="24"/>
                <w:szCs w:val="24"/>
              </w:rPr>
              <w:t>26.46</w:t>
            </w:r>
            <w:r w:rsidRPr="001F7DD3">
              <w:rPr>
                <w:rFonts w:ascii="Times New Roman" w:eastAsia="Malgun Gothic" w:hAnsi="Times New Roman" w:cs="Times New Roman"/>
                <w:kern w:val="0"/>
                <w:sz w:val="24"/>
                <w:szCs w:val="24"/>
              </w:rPr>
              <w:t>)</w:t>
            </w:r>
          </w:p>
        </w:tc>
        <w:tc>
          <w:tcPr>
            <w:tcW w:w="1418" w:type="dxa"/>
            <w:tcBorders>
              <w:top w:val="nil"/>
              <w:left w:val="nil"/>
              <w:bottom w:val="nil"/>
              <w:right w:val="nil"/>
            </w:tcBorders>
            <w:vAlign w:val="center"/>
          </w:tcPr>
          <w:p w14:paraId="2A7E6718" w14:textId="01E60C5D" w:rsidR="00820088" w:rsidRPr="001F7DD3" w:rsidRDefault="00A930D5"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-37.09</w:t>
            </w:r>
          </w:p>
        </w:tc>
        <w:tc>
          <w:tcPr>
            <w:tcW w:w="1701" w:type="dxa"/>
            <w:tcBorders>
              <w:top w:val="nil"/>
              <w:left w:val="nil"/>
              <w:bottom w:val="nil"/>
              <w:right w:val="nil"/>
            </w:tcBorders>
            <w:vAlign w:val="center"/>
          </w:tcPr>
          <w:p w14:paraId="4E45C73B" w14:textId="38E2C9CB" w:rsidR="00820088" w:rsidRPr="001F7DD3" w:rsidRDefault="00820088" w:rsidP="00D96D5C">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Malgun Gothic" w:hAnsi="Times New Roman" w:cs="Times New Roman"/>
                <w:kern w:val="0"/>
                <w:sz w:val="24"/>
                <w:szCs w:val="24"/>
              </w:rPr>
              <w:t>(</w:t>
            </w:r>
            <w:r w:rsidR="00D96D5C" w:rsidRPr="001F7DD3">
              <w:rPr>
                <w:rFonts w:ascii="Times New Roman" w:eastAsia="Batang" w:hAnsi="Times New Roman" w:cs="Times New Roman"/>
                <w:kern w:val="0"/>
                <w:sz w:val="24"/>
                <w:szCs w:val="24"/>
              </w:rPr>
              <w:t>26.62</w:t>
            </w:r>
            <w:r w:rsidRPr="001F7DD3">
              <w:rPr>
                <w:rFonts w:ascii="Times New Roman" w:eastAsia="Malgun Gothic" w:hAnsi="Times New Roman" w:cs="Times New Roman"/>
                <w:kern w:val="0"/>
                <w:sz w:val="24"/>
                <w:szCs w:val="24"/>
              </w:rPr>
              <w:t>)</w:t>
            </w:r>
          </w:p>
        </w:tc>
        <w:tc>
          <w:tcPr>
            <w:tcW w:w="1275" w:type="dxa"/>
            <w:tcBorders>
              <w:top w:val="nil"/>
              <w:left w:val="nil"/>
              <w:bottom w:val="nil"/>
              <w:right w:val="nil"/>
            </w:tcBorders>
            <w:vAlign w:val="center"/>
          </w:tcPr>
          <w:p w14:paraId="65F8EF28" w14:textId="692297E5" w:rsidR="00820088" w:rsidRPr="001F7DD3" w:rsidRDefault="00BD6176"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-33.81</w:t>
            </w:r>
          </w:p>
        </w:tc>
        <w:tc>
          <w:tcPr>
            <w:tcW w:w="1560" w:type="dxa"/>
            <w:tcBorders>
              <w:top w:val="nil"/>
              <w:left w:val="nil"/>
              <w:bottom w:val="nil"/>
              <w:right w:val="nil"/>
            </w:tcBorders>
            <w:vAlign w:val="center"/>
          </w:tcPr>
          <w:p w14:paraId="19FBD1BC" w14:textId="012BB09F" w:rsidR="00820088" w:rsidRPr="001F7DD3" w:rsidRDefault="00820088" w:rsidP="00D10C09">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Malgun Gothic" w:hAnsi="Times New Roman" w:cs="Times New Roman"/>
                <w:kern w:val="0"/>
                <w:sz w:val="24"/>
                <w:szCs w:val="24"/>
              </w:rPr>
              <w:t>(</w:t>
            </w:r>
            <w:r w:rsidR="00D10C09" w:rsidRPr="001F7DD3">
              <w:rPr>
                <w:rFonts w:ascii="Times New Roman" w:eastAsia="Batang" w:hAnsi="Times New Roman" w:cs="Times New Roman"/>
                <w:kern w:val="0"/>
                <w:sz w:val="24"/>
                <w:szCs w:val="24"/>
              </w:rPr>
              <w:t>24.09</w:t>
            </w:r>
            <w:r w:rsidRPr="001F7DD3">
              <w:rPr>
                <w:rFonts w:ascii="Times New Roman" w:eastAsia="Malgun Gothic" w:hAnsi="Times New Roman" w:cs="Times New Roman"/>
                <w:kern w:val="0"/>
                <w:sz w:val="24"/>
                <w:szCs w:val="24"/>
              </w:rPr>
              <w:t>)</w:t>
            </w:r>
          </w:p>
        </w:tc>
      </w:tr>
      <w:tr w:rsidR="00C111FB" w:rsidRPr="001F7DD3" w14:paraId="05056D00" w14:textId="77777777" w:rsidTr="000A0190">
        <w:trPr>
          <w:trHeight w:val="70"/>
          <w:jc w:val="center"/>
        </w:trPr>
        <w:tc>
          <w:tcPr>
            <w:tcW w:w="4678" w:type="dxa"/>
            <w:tcBorders>
              <w:top w:val="nil"/>
              <w:left w:val="nil"/>
              <w:bottom w:val="nil"/>
              <w:right w:val="nil"/>
            </w:tcBorders>
            <w:vAlign w:val="center"/>
          </w:tcPr>
          <w:p w14:paraId="5DD00D0D" w14:textId="77777777" w:rsidR="00820088" w:rsidRPr="001F7DD3" w:rsidRDefault="00820088" w:rsidP="00257E06">
            <w:pPr>
              <w:widowControl/>
              <w:tabs>
                <w:tab w:val="center" w:pos="4320"/>
                <w:tab w:val="right" w:pos="8640"/>
              </w:tabs>
              <w:wordWrap/>
              <w:autoSpaceDE/>
              <w:autoSpaceDN/>
              <w:spacing w:after="0" w:line="240" w:lineRule="auto"/>
              <w:ind w:firstLine="90"/>
              <w:jc w:val="left"/>
              <w:rPr>
                <w:rFonts w:ascii="Times New Roman" w:eastAsia="Batang" w:hAnsi="Times New Roman" w:cs="Times New Roman"/>
                <w:kern w:val="0"/>
                <w:sz w:val="6"/>
                <w:szCs w:val="24"/>
              </w:rPr>
            </w:pPr>
          </w:p>
        </w:tc>
        <w:tc>
          <w:tcPr>
            <w:tcW w:w="1418" w:type="dxa"/>
            <w:tcBorders>
              <w:top w:val="nil"/>
              <w:left w:val="nil"/>
              <w:bottom w:val="nil"/>
              <w:right w:val="nil"/>
            </w:tcBorders>
            <w:vAlign w:val="center"/>
          </w:tcPr>
          <w:p w14:paraId="119199F2"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6"/>
                <w:szCs w:val="24"/>
              </w:rPr>
            </w:pPr>
          </w:p>
        </w:tc>
        <w:tc>
          <w:tcPr>
            <w:tcW w:w="1417" w:type="dxa"/>
            <w:tcBorders>
              <w:top w:val="nil"/>
              <w:left w:val="nil"/>
              <w:bottom w:val="nil"/>
              <w:right w:val="nil"/>
            </w:tcBorders>
            <w:vAlign w:val="center"/>
          </w:tcPr>
          <w:p w14:paraId="19CB93CF"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6"/>
                <w:szCs w:val="24"/>
              </w:rPr>
            </w:pPr>
          </w:p>
        </w:tc>
        <w:tc>
          <w:tcPr>
            <w:tcW w:w="1418" w:type="dxa"/>
            <w:tcBorders>
              <w:top w:val="nil"/>
              <w:left w:val="nil"/>
              <w:bottom w:val="nil"/>
              <w:right w:val="nil"/>
            </w:tcBorders>
            <w:vAlign w:val="center"/>
          </w:tcPr>
          <w:p w14:paraId="31F23D33"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6"/>
                <w:szCs w:val="24"/>
              </w:rPr>
            </w:pPr>
          </w:p>
        </w:tc>
        <w:tc>
          <w:tcPr>
            <w:tcW w:w="1701" w:type="dxa"/>
            <w:tcBorders>
              <w:top w:val="nil"/>
              <w:left w:val="nil"/>
              <w:bottom w:val="nil"/>
              <w:right w:val="nil"/>
            </w:tcBorders>
            <w:vAlign w:val="center"/>
          </w:tcPr>
          <w:p w14:paraId="35228E91"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6"/>
                <w:szCs w:val="24"/>
              </w:rPr>
            </w:pPr>
          </w:p>
        </w:tc>
        <w:tc>
          <w:tcPr>
            <w:tcW w:w="1275" w:type="dxa"/>
            <w:tcBorders>
              <w:top w:val="nil"/>
              <w:left w:val="nil"/>
              <w:bottom w:val="nil"/>
              <w:right w:val="nil"/>
            </w:tcBorders>
            <w:vAlign w:val="center"/>
          </w:tcPr>
          <w:p w14:paraId="09C41DA1"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6"/>
                <w:szCs w:val="24"/>
              </w:rPr>
            </w:pPr>
          </w:p>
        </w:tc>
        <w:tc>
          <w:tcPr>
            <w:tcW w:w="1560" w:type="dxa"/>
            <w:tcBorders>
              <w:top w:val="nil"/>
              <w:left w:val="nil"/>
              <w:bottom w:val="nil"/>
              <w:right w:val="nil"/>
            </w:tcBorders>
            <w:vAlign w:val="center"/>
          </w:tcPr>
          <w:p w14:paraId="43B171DE"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6"/>
                <w:szCs w:val="24"/>
              </w:rPr>
            </w:pPr>
          </w:p>
        </w:tc>
      </w:tr>
      <w:tr w:rsidR="00C111FB" w:rsidRPr="001F7DD3" w14:paraId="43ADE613" w14:textId="77777777" w:rsidTr="000A0190">
        <w:trPr>
          <w:trHeight w:val="222"/>
          <w:jc w:val="center"/>
        </w:trPr>
        <w:tc>
          <w:tcPr>
            <w:tcW w:w="4678" w:type="dxa"/>
            <w:tcBorders>
              <w:top w:val="nil"/>
              <w:left w:val="nil"/>
              <w:bottom w:val="nil"/>
              <w:right w:val="nil"/>
            </w:tcBorders>
            <w:vAlign w:val="center"/>
          </w:tcPr>
          <w:p w14:paraId="716A2897" w14:textId="77777777" w:rsidR="00820088" w:rsidRPr="001F7DD3" w:rsidRDefault="00820088" w:rsidP="00257E06">
            <w:pPr>
              <w:widowControl/>
              <w:tabs>
                <w:tab w:val="center" w:pos="4320"/>
                <w:tab w:val="right" w:pos="8640"/>
              </w:tabs>
              <w:wordWrap/>
              <w:autoSpaceDE/>
              <w:autoSpaceDN/>
              <w:spacing w:after="0" w:line="240" w:lineRule="auto"/>
              <w:ind w:firstLine="90"/>
              <w:jc w:val="left"/>
              <w:rPr>
                <w:rFonts w:ascii="Times New Roman" w:eastAsia="Batang" w:hAnsi="Times New Roman" w:cs="Times New Roman"/>
                <w:b/>
                <w:i/>
                <w:kern w:val="0"/>
                <w:sz w:val="24"/>
                <w:szCs w:val="24"/>
              </w:rPr>
            </w:pPr>
            <w:r w:rsidRPr="001F7DD3">
              <w:rPr>
                <w:rFonts w:ascii="Times New Roman" w:eastAsia="Batang" w:hAnsi="Times New Roman" w:cs="Times New Roman"/>
                <w:b/>
                <w:i/>
                <w:kern w:val="0"/>
                <w:sz w:val="24"/>
                <w:szCs w:val="24"/>
              </w:rPr>
              <w:t>Controls</w:t>
            </w:r>
          </w:p>
        </w:tc>
        <w:tc>
          <w:tcPr>
            <w:tcW w:w="1418" w:type="dxa"/>
            <w:tcBorders>
              <w:top w:val="nil"/>
              <w:left w:val="nil"/>
              <w:bottom w:val="nil"/>
              <w:right w:val="nil"/>
            </w:tcBorders>
            <w:vAlign w:val="center"/>
          </w:tcPr>
          <w:p w14:paraId="10A4204B" w14:textId="736CAFB9"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1417" w:type="dxa"/>
            <w:tcBorders>
              <w:top w:val="nil"/>
              <w:left w:val="nil"/>
              <w:bottom w:val="nil"/>
              <w:right w:val="nil"/>
            </w:tcBorders>
            <w:vAlign w:val="center"/>
          </w:tcPr>
          <w:p w14:paraId="0377A568"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1418" w:type="dxa"/>
            <w:tcBorders>
              <w:top w:val="nil"/>
              <w:left w:val="nil"/>
              <w:bottom w:val="nil"/>
              <w:right w:val="nil"/>
            </w:tcBorders>
            <w:vAlign w:val="center"/>
          </w:tcPr>
          <w:p w14:paraId="20113730"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1701" w:type="dxa"/>
            <w:tcBorders>
              <w:top w:val="nil"/>
              <w:left w:val="nil"/>
              <w:bottom w:val="nil"/>
              <w:right w:val="nil"/>
            </w:tcBorders>
            <w:vAlign w:val="center"/>
          </w:tcPr>
          <w:p w14:paraId="4F7EECF3"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1275" w:type="dxa"/>
            <w:tcBorders>
              <w:top w:val="nil"/>
              <w:left w:val="nil"/>
              <w:bottom w:val="nil"/>
              <w:right w:val="nil"/>
            </w:tcBorders>
            <w:vAlign w:val="center"/>
          </w:tcPr>
          <w:p w14:paraId="53550F2D"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1560" w:type="dxa"/>
            <w:tcBorders>
              <w:top w:val="nil"/>
              <w:left w:val="nil"/>
              <w:bottom w:val="nil"/>
              <w:right w:val="nil"/>
            </w:tcBorders>
            <w:vAlign w:val="center"/>
          </w:tcPr>
          <w:p w14:paraId="01341694"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r>
      <w:tr w:rsidR="00C111FB" w:rsidRPr="001F7DD3" w14:paraId="6CB44BC0" w14:textId="77777777" w:rsidTr="000A0190">
        <w:trPr>
          <w:trHeight w:val="222"/>
          <w:jc w:val="center"/>
        </w:trPr>
        <w:tc>
          <w:tcPr>
            <w:tcW w:w="4678" w:type="dxa"/>
            <w:tcBorders>
              <w:top w:val="nil"/>
              <w:left w:val="nil"/>
              <w:bottom w:val="nil"/>
              <w:right w:val="nil"/>
            </w:tcBorders>
            <w:vAlign w:val="center"/>
          </w:tcPr>
          <w:p w14:paraId="01604D09" w14:textId="77777777" w:rsidR="00820088" w:rsidRPr="001F7DD3" w:rsidRDefault="00820088" w:rsidP="000A0190">
            <w:pPr>
              <w:widowControl/>
              <w:tabs>
                <w:tab w:val="center" w:pos="4320"/>
                <w:tab w:val="right" w:pos="8640"/>
              </w:tabs>
              <w:wordWrap/>
              <w:autoSpaceDE/>
              <w:autoSpaceDN/>
              <w:spacing w:after="0" w:line="240" w:lineRule="auto"/>
              <w:ind w:firstLineChars="100" w:firstLine="240"/>
              <w:jc w:val="left"/>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Industry growth</w:t>
            </w:r>
          </w:p>
        </w:tc>
        <w:tc>
          <w:tcPr>
            <w:tcW w:w="1418" w:type="dxa"/>
            <w:tcBorders>
              <w:top w:val="nil"/>
              <w:left w:val="nil"/>
              <w:bottom w:val="nil"/>
              <w:right w:val="nil"/>
            </w:tcBorders>
            <w:vAlign w:val="center"/>
          </w:tcPr>
          <w:p w14:paraId="6677F57C" w14:textId="0DED498A" w:rsidR="00820088" w:rsidRPr="001F7DD3" w:rsidRDefault="00515D9B"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316.43*</w:t>
            </w:r>
          </w:p>
        </w:tc>
        <w:tc>
          <w:tcPr>
            <w:tcW w:w="1417" w:type="dxa"/>
            <w:tcBorders>
              <w:top w:val="nil"/>
              <w:left w:val="nil"/>
              <w:bottom w:val="nil"/>
              <w:right w:val="nil"/>
            </w:tcBorders>
            <w:vAlign w:val="center"/>
          </w:tcPr>
          <w:p w14:paraId="23117E20" w14:textId="72F1AD47" w:rsidR="00820088" w:rsidRPr="001F7DD3" w:rsidRDefault="00820088" w:rsidP="00151818">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151818" w:rsidRPr="001F7DD3">
              <w:rPr>
                <w:rFonts w:ascii="Times New Roman" w:eastAsia="Malgun Gothic" w:hAnsi="Times New Roman" w:cs="Times New Roman"/>
                <w:kern w:val="0"/>
                <w:sz w:val="24"/>
                <w:szCs w:val="24"/>
              </w:rPr>
              <w:t>157.12</w:t>
            </w:r>
            <w:r w:rsidRPr="001F7DD3">
              <w:rPr>
                <w:rFonts w:ascii="Times New Roman" w:eastAsia="Malgun Gothic" w:hAnsi="Times New Roman" w:cs="Times New Roman"/>
                <w:kern w:val="0"/>
                <w:sz w:val="24"/>
                <w:szCs w:val="24"/>
              </w:rPr>
              <w:t>)</w:t>
            </w:r>
          </w:p>
        </w:tc>
        <w:tc>
          <w:tcPr>
            <w:tcW w:w="1418" w:type="dxa"/>
            <w:tcBorders>
              <w:top w:val="nil"/>
              <w:left w:val="nil"/>
              <w:bottom w:val="nil"/>
              <w:right w:val="nil"/>
            </w:tcBorders>
            <w:vAlign w:val="center"/>
          </w:tcPr>
          <w:p w14:paraId="71205C07" w14:textId="754EF40A" w:rsidR="00820088" w:rsidRPr="001F7DD3" w:rsidRDefault="00A930D5"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322.70*</w:t>
            </w:r>
          </w:p>
        </w:tc>
        <w:tc>
          <w:tcPr>
            <w:tcW w:w="1701" w:type="dxa"/>
            <w:tcBorders>
              <w:top w:val="nil"/>
              <w:left w:val="nil"/>
              <w:bottom w:val="nil"/>
              <w:right w:val="nil"/>
            </w:tcBorders>
            <w:vAlign w:val="center"/>
          </w:tcPr>
          <w:p w14:paraId="0177608C" w14:textId="60A0C1BF" w:rsidR="00820088" w:rsidRPr="001F7DD3" w:rsidRDefault="00820088" w:rsidP="00D96D5C">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D96D5C" w:rsidRPr="001F7DD3">
              <w:rPr>
                <w:rFonts w:ascii="Times New Roman" w:eastAsia="Malgun Gothic" w:hAnsi="Times New Roman" w:cs="Times New Roman"/>
                <w:kern w:val="0"/>
                <w:sz w:val="24"/>
                <w:szCs w:val="24"/>
              </w:rPr>
              <w:t>157.91</w:t>
            </w:r>
            <w:r w:rsidRPr="001F7DD3">
              <w:rPr>
                <w:rFonts w:ascii="Times New Roman" w:eastAsia="Malgun Gothic" w:hAnsi="Times New Roman" w:cs="Times New Roman"/>
                <w:kern w:val="0"/>
                <w:sz w:val="24"/>
                <w:szCs w:val="24"/>
              </w:rPr>
              <w:t>)</w:t>
            </w:r>
          </w:p>
        </w:tc>
        <w:tc>
          <w:tcPr>
            <w:tcW w:w="1275" w:type="dxa"/>
            <w:tcBorders>
              <w:top w:val="nil"/>
              <w:left w:val="nil"/>
              <w:bottom w:val="nil"/>
              <w:right w:val="nil"/>
            </w:tcBorders>
            <w:vAlign w:val="center"/>
          </w:tcPr>
          <w:p w14:paraId="5BBF92D4" w14:textId="7EADBAA6" w:rsidR="00820088" w:rsidRPr="001F7DD3" w:rsidRDefault="00BD6176"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290.03</w:t>
            </w:r>
          </w:p>
        </w:tc>
        <w:tc>
          <w:tcPr>
            <w:tcW w:w="1560" w:type="dxa"/>
            <w:tcBorders>
              <w:top w:val="nil"/>
              <w:left w:val="nil"/>
              <w:bottom w:val="nil"/>
              <w:right w:val="nil"/>
            </w:tcBorders>
            <w:vAlign w:val="center"/>
          </w:tcPr>
          <w:p w14:paraId="5F70C327" w14:textId="004D94B5" w:rsidR="00820088" w:rsidRPr="001F7DD3" w:rsidRDefault="00820088" w:rsidP="00D10C09">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D10C09" w:rsidRPr="001F7DD3">
              <w:rPr>
                <w:rFonts w:ascii="Times New Roman" w:eastAsia="Malgun Gothic" w:hAnsi="Times New Roman" w:cs="Times New Roman"/>
                <w:kern w:val="0"/>
                <w:sz w:val="24"/>
                <w:szCs w:val="24"/>
              </w:rPr>
              <w:t>155.82</w:t>
            </w:r>
            <w:r w:rsidRPr="001F7DD3">
              <w:rPr>
                <w:rFonts w:ascii="Times New Roman" w:eastAsia="Malgun Gothic" w:hAnsi="Times New Roman" w:cs="Times New Roman"/>
                <w:kern w:val="0"/>
                <w:sz w:val="24"/>
                <w:szCs w:val="24"/>
              </w:rPr>
              <w:t>)</w:t>
            </w:r>
          </w:p>
        </w:tc>
      </w:tr>
      <w:tr w:rsidR="00C111FB" w:rsidRPr="001F7DD3" w14:paraId="652256CD" w14:textId="77777777" w:rsidTr="000A0190">
        <w:trPr>
          <w:trHeight w:val="222"/>
          <w:jc w:val="center"/>
        </w:trPr>
        <w:tc>
          <w:tcPr>
            <w:tcW w:w="4678" w:type="dxa"/>
            <w:tcBorders>
              <w:top w:val="nil"/>
              <w:left w:val="nil"/>
              <w:bottom w:val="nil"/>
              <w:right w:val="nil"/>
            </w:tcBorders>
            <w:vAlign w:val="center"/>
          </w:tcPr>
          <w:p w14:paraId="5BCAFE35" w14:textId="77777777" w:rsidR="00820088" w:rsidRPr="001F7DD3" w:rsidRDefault="00820088" w:rsidP="000A0190">
            <w:pPr>
              <w:widowControl/>
              <w:tabs>
                <w:tab w:val="center" w:pos="4320"/>
                <w:tab w:val="right" w:pos="8640"/>
              </w:tabs>
              <w:wordWrap/>
              <w:autoSpaceDE/>
              <w:autoSpaceDN/>
              <w:spacing w:after="0" w:line="240" w:lineRule="auto"/>
              <w:ind w:firstLineChars="100" w:firstLine="240"/>
              <w:jc w:val="left"/>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Industry dynamism</w:t>
            </w:r>
          </w:p>
        </w:tc>
        <w:tc>
          <w:tcPr>
            <w:tcW w:w="1418" w:type="dxa"/>
            <w:tcBorders>
              <w:top w:val="nil"/>
              <w:left w:val="nil"/>
              <w:bottom w:val="nil"/>
              <w:right w:val="nil"/>
            </w:tcBorders>
            <w:vAlign w:val="center"/>
          </w:tcPr>
          <w:p w14:paraId="15872208" w14:textId="3771FDE7" w:rsidR="00820088" w:rsidRPr="001F7DD3" w:rsidRDefault="00515D9B"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-82.15</w:t>
            </w:r>
          </w:p>
        </w:tc>
        <w:tc>
          <w:tcPr>
            <w:tcW w:w="1417" w:type="dxa"/>
            <w:tcBorders>
              <w:top w:val="nil"/>
              <w:left w:val="nil"/>
              <w:bottom w:val="nil"/>
              <w:right w:val="nil"/>
            </w:tcBorders>
            <w:vAlign w:val="center"/>
          </w:tcPr>
          <w:p w14:paraId="7C313A29" w14:textId="5C18FF1C" w:rsidR="00820088" w:rsidRPr="001F7DD3" w:rsidRDefault="00820088" w:rsidP="00151818">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151818" w:rsidRPr="001F7DD3">
              <w:rPr>
                <w:rFonts w:ascii="Times New Roman" w:eastAsia="Malgun Gothic" w:hAnsi="Times New Roman" w:cs="Times New Roman"/>
                <w:kern w:val="0"/>
                <w:sz w:val="24"/>
                <w:szCs w:val="24"/>
              </w:rPr>
              <w:t>244.08</w:t>
            </w:r>
            <w:r w:rsidRPr="001F7DD3">
              <w:rPr>
                <w:rFonts w:ascii="Times New Roman" w:eastAsia="Malgun Gothic" w:hAnsi="Times New Roman" w:cs="Times New Roman"/>
                <w:kern w:val="0"/>
                <w:sz w:val="24"/>
                <w:szCs w:val="24"/>
              </w:rPr>
              <w:t>)</w:t>
            </w:r>
          </w:p>
        </w:tc>
        <w:tc>
          <w:tcPr>
            <w:tcW w:w="1418" w:type="dxa"/>
            <w:tcBorders>
              <w:top w:val="nil"/>
              <w:left w:val="nil"/>
              <w:bottom w:val="nil"/>
              <w:right w:val="nil"/>
            </w:tcBorders>
            <w:vAlign w:val="center"/>
          </w:tcPr>
          <w:p w14:paraId="07912C03" w14:textId="6D889463" w:rsidR="00820088" w:rsidRPr="001F7DD3" w:rsidRDefault="00A930D5"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-84.24</w:t>
            </w:r>
          </w:p>
        </w:tc>
        <w:tc>
          <w:tcPr>
            <w:tcW w:w="1701" w:type="dxa"/>
            <w:tcBorders>
              <w:top w:val="nil"/>
              <w:left w:val="nil"/>
              <w:bottom w:val="nil"/>
              <w:right w:val="nil"/>
            </w:tcBorders>
            <w:vAlign w:val="center"/>
          </w:tcPr>
          <w:p w14:paraId="67521EF8" w14:textId="7B1A3A56" w:rsidR="00820088" w:rsidRPr="001F7DD3" w:rsidRDefault="00820088" w:rsidP="00D96D5C">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D96D5C" w:rsidRPr="001F7DD3">
              <w:rPr>
                <w:rFonts w:ascii="Times New Roman" w:eastAsia="Malgun Gothic" w:hAnsi="Times New Roman" w:cs="Times New Roman"/>
                <w:kern w:val="0"/>
                <w:sz w:val="24"/>
                <w:szCs w:val="24"/>
              </w:rPr>
              <w:t>245.03</w:t>
            </w:r>
            <w:r w:rsidRPr="001F7DD3">
              <w:rPr>
                <w:rFonts w:ascii="Times New Roman" w:eastAsia="Malgun Gothic" w:hAnsi="Times New Roman" w:cs="Times New Roman"/>
                <w:kern w:val="0"/>
                <w:sz w:val="24"/>
                <w:szCs w:val="24"/>
              </w:rPr>
              <w:t>)</w:t>
            </w:r>
          </w:p>
        </w:tc>
        <w:tc>
          <w:tcPr>
            <w:tcW w:w="1275" w:type="dxa"/>
            <w:tcBorders>
              <w:top w:val="nil"/>
              <w:left w:val="nil"/>
              <w:bottom w:val="nil"/>
              <w:right w:val="nil"/>
            </w:tcBorders>
            <w:vAlign w:val="center"/>
          </w:tcPr>
          <w:p w14:paraId="547AEC8E" w14:textId="203C1788" w:rsidR="00820088" w:rsidRPr="001F7DD3" w:rsidRDefault="00BD6176"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-51.23</w:t>
            </w:r>
          </w:p>
        </w:tc>
        <w:tc>
          <w:tcPr>
            <w:tcW w:w="1560" w:type="dxa"/>
            <w:tcBorders>
              <w:top w:val="nil"/>
              <w:left w:val="nil"/>
              <w:bottom w:val="nil"/>
              <w:right w:val="nil"/>
            </w:tcBorders>
            <w:vAlign w:val="center"/>
          </w:tcPr>
          <w:p w14:paraId="0AD1E2F9" w14:textId="1574A8B2" w:rsidR="00820088" w:rsidRPr="001F7DD3" w:rsidRDefault="00820088" w:rsidP="00D10C09">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D10C09" w:rsidRPr="001F7DD3">
              <w:rPr>
                <w:rFonts w:ascii="Times New Roman" w:eastAsia="Malgun Gothic" w:hAnsi="Times New Roman" w:cs="Times New Roman"/>
                <w:kern w:val="0"/>
                <w:sz w:val="24"/>
                <w:szCs w:val="24"/>
              </w:rPr>
              <w:t>258.99</w:t>
            </w:r>
            <w:r w:rsidRPr="001F7DD3">
              <w:rPr>
                <w:rFonts w:ascii="Times New Roman" w:eastAsia="Malgun Gothic" w:hAnsi="Times New Roman" w:cs="Times New Roman"/>
                <w:kern w:val="0"/>
                <w:sz w:val="24"/>
                <w:szCs w:val="24"/>
              </w:rPr>
              <w:t>)</w:t>
            </w:r>
          </w:p>
        </w:tc>
      </w:tr>
      <w:tr w:rsidR="00C111FB" w:rsidRPr="001F7DD3" w14:paraId="3FDFB8F1" w14:textId="77777777" w:rsidTr="000A0190">
        <w:trPr>
          <w:trHeight w:val="222"/>
          <w:jc w:val="center"/>
        </w:trPr>
        <w:tc>
          <w:tcPr>
            <w:tcW w:w="4678" w:type="dxa"/>
            <w:tcBorders>
              <w:top w:val="nil"/>
              <w:left w:val="nil"/>
              <w:bottom w:val="nil"/>
              <w:right w:val="nil"/>
            </w:tcBorders>
            <w:vAlign w:val="center"/>
          </w:tcPr>
          <w:p w14:paraId="7168ED88" w14:textId="5F31B53C" w:rsidR="00820088" w:rsidRPr="001F7DD3" w:rsidRDefault="00820088" w:rsidP="000A0190">
            <w:pPr>
              <w:widowControl/>
              <w:tabs>
                <w:tab w:val="center" w:pos="4320"/>
                <w:tab w:val="right" w:pos="8640"/>
              </w:tabs>
              <w:wordWrap/>
              <w:autoSpaceDE/>
              <w:autoSpaceDN/>
              <w:spacing w:after="0" w:line="240" w:lineRule="auto"/>
              <w:ind w:firstLineChars="100" w:firstLine="240"/>
              <w:jc w:val="left"/>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Prior labor productivity</w:t>
            </w:r>
          </w:p>
        </w:tc>
        <w:tc>
          <w:tcPr>
            <w:tcW w:w="1418" w:type="dxa"/>
            <w:tcBorders>
              <w:top w:val="nil"/>
              <w:left w:val="nil"/>
              <w:bottom w:val="nil"/>
              <w:right w:val="nil"/>
            </w:tcBorders>
            <w:vAlign w:val="center"/>
          </w:tcPr>
          <w:p w14:paraId="616D6C4C" w14:textId="7C3DB789" w:rsidR="00820088" w:rsidRPr="001F7DD3" w:rsidRDefault="00515D9B"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.24</w:t>
            </w:r>
          </w:p>
        </w:tc>
        <w:tc>
          <w:tcPr>
            <w:tcW w:w="1417" w:type="dxa"/>
            <w:tcBorders>
              <w:top w:val="nil"/>
              <w:left w:val="nil"/>
              <w:bottom w:val="nil"/>
              <w:right w:val="nil"/>
            </w:tcBorders>
            <w:vAlign w:val="center"/>
          </w:tcPr>
          <w:p w14:paraId="3DE07D0C" w14:textId="64D09710" w:rsidR="00820088" w:rsidRPr="001F7DD3" w:rsidRDefault="00820088" w:rsidP="00151818">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151818" w:rsidRPr="001F7DD3">
              <w:rPr>
                <w:rFonts w:ascii="Times New Roman" w:eastAsia="Malgun Gothic" w:hAnsi="Times New Roman" w:cs="Times New Roman"/>
                <w:kern w:val="0"/>
                <w:sz w:val="24"/>
                <w:szCs w:val="24"/>
              </w:rPr>
              <w:t>.29</w:t>
            </w:r>
            <w:r w:rsidRPr="001F7DD3">
              <w:rPr>
                <w:rFonts w:ascii="Times New Roman" w:eastAsia="Malgun Gothic" w:hAnsi="Times New Roman" w:cs="Times New Roman"/>
                <w:kern w:val="0"/>
                <w:sz w:val="24"/>
                <w:szCs w:val="24"/>
              </w:rPr>
              <w:t>)</w:t>
            </w:r>
          </w:p>
        </w:tc>
        <w:tc>
          <w:tcPr>
            <w:tcW w:w="1418" w:type="dxa"/>
            <w:tcBorders>
              <w:top w:val="nil"/>
              <w:left w:val="nil"/>
              <w:bottom w:val="nil"/>
              <w:right w:val="nil"/>
            </w:tcBorders>
            <w:vAlign w:val="center"/>
          </w:tcPr>
          <w:p w14:paraId="6829FC3D" w14:textId="3878458E" w:rsidR="00820088" w:rsidRPr="001F7DD3" w:rsidRDefault="00A930D5"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.24</w:t>
            </w:r>
          </w:p>
        </w:tc>
        <w:tc>
          <w:tcPr>
            <w:tcW w:w="1701" w:type="dxa"/>
            <w:tcBorders>
              <w:top w:val="nil"/>
              <w:left w:val="nil"/>
              <w:bottom w:val="nil"/>
              <w:right w:val="nil"/>
            </w:tcBorders>
            <w:vAlign w:val="center"/>
          </w:tcPr>
          <w:p w14:paraId="2DBEA9EC" w14:textId="0A372A59" w:rsidR="00820088" w:rsidRPr="001F7DD3" w:rsidRDefault="00820088" w:rsidP="00D96D5C">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D96D5C" w:rsidRPr="001F7DD3">
              <w:rPr>
                <w:rFonts w:ascii="Times New Roman" w:eastAsia="Malgun Gothic" w:hAnsi="Times New Roman" w:cs="Times New Roman"/>
                <w:kern w:val="0"/>
                <w:sz w:val="24"/>
                <w:szCs w:val="24"/>
              </w:rPr>
              <w:t>.30</w:t>
            </w:r>
            <w:r w:rsidRPr="001F7DD3">
              <w:rPr>
                <w:rFonts w:ascii="Times New Roman" w:eastAsia="Malgun Gothic" w:hAnsi="Times New Roman" w:cs="Times New Roman"/>
                <w:kern w:val="0"/>
                <w:sz w:val="24"/>
                <w:szCs w:val="24"/>
              </w:rPr>
              <w:t>)</w:t>
            </w:r>
          </w:p>
        </w:tc>
        <w:tc>
          <w:tcPr>
            <w:tcW w:w="1275" w:type="dxa"/>
            <w:tcBorders>
              <w:top w:val="nil"/>
              <w:left w:val="nil"/>
              <w:bottom w:val="nil"/>
              <w:right w:val="nil"/>
            </w:tcBorders>
            <w:vAlign w:val="center"/>
          </w:tcPr>
          <w:p w14:paraId="06897C95" w14:textId="473C08BA" w:rsidR="00820088" w:rsidRPr="001F7DD3" w:rsidRDefault="00BD6176"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.22</w:t>
            </w:r>
          </w:p>
        </w:tc>
        <w:tc>
          <w:tcPr>
            <w:tcW w:w="1560" w:type="dxa"/>
            <w:tcBorders>
              <w:top w:val="nil"/>
              <w:left w:val="nil"/>
              <w:bottom w:val="nil"/>
              <w:right w:val="nil"/>
            </w:tcBorders>
            <w:vAlign w:val="center"/>
          </w:tcPr>
          <w:p w14:paraId="637D1C4B" w14:textId="71B90105" w:rsidR="00820088" w:rsidRPr="001F7DD3" w:rsidRDefault="00820088" w:rsidP="00D10C09">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D10C09" w:rsidRPr="001F7DD3">
              <w:rPr>
                <w:rFonts w:ascii="Times New Roman" w:eastAsia="Malgun Gothic" w:hAnsi="Times New Roman" w:cs="Times New Roman"/>
                <w:kern w:val="0"/>
                <w:sz w:val="24"/>
                <w:szCs w:val="24"/>
              </w:rPr>
              <w:t>.28</w:t>
            </w:r>
            <w:r w:rsidRPr="001F7DD3">
              <w:rPr>
                <w:rFonts w:ascii="Times New Roman" w:eastAsia="Malgun Gothic" w:hAnsi="Times New Roman" w:cs="Times New Roman"/>
                <w:kern w:val="0"/>
                <w:sz w:val="24"/>
                <w:szCs w:val="24"/>
              </w:rPr>
              <w:t>)</w:t>
            </w:r>
          </w:p>
        </w:tc>
      </w:tr>
      <w:tr w:rsidR="00C111FB" w:rsidRPr="001F7DD3" w14:paraId="057D997C" w14:textId="77777777" w:rsidTr="000A0190">
        <w:trPr>
          <w:trHeight w:val="222"/>
          <w:jc w:val="center"/>
        </w:trPr>
        <w:tc>
          <w:tcPr>
            <w:tcW w:w="4678" w:type="dxa"/>
            <w:tcBorders>
              <w:top w:val="nil"/>
              <w:left w:val="nil"/>
              <w:bottom w:val="nil"/>
              <w:right w:val="nil"/>
            </w:tcBorders>
            <w:vAlign w:val="center"/>
          </w:tcPr>
          <w:p w14:paraId="04C6D563" w14:textId="65585E99" w:rsidR="00820088" w:rsidRPr="001F7DD3" w:rsidRDefault="00820088" w:rsidP="000A0190">
            <w:pPr>
              <w:widowControl/>
              <w:tabs>
                <w:tab w:val="center" w:pos="4320"/>
                <w:tab w:val="right" w:pos="8640"/>
              </w:tabs>
              <w:wordWrap/>
              <w:autoSpaceDE/>
              <w:autoSpaceDN/>
              <w:spacing w:after="0" w:line="240" w:lineRule="auto"/>
              <w:ind w:firstLineChars="100" w:firstLine="240"/>
              <w:jc w:val="left"/>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Organization size</w:t>
            </w:r>
          </w:p>
        </w:tc>
        <w:tc>
          <w:tcPr>
            <w:tcW w:w="1418" w:type="dxa"/>
            <w:tcBorders>
              <w:top w:val="nil"/>
              <w:left w:val="nil"/>
              <w:bottom w:val="nil"/>
              <w:right w:val="nil"/>
            </w:tcBorders>
            <w:vAlign w:val="center"/>
          </w:tcPr>
          <w:p w14:paraId="5AF4F6A7" w14:textId="78E5F18A" w:rsidR="00820088" w:rsidRPr="001F7DD3" w:rsidRDefault="00515D9B"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-.02</w:t>
            </w:r>
          </w:p>
        </w:tc>
        <w:tc>
          <w:tcPr>
            <w:tcW w:w="1417" w:type="dxa"/>
            <w:tcBorders>
              <w:top w:val="nil"/>
              <w:left w:val="nil"/>
              <w:bottom w:val="nil"/>
              <w:right w:val="nil"/>
            </w:tcBorders>
            <w:vAlign w:val="center"/>
          </w:tcPr>
          <w:p w14:paraId="02A74DA6" w14:textId="0375C4E4" w:rsidR="00820088" w:rsidRPr="001F7DD3" w:rsidRDefault="00820088" w:rsidP="00151818">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151818" w:rsidRPr="001F7DD3">
              <w:rPr>
                <w:rFonts w:ascii="Times New Roman" w:eastAsia="Malgun Gothic" w:hAnsi="Times New Roman" w:cs="Times New Roman"/>
                <w:kern w:val="0"/>
                <w:sz w:val="24"/>
                <w:szCs w:val="24"/>
              </w:rPr>
              <w:t>.02</w:t>
            </w:r>
            <w:r w:rsidRPr="001F7DD3">
              <w:rPr>
                <w:rFonts w:ascii="Times New Roman" w:eastAsia="Malgun Gothic" w:hAnsi="Times New Roman" w:cs="Times New Roman"/>
                <w:kern w:val="0"/>
                <w:sz w:val="24"/>
                <w:szCs w:val="24"/>
              </w:rPr>
              <w:t>)</w:t>
            </w:r>
          </w:p>
        </w:tc>
        <w:tc>
          <w:tcPr>
            <w:tcW w:w="1418" w:type="dxa"/>
            <w:tcBorders>
              <w:top w:val="nil"/>
              <w:left w:val="nil"/>
              <w:bottom w:val="nil"/>
              <w:right w:val="nil"/>
            </w:tcBorders>
            <w:vAlign w:val="center"/>
          </w:tcPr>
          <w:p w14:paraId="675A78C6" w14:textId="11F6139A" w:rsidR="00820088" w:rsidRPr="001F7DD3" w:rsidRDefault="00A930D5"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-.02</w:t>
            </w:r>
          </w:p>
        </w:tc>
        <w:tc>
          <w:tcPr>
            <w:tcW w:w="1701" w:type="dxa"/>
            <w:tcBorders>
              <w:top w:val="nil"/>
              <w:left w:val="nil"/>
              <w:bottom w:val="nil"/>
              <w:right w:val="nil"/>
            </w:tcBorders>
            <w:vAlign w:val="center"/>
          </w:tcPr>
          <w:p w14:paraId="14D828DD" w14:textId="2A2921DA" w:rsidR="00820088" w:rsidRPr="001F7DD3" w:rsidRDefault="00820088" w:rsidP="00D96D5C">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D96D5C" w:rsidRPr="001F7DD3">
              <w:rPr>
                <w:rFonts w:ascii="Times New Roman" w:eastAsia="Malgun Gothic" w:hAnsi="Times New Roman" w:cs="Times New Roman"/>
                <w:kern w:val="0"/>
                <w:sz w:val="24"/>
                <w:szCs w:val="24"/>
              </w:rPr>
              <w:t>.02</w:t>
            </w:r>
            <w:r w:rsidRPr="001F7DD3">
              <w:rPr>
                <w:rFonts w:ascii="Times New Roman" w:eastAsia="Malgun Gothic" w:hAnsi="Times New Roman" w:cs="Times New Roman"/>
                <w:kern w:val="0"/>
                <w:sz w:val="24"/>
                <w:szCs w:val="24"/>
              </w:rPr>
              <w:t>)</w:t>
            </w:r>
          </w:p>
        </w:tc>
        <w:tc>
          <w:tcPr>
            <w:tcW w:w="1275" w:type="dxa"/>
            <w:tcBorders>
              <w:top w:val="nil"/>
              <w:left w:val="nil"/>
              <w:bottom w:val="nil"/>
              <w:right w:val="nil"/>
            </w:tcBorders>
            <w:vAlign w:val="center"/>
          </w:tcPr>
          <w:p w14:paraId="43A4641A" w14:textId="02E6DF4D" w:rsidR="00820088" w:rsidRPr="001F7DD3" w:rsidRDefault="00BD6176"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-.01</w:t>
            </w:r>
          </w:p>
        </w:tc>
        <w:tc>
          <w:tcPr>
            <w:tcW w:w="1560" w:type="dxa"/>
            <w:tcBorders>
              <w:top w:val="nil"/>
              <w:left w:val="nil"/>
              <w:bottom w:val="nil"/>
              <w:right w:val="nil"/>
            </w:tcBorders>
            <w:vAlign w:val="center"/>
          </w:tcPr>
          <w:p w14:paraId="14A10DAB" w14:textId="2CD0902F" w:rsidR="00820088" w:rsidRPr="001F7DD3" w:rsidRDefault="00820088" w:rsidP="00D10C09">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D10C09" w:rsidRPr="001F7DD3">
              <w:rPr>
                <w:rFonts w:ascii="Times New Roman" w:eastAsia="Malgun Gothic" w:hAnsi="Times New Roman" w:cs="Times New Roman"/>
                <w:kern w:val="0"/>
                <w:sz w:val="24"/>
                <w:szCs w:val="24"/>
              </w:rPr>
              <w:t>.01</w:t>
            </w:r>
            <w:r w:rsidRPr="001F7DD3">
              <w:rPr>
                <w:rFonts w:ascii="Times New Roman" w:eastAsia="Malgun Gothic" w:hAnsi="Times New Roman" w:cs="Times New Roman"/>
                <w:kern w:val="0"/>
                <w:sz w:val="24"/>
                <w:szCs w:val="24"/>
              </w:rPr>
              <w:t>)</w:t>
            </w:r>
          </w:p>
        </w:tc>
      </w:tr>
      <w:tr w:rsidR="00C111FB" w:rsidRPr="001F7DD3" w14:paraId="25BB2882" w14:textId="77777777" w:rsidTr="000A0190">
        <w:trPr>
          <w:trHeight w:val="222"/>
          <w:jc w:val="center"/>
        </w:trPr>
        <w:tc>
          <w:tcPr>
            <w:tcW w:w="4678" w:type="dxa"/>
            <w:tcBorders>
              <w:top w:val="nil"/>
              <w:left w:val="nil"/>
              <w:bottom w:val="nil"/>
              <w:right w:val="nil"/>
            </w:tcBorders>
            <w:vAlign w:val="center"/>
          </w:tcPr>
          <w:p w14:paraId="3E75E0F8" w14:textId="76A03BDF" w:rsidR="00820088" w:rsidRPr="001F7DD3" w:rsidRDefault="00820088" w:rsidP="000A0190">
            <w:pPr>
              <w:widowControl/>
              <w:tabs>
                <w:tab w:val="center" w:pos="4320"/>
                <w:tab w:val="right" w:pos="8640"/>
              </w:tabs>
              <w:wordWrap/>
              <w:autoSpaceDE/>
              <w:autoSpaceDN/>
              <w:spacing w:after="0" w:line="240" w:lineRule="auto"/>
              <w:ind w:firstLineChars="100" w:firstLine="240"/>
              <w:jc w:val="left"/>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Voluntary turnover</w:t>
            </w:r>
          </w:p>
        </w:tc>
        <w:tc>
          <w:tcPr>
            <w:tcW w:w="1418" w:type="dxa"/>
            <w:tcBorders>
              <w:top w:val="nil"/>
              <w:left w:val="nil"/>
              <w:bottom w:val="nil"/>
              <w:right w:val="nil"/>
            </w:tcBorders>
            <w:vAlign w:val="center"/>
          </w:tcPr>
          <w:p w14:paraId="4B446967" w14:textId="02728036" w:rsidR="00820088" w:rsidRPr="001F7DD3" w:rsidRDefault="00515D9B"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-1.27</w:t>
            </w:r>
          </w:p>
        </w:tc>
        <w:tc>
          <w:tcPr>
            <w:tcW w:w="1417" w:type="dxa"/>
            <w:tcBorders>
              <w:top w:val="nil"/>
              <w:left w:val="nil"/>
              <w:bottom w:val="nil"/>
              <w:right w:val="nil"/>
            </w:tcBorders>
            <w:vAlign w:val="center"/>
          </w:tcPr>
          <w:p w14:paraId="1A8C700F" w14:textId="092A9685" w:rsidR="00820088" w:rsidRPr="001F7DD3" w:rsidRDefault="00820088" w:rsidP="00151818">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151818" w:rsidRPr="001F7DD3">
              <w:rPr>
                <w:rFonts w:ascii="Times New Roman" w:eastAsia="Malgun Gothic" w:hAnsi="Times New Roman" w:cs="Times New Roman"/>
                <w:kern w:val="0"/>
                <w:sz w:val="24"/>
                <w:szCs w:val="24"/>
              </w:rPr>
              <w:t>8.11</w:t>
            </w:r>
            <w:r w:rsidRPr="001F7DD3">
              <w:rPr>
                <w:rFonts w:ascii="Times New Roman" w:eastAsia="Malgun Gothic" w:hAnsi="Times New Roman" w:cs="Times New Roman"/>
                <w:kern w:val="0"/>
                <w:sz w:val="24"/>
                <w:szCs w:val="24"/>
              </w:rPr>
              <w:t>)</w:t>
            </w:r>
          </w:p>
        </w:tc>
        <w:tc>
          <w:tcPr>
            <w:tcW w:w="1418" w:type="dxa"/>
            <w:tcBorders>
              <w:top w:val="nil"/>
              <w:left w:val="nil"/>
              <w:bottom w:val="nil"/>
              <w:right w:val="nil"/>
            </w:tcBorders>
            <w:vAlign w:val="center"/>
          </w:tcPr>
          <w:p w14:paraId="18B3A88C" w14:textId="7E6925CF" w:rsidR="00820088" w:rsidRPr="001F7DD3" w:rsidRDefault="00A930D5"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-1.87</w:t>
            </w:r>
          </w:p>
        </w:tc>
        <w:tc>
          <w:tcPr>
            <w:tcW w:w="1701" w:type="dxa"/>
            <w:tcBorders>
              <w:top w:val="nil"/>
              <w:left w:val="nil"/>
              <w:bottom w:val="nil"/>
              <w:right w:val="nil"/>
            </w:tcBorders>
            <w:vAlign w:val="center"/>
          </w:tcPr>
          <w:p w14:paraId="3F55C612" w14:textId="38184B59" w:rsidR="00820088" w:rsidRPr="001F7DD3" w:rsidRDefault="00820088" w:rsidP="00D96D5C">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D96D5C" w:rsidRPr="001F7DD3">
              <w:rPr>
                <w:rFonts w:ascii="Times New Roman" w:eastAsia="Malgun Gothic" w:hAnsi="Times New Roman" w:cs="Times New Roman"/>
                <w:kern w:val="0"/>
                <w:sz w:val="24"/>
                <w:szCs w:val="24"/>
              </w:rPr>
              <w:t>8.12</w:t>
            </w:r>
            <w:r w:rsidRPr="001F7DD3">
              <w:rPr>
                <w:rFonts w:ascii="Times New Roman" w:eastAsia="Malgun Gothic" w:hAnsi="Times New Roman" w:cs="Times New Roman"/>
                <w:kern w:val="0"/>
                <w:sz w:val="24"/>
                <w:szCs w:val="24"/>
              </w:rPr>
              <w:t>)</w:t>
            </w:r>
          </w:p>
        </w:tc>
        <w:tc>
          <w:tcPr>
            <w:tcW w:w="1275" w:type="dxa"/>
            <w:tcBorders>
              <w:top w:val="nil"/>
              <w:left w:val="nil"/>
              <w:bottom w:val="nil"/>
              <w:right w:val="nil"/>
            </w:tcBorders>
            <w:vAlign w:val="center"/>
          </w:tcPr>
          <w:p w14:paraId="589C77C1" w14:textId="290E011B" w:rsidR="00820088" w:rsidRPr="001F7DD3" w:rsidRDefault="00BD6176"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-1.36</w:t>
            </w:r>
          </w:p>
        </w:tc>
        <w:tc>
          <w:tcPr>
            <w:tcW w:w="1560" w:type="dxa"/>
            <w:tcBorders>
              <w:top w:val="nil"/>
              <w:left w:val="nil"/>
              <w:bottom w:val="nil"/>
              <w:right w:val="nil"/>
            </w:tcBorders>
            <w:vAlign w:val="center"/>
          </w:tcPr>
          <w:p w14:paraId="05AB1171" w14:textId="204585BB" w:rsidR="00820088" w:rsidRPr="001F7DD3" w:rsidRDefault="00820088" w:rsidP="00D10C09">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D10C09" w:rsidRPr="001F7DD3">
              <w:rPr>
                <w:rFonts w:ascii="Times New Roman" w:eastAsia="Malgun Gothic" w:hAnsi="Times New Roman" w:cs="Times New Roman"/>
                <w:kern w:val="0"/>
                <w:sz w:val="24"/>
                <w:szCs w:val="24"/>
              </w:rPr>
              <w:t>10.06</w:t>
            </w:r>
            <w:r w:rsidRPr="001F7DD3">
              <w:rPr>
                <w:rFonts w:ascii="Times New Roman" w:eastAsia="Malgun Gothic" w:hAnsi="Times New Roman" w:cs="Times New Roman"/>
                <w:kern w:val="0"/>
                <w:sz w:val="24"/>
                <w:szCs w:val="24"/>
              </w:rPr>
              <w:t>)</w:t>
            </w:r>
          </w:p>
        </w:tc>
      </w:tr>
      <w:tr w:rsidR="00C111FB" w:rsidRPr="001F7DD3" w14:paraId="031280F4" w14:textId="77777777" w:rsidTr="000A0190">
        <w:trPr>
          <w:trHeight w:val="222"/>
          <w:jc w:val="center"/>
        </w:trPr>
        <w:tc>
          <w:tcPr>
            <w:tcW w:w="4678" w:type="dxa"/>
            <w:tcBorders>
              <w:top w:val="nil"/>
              <w:left w:val="nil"/>
              <w:bottom w:val="nil"/>
              <w:right w:val="nil"/>
            </w:tcBorders>
            <w:vAlign w:val="center"/>
          </w:tcPr>
          <w:p w14:paraId="05FEAE58" w14:textId="7C25BF76" w:rsidR="00820088" w:rsidRPr="001F7DD3" w:rsidRDefault="00820088" w:rsidP="000A0190">
            <w:pPr>
              <w:widowControl/>
              <w:tabs>
                <w:tab w:val="center" w:pos="4320"/>
                <w:tab w:val="right" w:pos="8640"/>
              </w:tabs>
              <w:wordWrap/>
              <w:autoSpaceDE/>
              <w:autoSpaceDN/>
              <w:spacing w:after="0" w:line="240" w:lineRule="auto"/>
              <w:ind w:firstLineChars="100" w:firstLine="240"/>
              <w:jc w:val="left"/>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Capital intensity</w:t>
            </w:r>
          </w:p>
        </w:tc>
        <w:tc>
          <w:tcPr>
            <w:tcW w:w="1418" w:type="dxa"/>
            <w:tcBorders>
              <w:top w:val="nil"/>
              <w:left w:val="nil"/>
              <w:bottom w:val="nil"/>
              <w:right w:val="nil"/>
            </w:tcBorders>
            <w:vAlign w:val="center"/>
          </w:tcPr>
          <w:p w14:paraId="16730717" w14:textId="0F604037" w:rsidR="00820088" w:rsidRPr="001F7DD3" w:rsidRDefault="00515D9B"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.72</w:t>
            </w:r>
          </w:p>
        </w:tc>
        <w:tc>
          <w:tcPr>
            <w:tcW w:w="1417" w:type="dxa"/>
            <w:tcBorders>
              <w:top w:val="nil"/>
              <w:left w:val="nil"/>
              <w:bottom w:val="nil"/>
              <w:right w:val="nil"/>
            </w:tcBorders>
            <w:vAlign w:val="center"/>
          </w:tcPr>
          <w:p w14:paraId="55E3BBC5" w14:textId="00F0093E" w:rsidR="00820088" w:rsidRPr="001F7DD3" w:rsidRDefault="00820088" w:rsidP="00151818">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151818" w:rsidRPr="001F7DD3">
              <w:rPr>
                <w:rFonts w:ascii="Times New Roman" w:eastAsia="Malgun Gothic" w:hAnsi="Times New Roman" w:cs="Times New Roman"/>
                <w:kern w:val="0"/>
                <w:sz w:val="24"/>
                <w:szCs w:val="24"/>
              </w:rPr>
              <w:t>2.46</w:t>
            </w:r>
            <w:r w:rsidRPr="001F7DD3">
              <w:rPr>
                <w:rFonts w:ascii="Times New Roman" w:eastAsia="Malgun Gothic" w:hAnsi="Times New Roman" w:cs="Times New Roman"/>
                <w:kern w:val="0"/>
                <w:sz w:val="24"/>
                <w:szCs w:val="24"/>
              </w:rPr>
              <w:t>)</w:t>
            </w:r>
          </w:p>
        </w:tc>
        <w:tc>
          <w:tcPr>
            <w:tcW w:w="1418" w:type="dxa"/>
            <w:tcBorders>
              <w:top w:val="nil"/>
              <w:left w:val="nil"/>
              <w:bottom w:val="nil"/>
              <w:right w:val="nil"/>
            </w:tcBorders>
            <w:vAlign w:val="center"/>
          </w:tcPr>
          <w:p w14:paraId="1CA75A2C" w14:textId="34F16304" w:rsidR="00820088" w:rsidRPr="001F7DD3" w:rsidRDefault="00A930D5"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.84</w:t>
            </w:r>
          </w:p>
        </w:tc>
        <w:tc>
          <w:tcPr>
            <w:tcW w:w="1701" w:type="dxa"/>
            <w:tcBorders>
              <w:top w:val="nil"/>
              <w:left w:val="nil"/>
              <w:bottom w:val="nil"/>
              <w:right w:val="nil"/>
            </w:tcBorders>
            <w:vAlign w:val="center"/>
          </w:tcPr>
          <w:p w14:paraId="5B3B0926" w14:textId="75FA1EE7" w:rsidR="00820088" w:rsidRPr="001F7DD3" w:rsidRDefault="00820088" w:rsidP="00D96D5C">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D96D5C" w:rsidRPr="001F7DD3">
              <w:rPr>
                <w:rFonts w:ascii="Times New Roman" w:eastAsia="Malgun Gothic" w:hAnsi="Times New Roman" w:cs="Times New Roman"/>
                <w:kern w:val="0"/>
                <w:sz w:val="24"/>
                <w:szCs w:val="24"/>
              </w:rPr>
              <w:t>2.43</w:t>
            </w:r>
            <w:r w:rsidRPr="001F7DD3">
              <w:rPr>
                <w:rFonts w:ascii="Times New Roman" w:eastAsia="Malgun Gothic" w:hAnsi="Times New Roman" w:cs="Times New Roman"/>
                <w:kern w:val="0"/>
                <w:sz w:val="24"/>
                <w:szCs w:val="24"/>
              </w:rPr>
              <w:t>)</w:t>
            </w:r>
          </w:p>
        </w:tc>
        <w:tc>
          <w:tcPr>
            <w:tcW w:w="1275" w:type="dxa"/>
            <w:tcBorders>
              <w:top w:val="nil"/>
              <w:left w:val="nil"/>
              <w:bottom w:val="nil"/>
              <w:right w:val="nil"/>
            </w:tcBorders>
            <w:vAlign w:val="center"/>
          </w:tcPr>
          <w:p w14:paraId="02DAD55E" w14:textId="186BB3FB" w:rsidR="00820088" w:rsidRPr="001F7DD3" w:rsidRDefault="00BD6176"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1.01</w:t>
            </w:r>
          </w:p>
        </w:tc>
        <w:tc>
          <w:tcPr>
            <w:tcW w:w="1560" w:type="dxa"/>
            <w:tcBorders>
              <w:top w:val="nil"/>
              <w:left w:val="nil"/>
              <w:bottom w:val="nil"/>
              <w:right w:val="nil"/>
            </w:tcBorders>
            <w:vAlign w:val="center"/>
          </w:tcPr>
          <w:p w14:paraId="20383378" w14:textId="42E984C7" w:rsidR="00820088" w:rsidRPr="001F7DD3" w:rsidRDefault="00820088" w:rsidP="00D10C09">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D10C09" w:rsidRPr="001F7DD3">
              <w:rPr>
                <w:rFonts w:ascii="Times New Roman" w:eastAsia="Malgun Gothic" w:hAnsi="Times New Roman" w:cs="Times New Roman"/>
                <w:kern w:val="0"/>
                <w:sz w:val="24"/>
                <w:szCs w:val="24"/>
              </w:rPr>
              <w:t>2.81</w:t>
            </w:r>
            <w:r w:rsidRPr="001F7DD3">
              <w:rPr>
                <w:rFonts w:ascii="Times New Roman" w:eastAsia="Malgun Gothic" w:hAnsi="Times New Roman" w:cs="Times New Roman"/>
                <w:kern w:val="0"/>
                <w:sz w:val="24"/>
                <w:szCs w:val="24"/>
              </w:rPr>
              <w:t>)</w:t>
            </w:r>
          </w:p>
        </w:tc>
      </w:tr>
      <w:tr w:rsidR="00C111FB" w:rsidRPr="001F7DD3" w14:paraId="46551CA4" w14:textId="77777777" w:rsidTr="000A0190">
        <w:trPr>
          <w:trHeight w:val="222"/>
          <w:jc w:val="center"/>
        </w:trPr>
        <w:tc>
          <w:tcPr>
            <w:tcW w:w="4678" w:type="dxa"/>
            <w:tcBorders>
              <w:top w:val="nil"/>
              <w:left w:val="nil"/>
              <w:bottom w:val="nil"/>
              <w:right w:val="nil"/>
            </w:tcBorders>
            <w:vAlign w:val="center"/>
          </w:tcPr>
          <w:p w14:paraId="12868A91" w14:textId="78C42B25" w:rsidR="00820088" w:rsidRPr="001F7DD3" w:rsidRDefault="00820088" w:rsidP="000A0190">
            <w:pPr>
              <w:widowControl/>
              <w:tabs>
                <w:tab w:val="center" w:pos="4320"/>
                <w:tab w:val="right" w:pos="8640"/>
              </w:tabs>
              <w:wordWrap/>
              <w:autoSpaceDE/>
              <w:autoSpaceDN/>
              <w:spacing w:after="0" w:line="240" w:lineRule="auto"/>
              <w:ind w:firstLineChars="100" w:firstLine="240"/>
              <w:jc w:val="left"/>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Innovation strategy</w:t>
            </w:r>
          </w:p>
        </w:tc>
        <w:tc>
          <w:tcPr>
            <w:tcW w:w="1418" w:type="dxa"/>
            <w:tcBorders>
              <w:top w:val="nil"/>
              <w:left w:val="nil"/>
              <w:bottom w:val="nil"/>
              <w:right w:val="nil"/>
            </w:tcBorders>
            <w:vAlign w:val="center"/>
          </w:tcPr>
          <w:p w14:paraId="4E7E93F9" w14:textId="4750C024" w:rsidR="00820088" w:rsidRPr="001F7DD3" w:rsidRDefault="00515D9B" w:rsidP="00515D9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22.32</w:t>
            </w:r>
          </w:p>
        </w:tc>
        <w:tc>
          <w:tcPr>
            <w:tcW w:w="1417" w:type="dxa"/>
            <w:tcBorders>
              <w:top w:val="nil"/>
              <w:left w:val="nil"/>
              <w:bottom w:val="nil"/>
              <w:right w:val="nil"/>
            </w:tcBorders>
            <w:vAlign w:val="center"/>
          </w:tcPr>
          <w:p w14:paraId="68FF933E" w14:textId="6B4B97C7" w:rsidR="00820088" w:rsidRPr="001F7DD3" w:rsidRDefault="00820088" w:rsidP="00151818">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151818" w:rsidRPr="001F7DD3">
              <w:rPr>
                <w:rFonts w:ascii="Times New Roman" w:eastAsia="Malgun Gothic" w:hAnsi="Times New Roman" w:cs="Times New Roman"/>
                <w:kern w:val="0"/>
                <w:sz w:val="24"/>
                <w:szCs w:val="24"/>
              </w:rPr>
              <w:t>11.66</w:t>
            </w:r>
            <w:r w:rsidRPr="001F7DD3">
              <w:rPr>
                <w:rFonts w:ascii="Times New Roman" w:eastAsia="Malgun Gothic" w:hAnsi="Times New Roman" w:cs="Times New Roman"/>
                <w:kern w:val="0"/>
                <w:sz w:val="24"/>
                <w:szCs w:val="24"/>
              </w:rPr>
              <w:t>)</w:t>
            </w:r>
          </w:p>
        </w:tc>
        <w:tc>
          <w:tcPr>
            <w:tcW w:w="1418" w:type="dxa"/>
            <w:tcBorders>
              <w:top w:val="nil"/>
              <w:left w:val="nil"/>
              <w:bottom w:val="nil"/>
              <w:right w:val="nil"/>
            </w:tcBorders>
            <w:vAlign w:val="center"/>
          </w:tcPr>
          <w:p w14:paraId="2FC09EEC" w14:textId="70F51A8B" w:rsidR="00820088" w:rsidRPr="001F7DD3" w:rsidRDefault="00A930D5"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21.90</w:t>
            </w:r>
          </w:p>
        </w:tc>
        <w:tc>
          <w:tcPr>
            <w:tcW w:w="1701" w:type="dxa"/>
            <w:tcBorders>
              <w:top w:val="nil"/>
              <w:left w:val="nil"/>
              <w:bottom w:val="nil"/>
              <w:right w:val="nil"/>
            </w:tcBorders>
            <w:vAlign w:val="center"/>
          </w:tcPr>
          <w:p w14:paraId="0B9D7EB5" w14:textId="6D8A3148" w:rsidR="00820088" w:rsidRPr="001F7DD3" w:rsidRDefault="00820088" w:rsidP="00D96D5C">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D96D5C" w:rsidRPr="001F7DD3">
              <w:rPr>
                <w:rFonts w:ascii="Times New Roman" w:eastAsia="Malgun Gothic" w:hAnsi="Times New Roman" w:cs="Times New Roman"/>
                <w:kern w:val="0"/>
                <w:sz w:val="24"/>
                <w:szCs w:val="24"/>
              </w:rPr>
              <w:t>11.69</w:t>
            </w:r>
            <w:r w:rsidRPr="001F7DD3">
              <w:rPr>
                <w:rFonts w:ascii="Times New Roman" w:eastAsia="Malgun Gothic" w:hAnsi="Times New Roman" w:cs="Times New Roman"/>
                <w:kern w:val="0"/>
                <w:sz w:val="24"/>
                <w:szCs w:val="24"/>
              </w:rPr>
              <w:t>)</w:t>
            </w:r>
          </w:p>
        </w:tc>
        <w:tc>
          <w:tcPr>
            <w:tcW w:w="1275" w:type="dxa"/>
            <w:tcBorders>
              <w:top w:val="nil"/>
              <w:left w:val="nil"/>
              <w:bottom w:val="nil"/>
              <w:right w:val="nil"/>
            </w:tcBorders>
            <w:vAlign w:val="center"/>
          </w:tcPr>
          <w:p w14:paraId="3412975C" w14:textId="2465689D" w:rsidR="00820088" w:rsidRPr="001F7DD3" w:rsidRDefault="00BD6176"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29.50</w:t>
            </w:r>
            <w:r w:rsidR="00820088" w:rsidRPr="001F7DD3">
              <w:rPr>
                <w:rFonts w:ascii="Times New Roman" w:eastAsia="Malgun Gothic" w:hAnsi="Times New Roman" w:cs="Times New Roman"/>
                <w:kern w:val="0"/>
                <w:sz w:val="24"/>
                <w:szCs w:val="24"/>
              </w:rPr>
              <w:t>*</w:t>
            </w:r>
          </w:p>
        </w:tc>
        <w:tc>
          <w:tcPr>
            <w:tcW w:w="1560" w:type="dxa"/>
            <w:tcBorders>
              <w:top w:val="nil"/>
              <w:left w:val="nil"/>
              <w:bottom w:val="nil"/>
              <w:right w:val="nil"/>
            </w:tcBorders>
            <w:vAlign w:val="center"/>
          </w:tcPr>
          <w:p w14:paraId="48456157" w14:textId="4DD4F52B" w:rsidR="00820088" w:rsidRPr="001F7DD3" w:rsidRDefault="00820088" w:rsidP="00D10C09">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D10C09" w:rsidRPr="001F7DD3">
              <w:rPr>
                <w:rFonts w:ascii="Times New Roman" w:eastAsia="Malgun Gothic" w:hAnsi="Times New Roman" w:cs="Times New Roman"/>
                <w:kern w:val="0"/>
                <w:sz w:val="24"/>
                <w:szCs w:val="24"/>
              </w:rPr>
              <w:t>10.23</w:t>
            </w:r>
            <w:r w:rsidRPr="001F7DD3">
              <w:rPr>
                <w:rFonts w:ascii="Times New Roman" w:eastAsia="Malgun Gothic" w:hAnsi="Times New Roman" w:cs="Times New Roman"/>
                <w:kern w:val="0"/>
                <w:sz w:val="24"/>
                <w:szCs w:val="24"/>
              </w:rPr>
              <w:t>)</w:t>
            </w:r>
          </w:p>
        </w:tc>
      </w:tr>
      <w:tr w:rsidR="00C111FB" w:rsidRPr="001F7DD3" w14:paraId="54BC4A50" w14:textId="77777777" w:rsidTr="000A0190">
        <w:trPr>
          <w:trHeight w:val="55"/>
          <w:jc w:val="center"/>
        </w:trPr>
        <w:tc>
          <w:tcPr>
            <w:tcW w:w="4678" w:type="dxa"/>
            <w:tcBorders>
              <w:top w:val="nil"/>
              <w:left w:val="nil"/>
              <w:bottom w:val="nil"/>
              <w:right w:val="nil"/>
            </w:tcBorders>
            <w:vAlign w:val="center"/>
          </w:tcPr>
          <w:p w14:paraId="180DD068" w14:textId="77777777" w:rsidR="00820088" w:rsidRPr="001F7DD3" w:rsidRDefault="00820088" w:rsidP="00257E06">
            <w:pPr>
              <w:widowControl/>
              <w:tabs>
                <w:tab w:val="center" w:pos="4320"/>
                <w:tab w:val="right" w:pos="8640"/>
              </w:tabs>
              <w:wordWrap/>
              <w:autoSpaceDE/>
              <w:autoSpaceDN/>
              <w:spacing w:after="0" w:line="240" w:lineRule="auto"/>
              <w:ind w:firstLine="90"/>
              <w:jc w:val="left"/>
              <w:rPr>
                <w:rFonts w:ascii="Times New Roman" w:eastAsia="Batang" w:hAnsi="Times New Roman" w:cs="Times New Roman"/>
                <w:kern w:val="0"/>
                <w:sz w:val="6"/>
                <w:szCs w:val="24"/>
              </w:rPr>
            </w:pPr>
          </w:p>
        </w:tc>
        <w:tc>
          <w:tcPr>
            <w:tcW w:w="1418" w:type="dxa"/>
            <w:tcBorders>
              <w:top w:val="nil"/>
              <w:left w:val="nil"/>
              <w:bottom w:val="nil"/>
              <w:right w:val="nil"/>
            </w:tcBorders>
            <w:vAlign w:val="center"/>
          </w:tcPr>
          <w:p w14:paraId="6500DCB4"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6"/>
                <w:szCs w:val="24"/>
              </w:rPr>
            </w:pPr>
          </w:p>
        </w:tc>
        <w:tc>
          <w:tcPr>
            <w:tcW w:w="1417" w:type="dxa"/>
            <w:tcBorders>
              <w:top w:val="nil"/>
              <w:left w:val="nil"/>
              <w:bottom w:val="nil"/>
              <w:right w:val="nil"/>
            </w:tcBorders>
            <w:vAlign w:val="center"/>
          </w:tcPr>
          <w:p w14:paraId="6D1FC4B2"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6"/>
                <w:szCs w:val="24"/>
              </w:rPr>
            </w:pPr>
          </w:p>
        </w:tc>
        <w:tc>
          <w:tcPr>
            <w:tcW w:w="1418" w:type="dxa"/>
            <w:tcBorders>
              <w:top w:val="nil"/>
              <w:left w:val="nil"/>
              <w:bottom w:val="nil"/>
              <w:right w:val="nil"/>
            </w:tcBorders>
            <w:vAlign w:val="center"/>
          </w:tcPr>
          <w:p w14:paraId="76C9E2A9"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6"/>
                <w:szCs w:val="24"/>
              </w:rPr>
            </w:pPr>
          </w:p>
        </w:tc>
        <w:tc>
          <w:tcPr>
            <w:tcW w:w="1701" w:type="dxa"/>
            <w:tcBorders>
              <w:top w:val="nil"/>
              <w:left w:val="nil"/>
              <w:bottom w:val="nil"/>
              <w:right w:val="nil"/>
            </w:tcBorders>
            <w:vAlign w:val="center"/>
          </w:tcPr>
          <w:p w14:paraId="3A09734B"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6"/>
                <w:szCs w:val="24"/>
              </w:rPr>
            </w:pPr>
          </w:p>
        </w:tc>
        <w:tc>
          <w:tcPr>
            <w:tcW w:w="1275" w:type="dxa"/>
            <w:tcBorders>
              <w:top w:val="nil"/>
              <w:left w:val="nil"/>
              <w:bottom w:val="nil"/>
              <w:right w:val="nil"/>
            </w:tcBorders>
            <w:vAlign w:val="center"/>
          </w:tcPr>
          <w:p w14:paraId="1798CE81"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6"/>
                <w:szCs w:val="24"/>
              </w:rPr>
            </w:pPr>
          </w:p>
        </w:tc>
        <w:tc>
          <w:tcPr>
            <w:tcW w:w="1560" w:type="dxa"/>
            <w:tcBorders>
              <w:top w:val="nil"/>
              <w:left w:val="nil"/>
              <w:bottom w:val="nil"/>
              <w:right w:val="nil"/>
            </w:tcBorders>
            <w:vAlign w:val="center"/>
          </w:tcPr>
          <w:p w14:paraId="5C36DE90"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6"/>
                <w:szCs w:val="24"/>
              </w:rPr>
            </w:pPr>
          </w:p>
        </w:tc>
      </w:tr>
      <w:tr w:rsidR="00C111FB" w:rsidRPr="001F7DD3" w14:paraId="0E7C9F07" w14:textId="77777777" w:rsidTr="000A0190">
        <w:trPr>
          <w:trHeight w:val="222"/>
          <w:jc w:val="center"/>
        </w:trPr>
        <w:tc>
          <w:tcPr>
            <w:tcW w:w="4678" w:type="dxa"/>
            <w:tcBorders>
              <w:top w:val="nil"/>
              <w:left w:val="nil"/>
              <w:bottom w:val="nil"/>
              <w:right w:val="nil"/>
            </w:tcBorders>
            <w:vAlign w:val="center"/>
          </w:tcPr>
          <w:p w14:paraId="567BB288" w14:textId="77777777" w:rsidR="00820088" w:rsidRPr="001F7DD3" w:rsidRDefault="00820088" w:rsidP="00257E06">
            <w:pPr>
              <w:widowControl/>
              <w:tabs>
                <w:tab w:val="center" w:pos="4320"/>
                <w:tab w:val="right" w:pos="8640"/>
              </w:tabs>
              <w:wordWrap/>
              <w:autoSpaceDE/>
              <w:autoSpaceDN/>
              <w:spacing w:after="0" w:line="240" w:lineRule="auto"/>
              <w:ind w:firstLine="90"/>
              <w:jc w:val="left"/>
              <w:rPr>
                <w:rFonts w:ascii="Times New Roman" w:eastAsia="Batang" w:hAnsi="Times New Roman" w:cs="Times New Roman"/>
                <w:kern w:val="0"/>
                <w:sz w:val="24"/>
                <w:szCs w:val="24"/>
              </w:rPr>
            </w:pPr>
            <w:r w:rsidRPr="001F7DD3">
              <w:rPr>
                <w:rFonts w:ascii="Times New Roman" w:eastAsia="Batang" w:hAnsi="Times New Roman" w:cs="Times New Roman"/>
                <w:b/>
                <w:i/>
                <w:kern w:val="0"/>
                <w:sz w:val="24"/>
                <w:szCs w:val="24"/>
              </w:rPr>
              <w:t>Independent predictors</w:t>
            </w:r>
          </w:p>
        </w:tc>
        <w:tc>
          <w:tcPr>
            <w:tcW w:w="1418" w:type="dxa"/>
            <w:tcBorders>
              <w:top w:val="nil"/>
              <w:left w:val="nil"/>
              <w:bottom w:val="nil"/>
              <w:right w:val="nil"/>
            </w:tcBorders>
            <w:vAlign w:val="center"/>
          </w:tcPr>
          <w:p w14:paraId="627CF295"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1417" w:type="dxa"/>
            <w:tcBorders>
              <w:top w:val="nil"/>
              <w:left w:val="nil"/>
              <w:bottom w:val="nil"/>
              <w:right w:val="nil"/>
            </w:tcBorders>
            <w:vAlign w:val="center"/>
          </w:tcPr>
          <w:p w14:paraId="6E731C89"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1418" w:type="dxa"/>
            <w:tcBorders>
              <w:top w:val="nil"/>
              <w:left w:val="nil"/>
              <w:bottom w:val="nil"/>
              <w:right w:val="nil"/>
            </w:tcBorders>
            <w:vAlign w:val="center"/>
          </w:tcPr>
          <w:p w14:paraId="511AAEE0"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p>
        </w:tc>
        <w:tc>
          <w:tcPr>
            <w:tcW w:w="1701" w:type="dxa"/>
            <w:tcBorders>
              <w:top w:val="nil"/>
              <w:left w:val="nil"/>
              <w:bottom w:val="nil"/>
              <w:right w:val="nil"/>
            </w:tcBorders>
            <w:vAlign w:val="center"/>
          </w:tcPr>
          <w:p w14:paraId="07B3B200"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p>
        </w:tc>
        <w:tc>
          <w:tcPr>
            <w:tcW w:w="1275" w:type="dxa"/>
            <w:tcBorders>
              <w:top w:val="nil"/>
              <w:left w:val="nil"/>
              <w:bottom w:val="nil"/>
              <w:right w:val="nil"/>
            </w:tcBorders>
            <w:vAlign w:val="center"/>
          </w:tcPr>
          <w:p w14:paraId="13C06FB0"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p>
        </w:tc>
        <w:tc>
          <w:tcPr>
            <w:tcW w:w="1560" w:type="dxa"/>
            <w:tcBorders>
              <w:top w:val="nil"/>
              <w:left w:val="nil"/>
              <w:bottom w:val="nil"/>
              <w:right w:val="nil"/>
            </w:tcBorders>
            <w:vAlign w:val="center"/>
          </w:tcPr>
          <w:p w14:paraId="58896391"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p>
        </w:tc>
      </w:tr>
      <w:tr w:rsidR="00C111FB" w:rsidRPr="001F7DD3" w14:paraId="516D153F" w14:textId="77777777" w:rsidTr="000A0190">
        <w:trPr>
          <w:trHeight w:val="222"/>
          <w:jc w:val="center"/>
        </w:trPr>
        <w:tc>
          <w:tcPr>
            <w:tcW w:w="4678" w:type="dxa"/>
            <w:tcBorders>
              <w:top w:val="nil"/>
              <w:left w:val="nil"/>
              <w:bottom w:val="nil"/>
              <w:right w:val="nil"/>
            </w:tcBorders>
            <w:vAlign w:val="center"/>
          </w:tcPr>
          <w:p w14:paraId="5DED97C6" w14:textId="6433C737" w:rsidR="00820088" w:rsidRPr="001F7DD3" w:rsidRDefault="00820088" w:rsidP="000A0190">
            <w:pPr>
              <w:widowControl/>
              <w:tabs>
                <w:tab w:val="center" w:pos="4320"/>
                <w:tab w:val="right" w:pos="8640"/>
              </w:tabs>
              <w:wordWrap/>
              <w:autoSpaceDE/>
              <w:autoSpaceDN/>
              <w:spacing w:after="0" w:line="240" w:lineRule="auto"/>
              <w:ind w:firstLineChars="100" w:firstLine="240"/>
              <w:jc w:val="left"/>
              <w:rPr>
                <w:rFonts w:ascii="Times New Roman" w:eastAsia="Malgun Gothic" w:hAnsi="Times New Roman" w:cs="Times New Roman"/>
                <w:kern w:val="0"/>
                <w:sz w:val="24"/>
                <w:szCs w:val="24"/>
              </w:rPr>
            </w:pPr>
            <w:r w:rsidRPr="001F7DD3">
              <w:rPr>
                <w:rFonts w:ascii="Times New Roman" w:eastAsia="Batang" w:hAnsi="Times New Roman" w:cs="Times New Roman"/>
                <w:kern w:val="0"/>
                <w:sz w:val="24"/>
                <w:szCs w:val="24"/>
              </w:rPr>
              <w:t>HPWS</w:t>
            </w:r>
          </w:p>
        </w:tc>
        <w:tc>
          <w:tcPr>
            <w:tcW w:w="1418" w:type="dxa"/>
            <w:tcBorders>
              <w:top w:val="nil"/>
              <w:left w:val="nil"/>
              <w:bottom w:val="nil"/>
              <w:right w:val="nil"/>
            </w:tcBorders>
            <w:vAlign w:val="center"/>
          </w:tcPr>
          <w:p w14:paraId="7EE464A9" w14:textId="4223F35F"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1417" w:type="dxa"/>
            <w:tcBorders>
              <w:top w:val="nil"/>
              <w:left w:val="nil"/>
              <w:bottom w:val="nil"/>
              <w:right w:val="nil"/>
            </w:tcBorders>
            <w:vAlign w:val="center"/>
          </w:tcPr>
          <w:p w14:paraId="1AF6B084"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1418" w:type="dxa"/>
            <w:tcBorders>
              <w:top w:val="nil"/>
              <w:left w:val="nil"/>
              <w:bottom w:val="nil"/>
              <w:right w:val="nil"/>
            </w:tcBorders>
            <w:vAlign w:val="center"/>
          </w:tcPr>
          <w:p w14:paraId="04DE7B05" w14:textId="02544368" w:rsidR="00820088" w:rsidRPr="001F7DD3" w:rsidRDefault="00820088" w:rsidP="00A930D5">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-.3</w:t>
            </w:r>
            <w:r w:rsidR="00A930D5" w:rsidRPr="001F7DD3">
              <w:rPr>
                <w:rFonts w:ascii="Times New Roman" w:eastAsia="Batang" w:hAnsi="Times New Roman" w:cs="Times New Roman"/>
                <w:kern w:val="0"/>
                <w:sz w:val="24"/>
                <w:szCs w:val="24"/>
              </w:rPr>
              <w:t>3</w:t>
            </w:r>
          </w:p>
        </w:tc>
        <w:tc>
          <w:tcPr>
            <w:tcW w:w="1701" w:type="dxa"/>
            <w:tcBorders>
              <w:top w:val="nil"/>
              <w:left w:val="nil"/>
              <w:bottom w:val="nil"/>
              <w:right w:val="nil"/>
            </w:tcBorders>
            <w:vAlign w:val="center"/>
          </w:tcPr>
          <w:p w14:paraId="662211BB" w14:textId="4596A169" w:rsidR="00820088" w:rsidRPr="001F7DD3" w:rsidRDefault="00820088" w:rsidP="00D96D5C">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Malgun Gothic" w:hAnsi="Times New Roman" w:cs="Times New Roman"/>
                <w:kern w:val="0"/>
                <w:sz w:val="24"/>
                <w:szCs w:val="24"/>
              </w:rPr>
              <w:t>(</w:t>
            </w:r>
            <w:r w:rsidR="00D96D5C" w:rsidRPr="001F7DD3">
              <w:rPr>
                <w:rFonts w:ascii="Times New Roman" w:eastAsia="Batang" w:hAnsi="Times New Roman" w:cs="Times New Roman"/>
                <w:kern w:val="0"/>
                <w:sz w:val="24"/>
                <w:szCs w:val="24"/>
              </w:rPr>
              <w:t>32.55</w:t>
            </w:r>
            <w:r w:rsidRPr="001F7DD3">
              <w:rPr>
                <w:rFonts w:ascii="Times New Roman" w:eastAsia="Malgun Gothic" w:hAnsi="Times New Roman" w:cs="Times New Roman"/>
                <w:kern w:val="0"/>
                <w:sz w:val="24"/>
                <w:szCs w:val="24"/>
              </w:rPr>
              <w:t>)</w:t>
            </w:r>
          </w:p>
        </w:tc>
        <w:tc>
          <w:tcPr>
            <w:tcW w:w="1275" w:type="dxa"/>
            <w:tcBorders>
              <w:top w:val="nil"/>
              <w:left w:val="nil"/>
              <w:bottom w:val="nil"/>
              <w:right w:val="nil"/>
            </w:tcBorders>
            <w:vAlign w:val="center"/>
          </w:tcPr>
          <w:p w14:paraId="440F2580" w14:textId="460B9700" w:rsidR="00820088" w:rsidRPr="001F7DD3" w:rsidRDefault="00BD6176"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-13.21</w:t>
            </w:r>
          </w:p>
        </w:tc>
        <w:tc>
          <w:tcPr>
            <w:tcW w:w="1560" w:type="dxa"/>
            <w:tcBorders>
              <w:top w:val="nil"/>
              <w:left w:val="nil"/>
              <w:bottom w:val="nil"/>
              <w:right w:val="nil"/>
            </w:tcBorders>
            <w:vAlign w:val="center"/>
          </w:tcPr>
          <w:p w14:paraId="141E6EED" w14:textId="7FA909D4" w:rsidR="00820088" w:rsidRPr="001F7DD3" w:rsidRDefault="00820088" w:rsidP="00D10C09">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D10C09" w:rsidRPr="001F7DD3">
              <w:rPr>
                <w:rFonts w:ascii="Times New Roman" w:eastAsia="Malgun Gothic" w:hAnsi="Times New Roman" w:cs="Times New Roman"/>
                <w:kern w:val="0"/>
                <w:sz w:val="24"/>
                <w:szCs w:val="24"/>
              </w:rPr>
              <w:t>33.31</w:t>
            </w:r>
            <w:r w:rsidRPr="001F7DD3">
              <w:rPr>
                <w:rFonts w:ascii="Times New Roman" w:eastAsia="Malgun Gothic" w:hAnsi="Times New Roman" w:cs="Times New Roman"/>
                <w:kern w:val="0"/>
                <w:sz w:val="24"/>
                <w:szCs w:val="24"/>
              </w:rPr>
              <w:t>)</w:t>
            </w:r>
          </w:p>
        </w:tc>
      </w:tr>
      <w:tr w:rsidR="00C111FB" w:rsidRPr="001F7DD3" w14:paraId="22060542" w14:textId="77777777" w:rsidTr="000A0190">
        <w:trPr>
          <w:trHeight w:val="222"/>
          <w:jc w:val="center"/>
        </w:trPr>
        <w:tc>
          <w:tcPr>
            <w:tcW w:w="4678" w:type="dxa"/>
            <w:tcBorders>
              <w:top w:val="nil"/>
              <w:left w:val="nil"/>
              <w:bottom w:val="nil"/>
              <w:right w:val="nil"/>
            </w:tcBorders>
            <w:vAlign w:val="center"/>
          </w:tcPr>
          <w:p w14:paraId="60D4F34B" w14:textId="58F34DE6" w:rsidR="00820088" w:rsidRPr="001F7DD3" w:rsidRDefault="00820088" w:rsidP="000A0190">
            <w:pPr>
              <w:widowControl/>
              <w:tabs>
                <w:tab w:val="center" w:pos="4320"/>
                <w:tab w:val="right" w:pos="8640"/>
              </w:tabs>
              <w:wordWrap/>
              <w:autoSpaceDE/>
              <w:autoSpaceDN/>
              <w:spacing w:after="0" w:line="240" w:lineRule="auto"/>
              <w:ind w:firstLineChars="100" w:firstLine="240"/>
              <w:jc w:val="left"/>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HPWS change</w:t>
            </w:r>
          </w:p>
        </w:tc>
        <w:tc>
          <w:tcPr>
            <w:tcW w:w="1418" w:type="dxa"/>
            <w:tcBorders>
              <w:top w:val="nil"/>
              <w:left w:val="nil"/>
              <w:bottom w:val="nil"/>
              <w:right w:val="nil"/>
            </w:tcBorders>
            <w:vAlign w:val="center"/>
          </w:tcPr>
          <w:p w14:paraId="6486632E"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1417" w:type="dxa"/>
            <w:tcBorders>
              <w:top w:val="nil"/>
              <w:left w:val="nil"/>
              <w:bottom w:val="nil"/>
              <w:right w:val="nil"/>
            </w:tcBorders>
            <w:vAlign w:val="center"/>
          </w:tcPr>
          <w:p w14:paraId="1297BADF"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1418" w:type="dxa"/>
            <w:tcBorders>
              <w:top w:val="nil"/>
              <w:left w:val="nil"/>
              <w:bottom w:val="nil"/>
              <w:right w:val="nil"/>
            </w:tcBorders>
            <w:vAlign w:val="center"/>
          </w:tcPr>
          <w:p w14:paraId="61E8CAB6" w14:textId="1B6F64FE" w:rsidR="00820088" w:rsidRPr="001F7DD3" w:rsidRDefault="00820088" w:rsidP="00A930D5">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-2</w:t>
            </w:r>
            <w:r w:rsidR="00A930D5" w:rsidRPr="001F7DD3">
              <w:rPr>
                <w:rFonts w:ascii="Times New Roman" w:eastAsia="Batang" w:hAnsi="Times New Roman" w:cs="Times New Roman"/>
                <w:kern w:val="0"/>
                <w:sz w:val="24"/>
                <w:szCs w:val="24"/>
              </w:rPr>
              <w:t>1</w:t>
            </w:r>
            <w:r w:rsidRPr="001F7DD3">
              <w:rPr>
                <w:rFonts w:ascii="Times New Roman" w:eastAsia="Batang" w:hAnsi="Times New Roman" w:cs="Times New Roman"/>
                <w:kern w:val="0"/>
                <w:sz w:val="24"/>
                <w:szCs w:val="24"/>
              </w:rPr>
              <w:t>.</w:t>
            </w:r>
            <w:r w:rsidR="00A930D5" w:rsidRPr="001F7DD3">
              <w:rPr>
                <w:rFonts w:ascii="Times New Roman" w:eastAsia="Batang" w:hAnsi="Times New Roman" w:cs="Times New Roman"/>
                <w:kern w:val="0"/>
                <w:sz w:val="24"/>
                <w:szCs w:val="24"/>
              </w:rPr>
              <w:t>30</w:t>
            </w:r>
          </w:p>
        </w:tc>
        <w:tc>
          <w:tcPr>
            <w:tcW w:w="1701" w:type="dxa"/>
            <w:tcBorders>
              <w:top w:val="nil"/>
              <w:left w:val="nil"/>
              <w:bottom w:val="nil"/>
              <w:right w:val="nil"/>
            </w:tcBorders>
            <w:vAlign w:val="center"/>
          </w:tcPr>
          <w:p w14:paraId="3AB58FD2" w14:textId="671D1245" w:rsidR="00820088" w:rsidRPr="001F7DD3" w:rsidRDefault="00820088" w:rsidP="00D96D5C">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D96D5C" w:rsidRPr="001F7DD3">
              <w:rPr>
                <w:rFonts w:ascii="Times New Roman" w:eastAsia="Malgun Gothic" w:hAnsi="Times New Roman" w:cs="Times New Roman"/>
                <w:kern w:val="0"/>
                <w:sz w:val="24"/>
                <w:szCs w:val="24"/>
              </w:rPr>
              <w:t>27.44</w:t>
            </w:r>
            <w:r w:rsidRPr="001F7DD3">
              <w:rPr>
                <w:rFonts w:ascii="Times New Roman" w:eastAsia="Malgun Gothic" w:hAnsi="Times New Roman" w:cs="Times New Roman"/>
                <w:kern w:val="0"/>
                <w:sz w:val="24"/>
                <w:szCs w:val="24"/>
              </w:rPr>
              <w:t>)</w:t>
            </w:r>
          </w:p>
        </w:tc>
        <w:tc>
          <w:tcPr>
            <w:tcW w:w="1275" w:type="dxa"/>
            <w:tcBorders>
              <w:top w:val="nil"/>
              <w:left w:val="nil"/>
              <w:bottom w:val="nil"/>
              <w:right w:val="nil"/>
            </w:tcBorders>
            <w:vAlign w:val="center"/>
          </w:tcPr>
          <w:p w14:paraId="625B2DC0" w14:textId="30680E18" w:rsidR="00820088" w:rsidRPr="001F7DD3" w:rsidRDefault="00BD6176"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-20.98</w:t>
            </w:r>
          </w:p>
        </w:tc>
        <w:tc>
          <w:tcPr>
            <w:tcW w:w="1560" w:type="dxa"/>
            <w:tcBorders>
              <w:top w:val="nil"/>
              <w:left w:val="nil"/>
              <w:bottom w:val="nil"/>
              <w:right w:val="nil"/>
            </w:tcBorders>
            <w:vAlign w:val="center"/>
          </w:tcPr>
          <w:p w14:paraId="5EF6FD02" w14:textId="41BB2413" w:rsidR="00820088" w:rsidRPr="001F7DD3" w:rsidRDefault="00820088" w:rsidP="00D10C09">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D10C09" w:rsidRPr="001F7DD3">
              <w:rPr>
                <w:rFonts w:ascii="Times New Roman" w:eastAsia="Malgun Gothic" w:hAnsi="Times New Roman" w:cs="Times New Roman"/>
                <w:kern w:val="0"/>
                <w:sz w:val="24"/>
                <w:szCs w:val="24"/>
              </w:rPr>
              <w:t>26.95</w:t>
            </w:r>
            <w:r w:rsidRPr="001F7DD3">
              <w:rPr>
                <w:rFonts w:ascii="Times New Roman" w:eastAsia="Malgun Gothic" w:hAnsi="Times New Roman" w:cs="Times New Roman"/>
                <w:kern w:val="0"/>
                <w:sz w:val="24"/>
                <w:szCs w:val="24"/>
              </w:rPr>
              <w:t>)</w:t>
            </w:r>
          </w:p>
        </w:tc>
      </w:tr>
      <w:tr w:rsidR="00C111FB" w:rsidRPr="001F7DD3" w14:paraId="68DF2BA5" w14:textId="77777777" w:rsidTr="000A0190">
        <w:trPr>
          <w:trHeight w:val="222"/>
          <w:jc w:val="center"/>
        </w:trPr>
        <w:tc>
          <w:tcPr>
            <w:tcW w:w="4678" w:type="dxa"/>
            <w:tcBorders>
              <w:top w:val="nil"/>
              <w:left w:val="nil"/>
              <w:bottom w:val="nil"/>
              <w:right w:val="nil"/>
            </w:tcBorders>
            <w:vAlign w:val="center"/>
          </w:tcPr>
          <w:p w14:paraId="5C047989" w14:textId="2948FDE7" w:rsidR="00820088" w:rsidRPr="001F7DD3" w:rsidRDefault="00820088" w:rsidP="000A0190">
            <w:pPr>
              <w:widowControl/>
              <w:tabs>
                <w:tab w:val="center" w:pos="4320"/>
                <w:tab w:val="right" w:pos="8640"/>
              </w:tabs>
              <w:wordWrap/>
              <w:autoSpaceDE/>
              <w:autoSpaceDN/>
              <w:spacing w:after="0" w:line="240" w:lineRule="auto"/>
              <w:ind w:firstLineChars="100" w:firstLine="240"/>
              <w:jc w:val="left"/>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Organizational growth</w:t>
            </w:r>
          </w:p>
        </w:tc>
        <w:tc>
          <w:tcPr>
            <w:tcW w:w="1418" w:type="dxa"/>
            <w:tcBorders>
              <w:top w:val="nil"/>
              <w:left w:val="nil"/>
              <w:bottom w:val="nil"/>
              <w:right w:val="nil"/>
            </w:tcBorders>
            <w:vAlign w:val="center"/>
          </w:tcPr>
          <w:p w14:paraId="32B75E54"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1417" w:type="dxa"/>
            <w:tcBorders>
              <w:top w:val="nil"/>
              <w:left w:val="nil"/>
              <w:bottom w:val="nil"/>
              <w:right w:val="nil"/>
            </w:tcBorders>
            <w:vAlign w:val="center"/>
          </w:tcPr>
          <w:p w14:paraId="3FAA8306"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1418" w:type="dxa"/>
            <w:tcBorders>
              <w:top w:val="nil"/>
              <w:left w:val="nil"/>
              <w:bottom w:val="nil"/>
              <w:right w:val="nil"/>
            </w:tcBorders>
            <w:vAlign w:val="center"/>
          </w:tcPr>
          <w:p w14:paraId="0B71541A"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1701" w:type="dxa"/>
            <w:tcBorders>
              <w:top w:val="nil"/>
              <w:left w:val="nil"/>
              <w:bottom w:val="nil"/>
              <w:right w:val="nil"/>
            </w:tcBorders>
            <w:vAlign w:val="center"/>
          </w:tcPr>
          <w:p w14:paraId="15B41189"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p>
        </w:tc>
        <w:tc>
          <w:tcPr>
            <w:tcW w:w="1275" w:type="dxa"/>
            <w:tcBorders>
              <w:top w:val="nil"/>
              <w:left w:val="nil"/>
              <w:bottom w:val="nil"/>
              <w:right w:val="nil"/>
            </w:tcBorders>
            <w:vAlign w:val="center"/>
          </w:tcPr>
          <w:p w14:paraId="38116F11" w14:textId="1D401DCE" w:rsidR="00820088" w:rsidRPr="001F7DD3" w:rsidRDefault="00BD6176"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40.99</w:t>
            </w:r>
          </w:p>
        </w:tc>
        <w:tc>
          <w:tcPr>
            <w:tcW w:w="1560" w:type="dxa"/>
            <w:tcBorders>
              <w:top w:val="nil"/>
              <w:left w:val="nil"/>
              <w:bottom w:val="nil"/>
              <w:right w:val="nil"/>
            </w:tcBorders>
            <w:vAlign w:val="center"/>
          </w:tcPr>
          <w:p w14:paraId="0FDE9ECB" w14:textId="4B0D97A2" w:rsidR="00820088" w:rsidRPr="001F7DD3" w:rsidRDefault="00820088" w:rsidP="00D10C09">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D10C09" w:rsidRPr="001F7DD3">
              <w:rPr>
                <w:rFonts w:ascii="Times New Roman" w:eastAsia="Malgun Gothic" w:hAnsi="Times New Roman" w:cs="Times New Roman"/>
                <w:kern w:val="0"/>
                <w:sz w:val="24"/>
                <w:szCs w:val="24"/>
              </w:rPr>
              <w:t>47.51</w:t>
            </w:r>
            <w:r w:rsidRPr="001F7DD3">
              <w:rPr>
                <w:rFonts w:ascii="Times New Roman" w:eastAsia="Malgun Gothic" w:hAnsi="Times New Roman" w:cs="Times New Roman"/>
                <w:kern w:val="0"/>
                <w:sz w:val="24"/>
                <w:szCs w:val="24"/>
              </w:rPr>
              <w:t>)</w:t>
            </w:r>
          </w:p>
        </w:tc>
      </w:tr>
      <w:tr w:rsidR="00C111FB" w:rsidRPr="001F7DD3" w14:paraId="1BCA90C9" w14:textId="77777777" w:rsidTr="000A0190">
        <w:trPr>
          <w:trHeight w:val="95"/>
          <w:jc w:val="center"/>
        </w:trPr>
        <w:tc>
          <w:tcPr>
            <w:tcW w:w="4678" w:type="dxa"/>
            <w:tcBorders>
              <w:top w:val="nil"/>
              <w:left w:val="nil"/>
              <w:bottom w:val="nil"/>
              <w:right w:val="nil"/>
            </w:tcBorders>
            <w:vAlign w:val="center"/>
          </w:tcPr>
          <w:p w14:paraId="6B2AEA57" w14:textId="77777777" w:rsidR="00820088" w:rsidRPr="001F7DD3" w:rsidRDefault="00820088" w:rsidP="00257E06">
            <w:pPr>
              <w:widowControl/>
              <w:tabs>
                <w:tab w:val="center" w:pos="4320"/>
                <w:tab w:val="right" w:pos="8640"/>
              </w:tabs>
              <w:wordWrap/>
              <w:autoSpaceDE/>
              <w:autoSpaceDN/>
              <w:spacing w:after="0" w:line="240" w:lineRule="auto"/>
              <w:ind w:firstLine="90"/>
              <w:jc w:val="left"/>
              <w:rPr>
                <w:rFonts w:ascii="Times New Roman" w:eastAsia="Batang" w:hAnsi="Times New Roman" w:cs="Times New Roman"/>
                <w:kern w:val="0"/>
                <w:sz w:val="6"/>
                <w:szCs w:val="24"/>
              </w:rPr>
            </w:pPr>
          </w:p>
        </w:tc>
        <w:tc>
          <w:tcPr>
            <w:tcW w:w="1418" w:type="dxa"/>
            <w:tcBorders>
              <w:top w:val="nil"/>
              <w:left w:val="nil"/>
              <w:bottom w:val="nil"/>
              <w:right w:val="nil"/>
            </w:tcBorders>
            <w:vAlign w:val="center"/>
          </w:tcPr>
          <w:p w14:paraId="686CFED8"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6"/>
                <w:szCs w:val="24"/>
              </w:rPr>
            </w:pPr>
          </w:p>
        </w:tc>
        <w:tc>
          <w:tcPr>
            <w:tcW w:w="1417" w:type="dxa"/>
            <w:tcBorders>
              <w:top w:val="nil"/>
              <w:left w:val="nil"/>
              <w:bottom w:val="nil"/>
              <w:right w:val="nil"/>
            </w:tcBorders>
            <w:vAlign w:val="center"/>
          </w:tcPr>
          <w:p w14:paraId="38798C65"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6"/>
                <w:szCs w:val="24"/>
              </w:rPr>
            </w:pPr>
          </w:p>
        </w:tc>
        <w:tc>
          <w:tcPr>
            <w:tcW w:w="1418" w:type="dxa"/>
            <w:tcBorders>
              <w:top w:val="nil"/>
              <w:left w:val="nil"/>
              <w:bottom w:val="nil"/>
              <w:right w:val="nil"/>
            </w:tcBorders>
            <w:vAlign w:val="center"/>
          </w:tcPr>
          <w:p w14:paraId="2A0BD60F"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6"/>
                <w:szCs w:val="24"/>
              </w:rPr>
            </w:pPr>
          </w:p>
        </w:tc>
        <w:tc>
          <w:tcPr>
            <w:tcW w:w="1701" w:type="dxa"/>
            <w:tcBorders>
              <w:top w:val="nil"/>
              <w:left w:val="nil"/>
              <w:bottom w:val="nil"/>
              <w:right w:val="nil"/>
            </w:tcBorders>
            <w:vAlign w:val="center"/>
          </w:tcPr>
          <w:p w14:paraId="231FCF59"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6"/>
                <w:szCs w:val="24"/>
              </w:rPr>
            </w:pPr>
          </w:p>
        </w:tc>
        <w:tc>
          <w:tcPr>
            <w:tcW w:w="1275" w:type="dxa"/>
            <w:tcBorders>
              <w:top w:val="nil"/>
              <w:left w:val="nil"/>
              <w:bottom w:val="nil"/>
              <w:right w:val="nil"/>
            </w:tcBorders>
            <w:vAlign w:val="center"/>
          </w:tcPr>
          <w:p w14:paraId="16625144"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6"/>
                <w:szCs w:val="24"/>
              </w:rPr>
            </w:pPr>
          </w:p>
        </w:tc>
        <w:tc>
          <w:tcPr>
            <w:tcW w:w="1560" w:type="dxa"/>
            <w:tcBorders>
              <w:top w:val="nil"/>
              <w:left w:val="nil"/>
              <w:bottom w:val="nil"/>
              <w:right w:val="nil"/>
            </w:tcBorders>
            <w:vAlign w:val="center"/>
          </w:tcPr>
          <w:p w14:paraId="54D45F90"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6"/>
                <w:szCs w:val="24"/>
              </w:rPr>
            </w:pPr>
          </w:p>
        </w:tc>
      </w:tr>
      <w:tr w:rsidR="00C111FB" w:rsidRPr="001F7DD3" w14:paraId="60E8B256" w14:textId="77777777" w:rsidTr="000A0190">
        <w:trPr>
          <w:trHeight w:val="222"/>
          <w:jc w:val="center"/>
        </w:trPr>
        <w:tc>
          <w:tcPr>
            <w:tcW w:w="4678" w:type="dxa"/>
            <w:tcBorders>
              <w:top w:val="nil"/>
              <w:left w:val="nil"/>
              <w:bottom w:val="nil"/>
              <w:right w:val="nil"/>
            </w:tcBorders>
            <w:vAlign w:val="center"/>
          </w:tcPr>
          <w:p w14:paraId="45213E72" w14:textId="77777777" w:rsidR="00820088" w:rsidRPr="001F7DD3" w:rsidRDefault="00820088" w:rsidP="00257E06">
            <w:pPr>
              <w:widowControl/>
              <w:tabs>
                <w:tab w:val="center" w:pos="4320"/>
                <w:tab w:val="right" w:pos="8640"/>
              </w:tabs>
              <w:wordWrap/>
              <w:autoSpaceDE/>
              <w:autoSpaceDN/>
              <w:spacing w:after="0" w:line="240" w:lineRule="auto"/>
              <w:ind w:firstLine="90"/>
              <w:jc w:val="left"/>
              <w:rPr>
                <w:rFonts w:ascii="Times New Roman" w:eastAsia="Batang" w:hAnsi="Times New Roman" w:cs="Times New Roman"/>
                <w:kern w:val="0"/>
                <w:sz w:val="24"/>
                <w:szCs w:val="24"/>
              </w:rPr>
            </w:pPr>
            <w:r w:rsidRPr="001F7DD3">
              <w:rPr>
                <w:rFonts w:ascii="Times New Roman" w:eastAsia="Batang" w:hAnsi="Times New Roman" w:cs="Times New Roman"/>
                <w:b/>
                <w:i/>
                <w:kern w:val="0"/>
                <w:sz w:val="24"/>
                <w:szCs w:val="24"/>
              </w:rPr>
              <w:t>Two-way interactions</w:t>
            </w:r>
          </w:p>
        </w:tc>
        <w:tc>
          <w:tcPr>
            <w:tcW w:w="1418" w:type="dxa"/>
            <w:tcBorders>
              <w:top w:val="nil"/>
              <w:left w:val="nil"/>
              <w:bottom w:val="nil"/>
              <w:right w:val="nil"/>
            </w:tcBorders>
            <w:vAlign w:val="center"/>
          </w:tcPr>
          <w:p w14:paraId="27656392"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1417" w:type="dxa"/>
            <w:tcBorders>
              <w:top w:val="nil"/>
              <w:left w:val="nil"/>
              <w:bottom w:val="nil"/>
              <w:right w:val="nil"/>
            </w:tcBorders>
            <w:vAlign w:val="center"/>
          </w:tcPr>
          <w:p w14:paraId="77A9AECE"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1418" w:type="dxa"/>
            <w:tcBorders>
              <w:top w:val="nil"/>
              <w:left w:val="nil"/>
              <w:bottom w:val="nil"/>
              <w:right w:val="nil"/>
            </w:tcBorders>
            <w:vAlign w:val="center"/>
          </w:tcPr>
          <w:p w14:paraId="43A3FBB6"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1701" w:type="dxa"/>
            <w:tcBorders>
              <w:top w:val="nil"/>
              <w:left w:val="nil"/>
              <w:bottom w:val="nil"/>
              <w:right w:val="nil"/>
            </w:tcBorders>
            <w:vAlign w:val="center"/>
          </w:tcPr>
          <w:p w14:paraId="04FC5E18"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1275" w:type="dxa"/>
            <w:tcBorders>
              <w:top w:val="nil"/>
              <w:left w:val="nil"/>
              <w:bottom w:val="nil"/>
              <w:right w:val="nil"/>
            </w:tcBorders>
            <w:vAlign w:val="center"/>
          </w:tcPr>
          <w:p w14:paraId="60B2848D"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p>
        </w:tc>
        <w:tc>
          <w:tcPr>
            <w:tcW w:w="1560" w:type="dxa"/>
            <w:tcBorders>
              <w:top w:val="nil"/>
              <w:left w:val="nil"/>
              <w:bottom w:val="nil"/>
              <w:right w:val="nil"/>
            </w:tcBorders>
            <w:vAlign w:val="center"/>
          </w:tcPr>
          <w:p w14:paraId="3B93FA27"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p>
        </w:tc>
      </w:tr>
      <w:tr w:rsidR="00C111FB" w:rsidRPr="001F7DD3" w14:paraId="38C0F7BE" w14:textId="77777777" w:rsidTr="000A0190">
        <w:trPr>
          <w:trHeight w:val="222"/>
          <w:jc w:val="center"/>
        </w:trPr>
        <w:tc>
          <w:tcPr>
            <w:tcW w:w="4678" w:type="dxa"/>
            <w:tcBorders>
              <w:top w:val="nil"/>
              <w:left w:val="nil"/>
              <w:bottom w:val="nil"/>
              <w:right w:val="nil"/>
            </w:tcBorders>
            <w:vAlign w:val="center"/>
          </w:tcPr>
          <w:p w14:paraId="5A0E7790" w14:textId="29A3CA37" w:rsidR="00820088" w:rsidRPr="001F7DD3" w:rsidRDefault="00820088" w:rsidP="000A0190">
            <w:pPr>
              <w:widowControl/>
              <w:tabs>
                <w:tab w:val="center" w:pos="4320"/>
                <w:tab w:val="right" w:pos="8640"/>
              </w:tabs>
              <w:wordWrap/>
              <w:autoSpaceDE/>
              <w:autoSpaceDN/>
              <w:spacing w:after="0" w:line="240" w:lineRule="auto"/>
              <w:ind w:firstLineChars="100" w:firstLine="240"/>
              <w:jc w:val="left"/>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HPWS × Organizational growth</w:t>
            </w:r>
          </w:p>
        </w:tc>
        <w:tc>
          <w:tcPr>
            <w:tcW w:w="1418" w:type="dxa"/>
            <w:tcBorders>
              <w:top w:val="nil"/>
              <w:left w:val="nil"/>
              <w:bottom w:val="nil"/>
              <w:right w:val="nil"/>
            </w:tcBorders>
            <w:vAlign w:val="center"/>
          </w:tcPr>
          <w:p w14:paraId="780DC5D9"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1417" w:type="dxa"/>
            <w:tcBorders>
              <w:top w:val="nil"/>
              <w:left w:val="nil"/>
              <w:bottom w:val="nil"/>
              <w:right w:val="nil"/>
            </w:tcBorders>
            <w:vAlign w:val="center"/>
          </w:tcPr>
          <w:p w14:paraId="436BFD4F"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1418" w:type="dxa"/>
            <w:tcBorders>
              <w:top w:val="nil"/>
              <w:left w:val="nil"/>
              <w:bottom w:val="nil"/>
              <w:right w:val="nil"/>
            </w:tcBorders>
            <w:vAlign w:val="center"/>
          </w:tcPr>
          <w:p w14:paraId="20E193B2"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1701" w:type="dxa"/>
            <w:tcBorders>
              <w:top w:val="nil"/>
              <w:left w:val="nil"/>
              <w:bottom w:val="nil"/>
              <w:right w:val="nil"/>
            </w:tcBorders>
            <w:vAlign w:val="center"/>
          </w:tcPr>
          <w:p w14:paraId="08EBDEE5"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1275" w:type="dxa"/>
            <w:tcBorders>
              <w:top w:val="nil"/>
              <w:left w:val="nil"/>
              <w:bottom w:val="nil"/>
              <w:right w:val="nil"/>
            </w:tcBorders>
            <w:vAlign w:val="center"/>
          </w:tcPr>
          <w:p w14:paraId="5BD2B8C1" w14:textId="582410CC" w:rsidR="00820088" w:rsidRPr="001F7DD3" w:rsidRDefault="00BD6176"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393.56</w:t>
            </w:r>
            <w:r w:rsidR="00820088" w:rsidRPr="001F7DD3">
              <w:rPr>
                <w:rFonts w:ascii="Times New Roman" w:eastAsia="Malgun Gothic" w:hAnsi="Times New Roman" w:cs="Times New Roman"/>
                <w:kern w:val="0"/>
                <w:sz w:val="24"/>
                <w:szCs w:val="24"/>
              </w:rPr>
              <w:t>*</w:t>
            </w:r>
          </w:p>
        </w:tc>
        <w:tc>
          <w:tcPr>
            <w:tcW w:w="1560" w:type="dxa"/>
            <w:tcBorders>
              <w:top w:val="nil"/>
              <w:left w:val="nil"/>
              <w:bottom w:val="nil"/>
              <w:right w:val="nil"/>
            </w:tcBorders>
            <w:vAlign w:val="center"/>
          </w:tcPr>
          <w:p w14:paraId="3E069B7B" w14:textId="2DBC8ECB" w:rsidR="00820088" w:rsidRPr="001F7DD3" w:rsidRDefault="00820088" w:rsidP="00D10C09">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D10C09" w:rsidRPr="001F7DD3">
              <w:rPr>
                <w:rFonts w:ascii="Times New Roman" w:eastAsia="Malgun Gothic" w:hAnsi="Times New Roman" w:cs="Times New Roman"/>
                <w:kern w:val="0"/>
                <w:sz w:val="24"/>
                <w:szCs w:val="24"/>
              </w:rPr>
              <w:t>179.16</w:t>
            </w:r>
            <w:r w:rsidRPr="001F7DD3">
              <w:rPr>
                <w:rFonts w:ascii="Times New Roman" w:eastAsia="Malgun Gothic" w:hAnsi="Times New Roman" w:cs="Times New Roman"/>
                <w:kern w:val="0"/>
                <w:sz w:val="24"/>
                <w:szCs w:val="24"/>
              </w:rPr>
              <w:t>)</w:t>
            </w:r>
          </w:p>
        </w:tc>
      </w:tr>
      <w:tr w:rsidR="00C111FB" w:rsidRPr="001F7DD3" w14:paraId="56913587" w14:textId="77777777" w:rsidTr="000A0190">
        <w:trPr>
          <w:trHeight w:val="222"/>
          <w:jc w:val="center"/>
        </w:trPr>
        <w:tc>
          <w:tcPr>
            <w:tcW w:w="4678" w:type="dxa"/>
            <w:tcBorders>
              <w:top w:val="nil"/>
              <w:left w:val="nil"/>
              <w:bottom w:val="nil"/>
              <w:right w:val="nil"/>
            </w:tcBorders>
            <w:vAlign w:val="center"/>
          </w:tcPr>
          <w:p w14:paraId="5DECFBF4" w14:textId="7466E687" w:rsidR="00820088" w:rsidRPr="001F7DD3" w:rsidRDefault="00820088" w:rsidP="000A0190">
            <w:pPr>
              <w:widowControl/>
              <w:tabs>
                <w:tab w:val="center" w:pos="4320"/>
                <w:tab w:val="right" w:pos="8640"/>
              </w:tabs>
              <w:wordWrap/>
              <w:autoSpaceDE/>
              <w:autoSpaceDN/>
              <w:spacing w:after="0" w:line="240" w:lineRule="auto"/>
              <w:ind w:firstLineChars="100" w:firstLine="240"/>
              <w:jc w:val="left"/>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HPWS change × Organizational growth</w:t>
            </w:r>
          </w:p>
        </w:tc>
        <w:tc>
          <w:tcPr>
            <w:tcW w:w="1418" w:type="dxa"/>
            <w:tcBorders>
              <w:top w:val="nil"/>
              <w:left w:val="nil"/>
              <w:bottom w:val="nil"/>
              <w:right w:val="nil"/>
            </w:tcBorders>
            <w:vAlign w:val="center"/>
          </w:tcPr>
          <w:p w14:paraId="678AA7DD"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1417" w:type="dxa"/>
            <w:tcBorders>
              <w:top w:val="nil"/>
              <w:left w:val="nil"/>
              <w:bottom w:val="nil"/>
              <w:right w:val="nil"/>
            </w:tcBorders>
            <w:vAlign w:val="center"/>
          </w:tcPr>
          <w:p w14:paraId="4D56BC86"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1418" w:type="dxa"/>
            <w:tcBorders>
              <w:top w:val="nil"/>
              <w:left w:val="nil"/>
              <w:bottom w:val="nil"/>
              <w:right w:val="nil"/>
            </w:tcBorders>
            <w:vAlign w:val="center"/>
          </w:tcPr>
          <w:p w14:paraId="138B4875"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1701" w:type="dxa"/>
            <w:tcBorders>
              <w:top w:val="nil"/>
              <w:left w:val="nil"/>
              <w:bottom w:val="nil"/>
              <w:right w:val="nil"/>
            </w:tcBorders>
            <w:vAlign w:val="center"/>
          </w:tcPr>
          <w:p w14:paraId="616779EF" w14:textId="77777777" w:rsidR="00820088" w:rsidRPr="001F7DD3" w:rsidRDefault="00820088" w:rsidP="00D312BB">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1275" w:type="dxa"/>
            <w:tcBorders>
              <w:top w:val="nil"/>
              <w:left w:val="nil"/>
              <w:bottom w:val="nil"/>
              <w:right w:val="nil"/>
            </w:tcBorders>
            <w:vAlign w:val="center"/>
          </w:tcPr>
          <w:p w14:paraId="59BD9FF6" w14:textId="707B9091" w:rsidR="00820088" w:rsidRPr="001F7DD3" w:rsidRDefault="00BD6176" w:rsidP="00D312BB">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341.01</w:t>
            </w:r>
            <w:r w:rsidR="00820088" w:rsidRPr="001F7DD3">
              <w:rPr>
                <w:rFonts w:ascii="Times New Roman" w:eastAsia="Malgun Gothic" w:hAnsi="Times New Roman" w:cs="Times New Roman"/>
                <w:kern w:val="0"/>
                <w:sz w:val="24"/>
                <w:szCs w:val="24"/>
              </w:rPr>
              <w:t>*</w:t>
            </w:r>
          </w:p>
        </w:tc>
        <w:tc>
          <w:tcPr>
            <w:tcW w:w="1560" w:type="dxa"/>
            <w:tcBorders>
              <w:top w:val="nil"/>
              <w:left w:val="nil"/>
              <w:bottom w:val="nil"/>
              <w:right w:val="nil"/>
            </w:tcBorders>
            <w:vAlign w:val="center"/>
          </w:tcPr>
          <w:p w14:paraId="5AAE8DE9" w14:textId="19B2996F" w:rsidR="00820088" w:rsidRPr="001F7DD3" w:rsidRDefault="00820088" w:rsidP="00D10C09">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w:t>
            </w:r>
            <w:r w:rsidR="00D10C09" w:rsidRPr="001F7DD3">
              <w:rPr>
                <w:rFonts w:ascii="Times New Roman" w:eastAsia="Malgun Gothic" w:hAnsi="Times New Roman" w:cs="Times New Roman"/>
                <w:kern w:val="0"/>
                <w:sz w:val="24"/>
                <w:szCs w:val="24"/>
              </w:rPr>
              <w:t>161.99</w:t>
            </w:r>
            <w:r w:rsidRPr="001F7DD3">
              <w:rPr>
                <w:rFonts w:ascii="Times New Roman" w:eastAsia="Malgun Gothic" w:hAnsi="Times New Roman" w:cs="Times New Roman"/>
                <w:kern w:val="0"/>
                <w:sz w:val="24"/>
                <w:szCs w:val="24"/>
              </w:rPr>
              <w:t>)</w:t>
            </w:r>
          </w:p>
        </w:tc>
      </w:tr>
      <w:tr w:rsidR="00C111FB" w:rsidRPr="001F7DD3" w14:paraId="56F997BE" w14:textId="77777777" w:rsidTr="000A0190">
        <w:trPr>
          <w:trHeight w:val="65"/>
          <w:jc w:val="center"/>
        </w:trPr>
        <w:tc>
          <w:tcPr>
            <w:tcW w:w="4678" w:type="dxa"/>
            <w:tcBorders>
              <w:top w:val="nil"/>
              <w:left w:val="nil"/>
              <w:bottom w:val="nil"/>
              <w:right w:val="nil"/>
            </w:tcBorders>
            <w:vAlign w:val="center"/>
          </w:tcPr>
          <w:p w14:paraId="33E88EA2" w14:textId="77777777" w:rsidR="00820088" w:rsidRPr="001F7DD3" w:rsidRDefault="00820088" w:rsidP="000B63F5">
            <w:pPr>
              <w:widowControl/>
              <w:tabs>
                <w:tab w:val="center" w:pos="4320"/>
                <w:tab w:val="right" w:pos="8640"/>
              </w:tabs>
              <w:wordWrap/>
              <w:autoSpaceDE/>
              <w:autoSpaceDN/>
              <w:spacing w:after="0" w:line="240" w:lineRule="auto"/>
              <w:ind w:firstLine="90"/>
              <w:jc w:val="left"/>
              <w:rPr>
                <w:rFonts w:ascii="Times New Roman" w:eastAsia="Batang" w:hAnsi="Times New Roman" w:cs="Times New Roman"/>
                <w:kern w:val="0"/>
                <w:sz w:val="6"/>
                <w:szCs w:val="24"/>
              </w:rPr>
            </w:pPr>
          </w:p>
        </w:tc>
        <w:tc>
          <w:tcPr>
            <w:tcW w:w="1418" w:type="dxa"/>
            <w:tcBorders>
              <w:top w:val="nil"/>
              <w:left w:val="nil"/>
              <w:bottom w:val="nil"/>
              <w:right w:val="nil"/>
            </w:tcBorders>
            <w:vAlign w:val="center"/>
          </w:tcPr>
          <w:p w14:paraId="7BB4A6A7" w14:textId="77777777" w:rsidR="00820088" w:rsidRPr="001F7DD3" w:rsidRDefault="00820088" w:rsidP="00257E06">
            <w:pPr>
              <w:widowControl/>
              <w:tabs>
                <w:tab w:val="center" w:pos="4320"/>
                <w:tab w:val="right" w:pos="8640"/>
              </w:tabs>
              <w:wordWrap/>
              <w:autoSpaceDE/>
              <w:autoSpaceDN/>
              <w:spacing w:after="0" w:line="240" w:lineRule="auto"/>
              <w:jc w:val="right"/>
              <w:rPr>
                <w:rFonts w:ascii="Times New Roman" w:eastAsia="Batang" w:hAnsi="Times New Roman" w:cs="Times New Roman"/>
                <w:kern w:val="0"/>
                <w:sz w:val="6"/>
                <w:szCs w:val="24"/>
              </w:rPr>
            </w:pPr>
          </w:p>
        </w:tc>
        <w:tc>
          <w:tcPr>
            <w:tcW w:w="1417" w:type="dxa"/>
            <w:tcBorders>
              <w:top w:val="nil"/>
              <w:left w:val="nil"/>
              <w:bottom w:val="nil"/>
              <w:right w:val="nil"/>
            </w:tcBorders>
            <w:vAlign w:val="center"/>
          </w:tcPr>
          <w:p w14:paraId="5C6A51A6" w14:textId="77777777" w:rsidR="00820088" w:rsidRPr="001F7DD3" w:rsidRDefault="00820088" w:rsidP="00257E06">
            <w:pPr>
              <w:widowControl/>
              <w:tabs>
                <w:tab w:val="center" w:pos="4320"/>
                <w:tab w:val="right" w:pos="8640"/>
              </w:tabs>
              <w:wordWrap/>
              <w:autoSpaceDE/>
              <w:autoSpaceDN/>
              <w:spacing w:after="0" w:line="240" w:lineRule="auto"/>
              <w:jc w:val="right"/>
              <w:rPr>
                <w:rFonts w:ascii="Times New Roman" w:eastAsia="Batang" w:hAnsi="Times New Roman" w:cs="Times New Roman"/>
                <w:kern w:val="0"/>
                <w:sz w:val="6"/>
                <w:szCs w:val="24"/>
              </w:rPr>
            </w:pPr>
          </w:p>
        </w:tc>
        <w:tc>
          <w:tcPr>
            <w:tcW w:w="1418" w:type="dxa"/>
            <w:tcBorders>
              <w:top w:val="nil"/>
              <w:left w:val="nil"/>
              <w:bottom w:val="nil"/>
              <w:right w:val="nil"/>
            </w:tcBorders>
            <w:vAlign w:val="center"/>
          </w:tcPr>
          <w:p w14:paraId="75CB263E" w14:textId="77777777" w:rsidR="00820088" w:rsidRPr="001F7DD3" w:rsidRDefault="00820088" w:rsidP="00257E06">
            <w:pPr>
              <w:widowControl/>
              <w:tabs>
                <w:tab w:val="center" w:pos="4320"/>
                <w:tab w:val="right" w:pos="8640"/>
              </w:tabs>
              <w:wordWrap/>
              <w:autoSpaceDE/>
              <w:autoSpaceDN/>
              <w:spacing w:after="0" w:line="240" w:lineRule="auto"/>
              <w:jc w:val="right"/>
              <w:rPr>
                <w:rFonts w:ascii="Times New Roman" w:eastAsia="Batang" w:hAnsi="Times New Roman" w:cs="Times New Roman"/>
                <w:kern w:val="0"/>
                <w:sz w:val="6"/>
                <w:szCs w:val="24"/>
              </w:rPr>
            </w:pPr>
          </w:p>
        </w:tc>
        <w:tc>
          <w:tcPr>
            <w:tcW w:w="1701" w:type="dxa"/>
            <w:tcBorders>
              <w:top w:val="nil"/>
              <w:left w:val="nil"/>
              <w:bottom w:val="nil"/>
              <w:right w:val="nil"/>
            </w:tcBorders>
            <w:vAlign w:val="center"/>
          </w:tcPr>
          <w:p w14:paraId="0D8709AB" w14:textId="77777777" w:rsidR="00820088" w:rsidRPr="001F7DD3" w:rsidRDefault="00820088" w:rsidP="00257E06">
            <w:pPr>
              <w:widowControl/>
              <w:tabs>
                <w:tab w:val="center" w:pos="4320"/>
                <w:tab w:val="right" w:pos="8640"/>
              </w:tabs>
              <w:wordWrap/>
              <w:autoSpaceDE/>
              <w:autoSpaceDN/>
              <w:spacing w:after="0" w:line="240" w:lineRule="auto"/>
              <w:jc w:val="right"/>
              <w:rPr>
                <w:rFonts w:ascii="Times New Roman" w:eastAsia="Batang" w:hAnsi="Times New Roman" w:cs="Times New Roman"/>
                <w:kern w:val="0"/>
                <w:sz w:val="6"/>
                <w:szCs w:val="24"/>
              </w:rPr>
            </w:pPr>
          </w:p>
        </w:tc>
        <w:tc>
          <w:tcPr>
            <w:tcW w:w="1275" w:type="dxa"/>
            <w:tcBorders>
              <w:top w:val="nil"/>
              <w:left w:val="nil"/>
              <w:bottom w:val="nil"/>
              <w:right w:val="nil"/>
            </w:tcBorders>
            <w:vAlign w:val="center"/>
          </w:tcPr>
          <w:p w14:paraId="108AA364" w14:textId="77777777" w:rsidR="00820088" w:rsidRPr="001F7DD3" w:rsidRDefault="00820088" w:rsidP="00257E06">
            <w:pPr>
              <w:widowControl/>
              <w:tabs>
                <w:tab w:val="center" w:pos="4320"/>
                <w:tab w:val="right" w:pos="8640"/>
              </w:tabs>
              <w:wordWrap/>
              <w:autoSpaceDE/>
              <w:autoSpaceDN/>
              <w:spacing w:after="0" w:line="240" w:lineRule="auto"/>
              <w:jc w:val="right"/>
              <w:rPr>
                <w:rFonts w:ascii="Times New Roman" w:eastAsia="Malgun Gothic" w:hAnsi="Times New Roman" w:cs="Times New Roman"/>
                <w:kern w:val="0"/>
                <w:sz w:val="6"/>
                <w:szCs w:val="24"/>
              </w:rPr>
            </w:pPr>
          </w:p>
        </w:tc>
        <w:tc>
          <w:tcPr>
            <w:tcW w:w="1560" w:type="dxa"/>
            <w:tcBorders>
              <w:top w:val="nil"/>
              <w:left w:val="nil"/>
              <w:bottom w:val="nil"/>
              <w:right w:val="nil"/>
            </w:tcBorders>
            <w:vAlign w:val="center"/>
          </w:tcPr>
          <w:p w14:paraId="31AAE4A2" w14:textId="77777777" w:rsidR="00820088" w:rsidRPr="001F7DD3" w:rsidRDefault="00820088" w:rsidP="00257E06">
            <w:pPr>
              <w:widowControl/>
              <w:tabs>
                <w:tab w:val="center" w:pos="4320"/>
                <w:tab w:val="right" w:pos="8640"/>
              </w:tabs>
              <w:wordWrap/>
              <w:autoSpaceDE/>
              <w:autoSpaceDN/>
              <w:spacing w:after="0" w:line="240" w:lineRule="auto"/>
              <w:jc w:val="right"/>
              <w:rPr>
                <w:rFonts w:ascii="Times New Roman" w:eastAsia="Malgun Gothic" w:hAnsi="Times New Roman" w:cs="Times New Roman"/>
                <w:kern w:val="0"/>
                <w:sz w:val="6"/>
                <w:szCs w:val="24"/>
              </w:rPr>
            </w:pPr>
          </w:p>
        </w:tc>
      </w:tr>
      <w:tr w:rsidR="00C111FB" w:rsidRPr="001F7DD3" w14:paraId="052ED89E" w14:textId="77777777" w:rsidTr="000A0190">
        <w:trPr>
          <w:trHeight w:val="250"/>
          <w:jc w:val="center"/>
        </w:trPr>
        <w:tc>
          <w:tcPr>
            <w:tcW w:w="4678" w:type="dxa"/>
            <w:tcBorders>
              <w:top w:val="nil"/>
              <w:left w:val="nil"/>
              <w:bottom w:val="nil"/>
              <w:right w:val="nil"/>
            </w:tcBorders>
            <w:vAlign w:val="center"/>
          </w:tcPr>
          <w:p w14:paraId="403F392D" w14:textId="743F0467" w:rsidR="00820088" w:rsidRPr="001F7DD3" w:rsidRDefault="00820088" w:rsidP="000A0190">
            <w:pPr>
              <w:widowControl/>
              <w:tabs>
                <w:tab w:val="center" w:pos="4320"/>
                <w:tab w:val="right" w:pos="8640"/>
              </w:tabs>
              <w:wordWrap/>
              <w:autoSpaceDE/>
              <w:autoSpaceDN/>
              <w:spacing w:after="0" w:line="240" w:lineRule="auto"/>
              <w:ind w:firstLineChars="100" w:firstLine="240"/>
              <w:jc w:val="left"/>
              <w:rPr>
                <w:rFonts w:ascii="Times New Roman" w:eastAsia="Batang" w:hAnsi="Times New Roman" w:cs="Times New Roman"/>
                <w:kern w:val="0"/>
                <w:sz w:val="24"/>
                <w:szCs w:val="24"/>
              </w:rPr>
            </w:pPr>
            <w:r w:rsidRPr="001F7DD3">
              <w:rPr>
                <w:rFonts w:ascii="Times New Roman" w:eastAsia="Malgun Gothic" w:hAnsi="Times New Roman" w:cs="Times New Roman"/>
                <w:i/>
                <w:kern w:val="0"/>
                <w:sz w:val="24"/>
                <w:szCs w:val="24"/>
              </w:rPr>
              <w:t>R</w:t>
            </w:r>
            <w:r w:rsidRPr="001F7DD3">
              <w:rPr>
                <w:rFonts w:ascii="Times New Roman" w:eastAsia="Malgun Gothic" w:hAnsi="Times New Roman" w:cs="Times New Roman"/>
                <w:kern w:val="0"/>
                <w:sz w:val="24"/>
                <w:szCs w:val="24"/>
                <w:vertAlign w:val="superscript"/>
              </w:rPr>
              <w:t>2</w:t>
            </w:r>
          </w:p>
        </w:tc>
        <w:tc>
          <w:tcPr>
            <w:tcW w:w="2835" w:type="dxa"/>
            <w:gridSpan w:val="2"/>
            <w:tcBorders>
              <w:top w:val="nil"/>
              <w:left w:val="nil"/>
              <w:bottom w:val="nil"/>
              <w:right w:val="nil"/>
            </w:tcBorders>
            <w:vAlign w:val="center"/>
          </w:tcPr>
          <w:p w14:paraId="00B72DE3" w14:textId="3FDEE85A" w:rsidR="00820088" w:rsidRPr="001F7DD3" w:rsidRDefault="00820088" w:rsidP="00655744">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.84</w:t>
            </w:r>
            <w:r w:rsidR="00655744" w:rsidRPr="001F7DD3">
              <w:rPr>
                <w:rFonts w:ascii="Times New Roman" w:eastAsia="Batang" w:hAnsi="Times New Roman" w:cs="Times New Roman"/>
                <w:kern w:val="0"/>
                <w:sz w:val="24"/>
                <w:szCs w:val="24"/>
              </w:rPr>
              <w:t>79</w:t>
            </w:r>
          </w:p>
        </w:tc>
        <w:tc>
          <w:tcPr>
            <w:tcW w:w="3119" w:type="dxa"/>
            <w:gridSpan w:val="2"/>
            <w:tcBorders>
              <w:top w:val="nil"/>
              <w:left w:val="nil"/>
              <w:bottom w:val="nil"/>
              <w:right w:val="nil"/>
            </w:tcBorders>
            <w:vAlign w:val="center"/>
          </w:tcPr>
          <w:p w14:paraId="4A5BB3D8" w14:textId="3252E63A" w:rsidR="00820088" w:rsidRPr="001F7DD3" w:rsidRDefault="00820088" w:rsidP="008161A4">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.848</w:t>
            </w:r>
            <w:r w:rsidR="008161A4" w:rsidRPr="001F7DD3">
              <w:rPr>
                <w:rFonts w:ascii="Times New Roman" w:eastAsia="Batang" w:hAnsi="Times New Roman" w:cs="Times New Roman"/>
                <w:kern w:val="0"/>
                <w:sz w:val="24"/>
                <w:szCs w:val="24"/>
              </w:rPr>
              <w:t>3</w:t>
            </w:r>
          </w:p>
        </w:tc>
        <w:tc>
          <w:tcPr>
            <w:tcW w:w="2835" w:type="dxa"/>
            <w:gridSpan w:val="2"/>
            <w:tcBorders>
              <w:top w:val="nil"/>
              <w:left w:val="nil"/>
              <w:bottom w:val="nil"/>
              <w:right w:val="nil"/>
            </w:tcBorders>
            <w:vAlign w:val="center"/>
          </w:tcPr>
          <w:p w14:paraId="5209A656" w14:textId="123881B8" w:rsidR="00820088" w:rsidRPr="001F7DD3" w:rsidRDefault="00820088" w:rsidP="000A66F4">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.853</w:t>
            </w:r>
            <w:r w:rsidR="000A66F4" w:rsidRPr="001F7DD3">
              <w:rPr>
                <w:rFonts w:ascii="Times New Roman" w:eastAsia="Malgun Gothic" w:hAnsi="Times New Roman" w:cs="Times New Roman"/>
                <w:kern w:val="0"/>
                <w:sz w:val="24"/>
                <w:szCs w:val="24"/>
              </w:rPr>
              <w:t>0</w:t>
            </w:r>
          </w:p>
        </w:tc>
      </w:tr>
      <w:tr w:rsidR="00C111FB" w:rsidRPr="001F7DD3" w14:paraId="3E7C1D43" w14:textId="77777777" w:rsidTr="000A0190">
        <w:trPr>
          <w:trHeight w:val="250"/>
          <w:jc w:val="center"/>
        </w:trPr>
        <w:tc>
          <w:tcPr>
            <w:tcW w:w="4678" w:type="dxa"/>
            <w:tcBorders>
              <w:top w:val="nil"/>
              <w:left w:val="nil"/>
              <w:bottom w:val="nil"/>
              <w:right w:val="nil"/>
            </w:tcBorders>
            <w:vAlign w:val="center"/>
          </w:tcPr>
          <w:p w14:paraId="7138EB3B" w14:textId="3098DA41" w:rsidR="00820088" w:rsidRPr="001F7DD3" w:rsidRDefault="00820088" w:rsidP="000A0190">
            <w:pPr>
              <w:widowControl/>
              <w:tabs>
                <w:tab w:val="center" w:pos="4320"/>
                <w:tab w:val="right" w:pos="8640"/>
              </w:tabs>
              <w:wordWrap/>
              <w:autoSpaceDE/>
              <w:autoSpaceDN/>
              <w:spacing w:after="0" w:line="240" w:lineRule="auto"/>
              <w:ind w:firstLineChars="100" w:firstLine="240"/>
              <w:jc w:val="left"/>
              <w:rPr>
                <w:rFonts w:ascii="Times New Roman" w:eastAsia="Batang" w:hAnsi="Times New Roman" w:cs="Times New Roman"/>
                <w:kern w:val="0"/>
                <w:sz w:val="24"/>
                <w:szCs w:val="24"/>
              </w:rPr>
            </w:pPr>
            <w:r w:rsidRPr="001F7DD3">
              <w:rPr>
                <w:rFonts w:ascii="Times New Roman" w:eastAsia="Batang" w:hAnsi="Times New Roman" w:cs="Times New Roman"/>
                <w:i/>
                <w:kern w:val="0"/>
                <w:sz w:val="24"/>
                <w:szCs w:val="24"/>
              </w:rPr>
              <w:t>F</w:t>
            </w:r>
          </w:p>
        </w:tc>
        <w:tc>
          <w:tcPr>
            <w:tcW w:w="2835" w:type="dxa"/>
            <w:gridSpan w:val="2"/>
            <w:tcBorders>
              <w:top w:val="nil"/>
              <w:left w:val="nil"/>
              <w:bottom w:val="nil"/>
              <w:right w:val="nil"/>
            </w:tcBorders>
            <w:vAlign w:val="center"/>
          </w:tcPr>
          <w:p w14:paraId="6C178C09" w14:textId="4EB021E1" w:rsidR="00820088" w:rsidRPr="001F7DD3" w:rsidRDefault="00655744" w:rsidP="00660364">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5.23</w:t>
            </w:r>
          </w:p>
        </w:tc>
        <w:tc>
          <w:tcPr>
            <w:tcW w:w="3119" w:type="dxa"/>
            <w:gridSpan w:val="2"/>
            <w:tcBorders>
              <w:top w:val="nil"/>
              <w:left w:val="nil"/>
              <w:bottom w:val="nil"/>
              <w:right w:val="nil"/>
            </w:tcBorders>
            <w:vAlign w:val="center"/>
          </w:tcPr>
          <w:p w14:paraId="41340504" w14:textId="54F39697" w:rsidR="00820088" w:rsidRPr="001F7DD3" w:rsidRDefault="008161A4" w:rsidP="00660364">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4.45</w:t>
            </w:r>
          </w:p>
        </w:tc>
        <w:tc>
          <w:tcPr>
            <w:tcW w:w="2835" w:type="dxa"/>
            <w:gridSpan w:val="2"/>
            <w:tcBorders>
              <w:top w:val="nil"/>
              <w:left w:val="nil"/>
              <w:bottom w:val="nil"/>
              <w:right w:val="nil"/>
            </w:tcBorders>
            <w:vAlign w:val="center"/>
          </w:tcPr>
          <w:p w14:paraId="44FFC71D" w14:textId="5FF0A4AE" w:rsidR="00820088" w:rsidRPr="001F7DD3" w:rsidRDefault="000A66F4" w:rsidP="00660364">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4.52</w:t>
            </w:r>
          </w:p>
        </w:tc>
      </w:tr>
      <w:tr w:rsidR="00C111FB" w:rsidRPr="001F7DD3" w14:paraId="1ACF0C13" w14:textId="77777777" w:rsidTr="000A0190">
        <w:trPr>
          <w:trHeight w:val="250"/>
          <w:jc w:val="center"/>
        </w:trPr>
        <w:tc>
          <w:tcPr>
            <w:tcW w:w="4678" w:type="dxa"/>
            <w:tcBorders>
              <w:top w:val="nil"/>
              <w:left w:val="nil"/>
              <w:bottom w:val="single" w:sz="4" w:space="0" w:color="auto"/>
              <w:right w:val="nil"/>
            </w:tcBorders>
            <w:vAlign w:val="center"/>
          </w:tcPr>
          <w:p w14:paraId="3A7B7379" w14:textId="72F9CCBF" w:rsidR="00820088" w:rsidRPr="001F7DD3" w:rsidRDefault="00820088" w:rsidP="000A0190">
            <w:pPr>
              <w:widowControl/>
              <w:tabs>
                <w:tab w:val="center" w:pos="4320"/>
                <w:tab w:val="right" w:pos="8640"/>
              </w:tabs>
              <w:wordWrap/>
              <w:autoSpaceDE/>
              <w:autoSpaceDN/>
              <w:spacing w:after="0" w:line="240" w:lineRule="auto"/>
              <w:ind w:firstLineChars="100" w:firstLine="240"/>
              <w:jc w:val="left"/>
              <w:rPr>
                <w:rFonts w:ascii="Times New Roman" w:eastAsia="Batang" w:hAnsi="Times New Roman" w:cs="Times New Roman"/>
                <w:kern w:val="0"/>
                <w:sz w:val="24"/>
                <w:szCs w:val="24"/>
              </w:rPr>
            </w:pPr>
            <w:r w:rsidRPr="001F7DD3">
              <w:rPr>
                <w:rFonts w:ascii="Cambria Math" w:eastAsia="Batang" w:hAnsi="Cambria Math" w:cs="Cambria Math"/>
                <w:kern w:val="0"/>
                <w:sz w:val="24"/>
                <w:szCs w:val="24"/>
              </w:rPr>
              <w:t>△</w:t>
            </w:r>
            <w:r w:rsidRPr="001F7DD3">
              <w:rPr>
                <w:rFonts w:ascii="Times New Roman" w:eastAsia="Batang" w:hAnsi="Times New Roman" w:cs="Times New Roman"/>
                <w:i/>
                <w:kern w:val="0"/>
                <w:sz w:val="24"/>
                <w:szCs w:val="24"/>
              </w:rPr>
              <w:t>R</w:t>
            </w:r>
            <w:r w:rsidRPr="001F7DD3">
              <w:rPr>
                <w:rFonts w:ascii="Times New Roman" w:eastAsia="Batang" w:hAnsi="Times New Roman" w:cs="Times New Roman"/>
                <w:kern w:val="0"/>
                <w:sz w:val="24"/>
                <w:szCs w:val="24"/>
                <w:vertAlign w:val="superscript"/>
              </w:rPr>
              <w:t>2</w:t>
            </w:r>
          </w:p>
        </w:tc>
        <w:tc>
          <w:tcPr>
            <w:tcW w:w="2835" w:type="dxa"/>
            <w:gridSpan w:val="2"/>
            <w:tcBorders>
              <w:top w:val="nil"/>
              <w:left w:val="nil"/>
              <w:bottom w:val="single" w:sz="4" w:space="0" w:color="auto"/>
              <w:right w:val="nil"/>
            </w:tcBorders>
            <w:vAlign w:val="center"/>
          </w:tcPr>
          <w:p w14:paraId="6AC4FACE" w14:textId="77777777" w:rsidR="00820088" w:rsidRPr="001F7DD3" w:rsidRDefault="00820088" w:rsidP="00660364">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p>
        </w:tc>
        <w:tc>
          <w:tcPr>
            <w:tcW w:w="3119" w:type="dxa"/>
            <w:gridSpan w:val="2"/>
            <w:tcBorders>
              <w:top w:val="nil"/>
              <w:left w:val="nil"/>
              <w:bottom w:val="single" w:sz="4" w:space="0" w:color="auto"/>
              <w:right w:val="nil"/>
            </w:tcBorders>
            <w:vAlign w:val="center"/>
          </w:tcPr>
          <w:p w14:paraId="418C9E40" w14:textId="7A5C649E" w:rsidR="00820088" w:rsidRPr="001F7DD3" w:rsidRDefault="00820088" w:rsidP="008161A4">
            <w:pPr>
              <w:widowControl/>
              <w:tabs>
                <w:tab w:val="center" w:pos="4320"/>
                <w:tab w:val="right" w:pos="8640"/>
              </w:tabs>
              <w:wordWrap/>
              <w:autoSpaceDE/>
              <w:autoSpaceDN/>
              <w:spacing w:after="0" w:line="240" w:lineRule="auto"/>
              <w:jc w:val="center"/>
              <w:rPr>
                <w:rFonts w:ascii="Times New Roman" w:eastAsia="Batang" w:hAnsi="Times New Roman" w:cs="Times New Roman"/>
                <w:kern w:val="0"/>
                <w:sz w:val="24"/>
                <w:szCs w:val="24"/>
              </w:rPr>
            </w:pPr>
            <w:r w:rsidRPr="001F7DD3">
              <w:rPr>
                <w:rFonts w:ascii="Times New Roman" w:eastAsia="Batang" w:hAnsi="Times New Roman" w:cs="Times New Roman"/>
                <w:kern w:val="0"/>
                <w:sz w:val="24"/>
                <w:szCs w:val="24"/>
              </w:rPr>
              <w:t>.000</w:t>
            </w:r>
            <w:r w:rsidR="008161A4" w:rsidRPr="001F7DD3">
              <w:rPr>
                <w:rFonts w:ascii="Times New Roman" w:eastAsia="Batang" w:hAnsi="Times New Roman" w:cs="Times New Roman"/>
                <w:kern w:val="0"/>
                <w:sz w:val="24"/>
                <w:szCs w:val="24"/>
              </w:rPr>
              <w:t>4</w:t>
            </w:r>
            <w:r w:rsidR="00E72C0A" w:rsidRPr="00470E4F">
              <w:rPr>
                <w:rFonts w:ascii="Times New Roman" w:eastAsia="Batang" w:hAnsi="Times New Roman" w:cs="Times New Roman"/>
                <w:kern w:val="0"/>
                <w:sz w:val="24"/>
                <w:szCs w:val="24"/>
                <w:highlight w:val="yellow"/>
                <w:vertAlign w:val="superscript"/>
              </w:rPr>
              <w:t>a</w:t>
            </w:r>
          </w:p>
        </w:tc>
        <w:tc>
          <w:tcPr>
            <w:tcW w:w="2835" w:type="dxa"/>
            <w:gridSpan w:val="2"/>
            <w:tcBorders>
              <w:top w:val="nil"/>
              <w:left w:val="nil"/>
              <w:bottom w:val="single" w:sz="4" w:space="0" w:color="auto"/>
              <w:right w:val="nil"/>
            </w:tcBorders>
            <w:vAlign w:val="center"/>
          </w:tcPr>
          <w:p w14:paraId="6E4B1EB6" w14:textId="458CEB7F" w:rsidR="00820088" w:rsidRPr="001F7DD3" w:rsidRDefault="00820088" w:rsidP="000A66F4">
            <w:pPr>
              <w:widowControl/>
              <w:tabs>
                <w:tab w:val="center" w:pos="4320"/>
                <w:tab w:val="right" w:pos="8640"/>
              </w:tabs>
              <w:wordWrap/>
              <w:autoSpaceDE/>
              <w:autoSpaceDN/>
              <w:spacing w:after="0" w:line="240" w:lineRule="auto"/>
              <w:jc w:val="center"/>
              <w:rPr>
                <w:rFonts w:ascii="Times New Roman" w:eastAsia="Malgun Gothic" w:hAnsi="Times New Roman" w:cs="Times New Roman"/>
                <w:kern w:val="0"/>
                <w:sz w:val="24"/>
                <w:szCs w:val="24"/>
              </w:rPr>
            </w:pPr>
            <w:r w:rsidRPr="001F7DD3">
              <w:rPr>
                <w:rFonts w:ascii="Times New Roman" w:eastAsia="Malgun Gothic" w:hAnsi="Times New Roman" w:cs="Times New Roman"/>
                <w:kern w:val="0"/>
                <w:sz w:val="24"/>
                <w:szCs w:val="24"/>
              </w:rPr>
              <w:t>.004</w:t>
            </w:r>
            <w:r w:rsidR="000A66F4" w:rsidRPr="001F7DD3">
              <w:rPr>
                <w:rFonts w:ascii="Times New Roman" w:eastAsia="Malgun Gothic" w:hAnsi="Times New Roman" w:cs="Times New Roman"/>
                <w:kern w:val="0"/>
                <w:sz w:val="24"/>
                <w:szCs w:val="24"/>
              </w:rPr>
              <w:t>7</w:t>
            </w:r>
            <w:r w:rsidRPr="001F7DD3">
              <w:rPr>
                <w:rFonts w:ascii="Times New Roman" w:eastAsia="Malgun Gothic" w:hAnsi="Times New Roman" w:cs="Times New Roman"/>
                <w:kern w:val="0"/>
                <w:sz w:val="24"/>
                <w:szCs w:val="24"/>
              </w:rPr>
              <w:t>*</w:t>
            </w:r>
            <w:r w:rsidR="00E72C0A" w:rsidRPr="00470E4F">
              <w:rPr>
                <w:rFonts w:ascii="Times New Roman" w:eastAsia="Malgun Gothic" w:hAnsi="Times New Roman" w:cs="Times New Roman"/>
                <w:kern w:val="0"/>
                <w:sz w:val="24"/>
                <w:szCs w:val="24"/>
                <w:highlight w:val="yellow"/>
                <w:vertAlign w:val="superscript"/>
              </w:rPr>
              <w:t>b</w:t>
            </w:r>
          </w:p>
        </w:tc>
      </w:tr>
    </w:tbl>
    <w:p w14:paraId="731C4A35" w14:textId="34D651CF" w:rsidR="000625E5" w:rsidRPr="001F7DD3" w:rsidRDefault="00C64925" w:rsidP="000A0190">
      <w:pPr>
        <w:widowControl/>
        <w:wordWrap/>
        <w:autoSpaceDE/>
        <w:autoSpaceDN/>
        <w:rPr>
          <w:rFonts w:ascii="Times New Roman" w:eastAsia="Batang" w:hAnsi="Times New Roman" w:cs="Times New Roman"/>
          <w:b/>
          <w:kern w:val="0"/>
          <w:sz w:val="24"/>
          <w:szCs w:val="24"/>
        </w:rPr>
      </w:pPr>
      <w:r w:rsidRPr="001F7DD3">
        <w:rPr>
          <w:rFonts w:ascii="Times New Roman" w:eastAsia="Batang" w:hAnsi="Times New Roman" w:cs="Times New Roman"/>
          <w:i/>
          <w:kern w:val="0"/>
          <w:szCs w:val="20"/>
        </w:rPr>
        <w:t xml:space="preserve">  </w:t>
      </w:r>
      <w:r w:rsidR="0056497C" w:rsidRPr="001F7DD3">
        <w:rPr>
          <w:rFonts w:ascii="Times New Roman" w:eastAsia="Batang" w:hAnsi="Times New Roman" w:cs="Times New Roman"/>
          <w:i/>
          <w:kern w:val="0"/>
          <w:szCs w:val="20"/>
        </w:rPr>
        <w:t xml:space="preserve">Note. </w:t>
      </w:r>
      <w:r w:rsidR="00C111FB" w:rsidRPr="001F7DD3">
        <w:rPr>
          <w:rFonts w:ascii="Times New Roman" w:eastAsia="Batang" w:hAnsi="Times New Roman" w:cs="Times New Roman"/>
          <w:i/>
          <w:kern w:val="0"/>
          <w:szCs w:val="20"/>
        </w:rPr>
        <w:t>N</w:t>
      </w:r>
      <w:r w:rsidR="00C111FB" w:rsidRPr="001F7DD3">
        <w:rPr>
          <w:rFonts w:ascii="Times New Roman" w:eastAsia="Batang" w:hAnsi="Times New Roman" w:cs="Times New Roman"/>
          <w:kern w:val="0"/>
          <w:szCs w:val="20"/>
        </w:rPr>
        <w:t xml:space="preserve"> = </w:t>
      </w:r>
      <w:r w:rsidR="004C27A2" w:rsidRPr="001F7DD3">
        <w:rPr>
          <w:rFonts w:ascii="Times New Roman" w:eastAsia="Batang" w:hAnsi="Times New Roman" w:cs="Times New Roman"/>
          <w:kern w:val="0"/>
          <w:szCs w:val="20"/>
        </w:rPr>
        <w:t>640</w:t>
      </w:r>
      <w:r w:rsidR="00310460" w:rsidRPr="001F7DD3">
        <w:rPr>
          <w:rFonts w:ascii="Times New Roman" w:eastAsia="Batang" w:hAnsi="Times New Roman" w:cs="Times New Roman"/>
          <w:kern w:val="0"/>
          <w:szCs w:val="20"/>
        </w:rPr>
        <w:t xml:space="preserve"> establishment-year observations</w:t>
      </w:r>
      <w:r w:rsidR="00C111FB" w:rsidRPr="001F7DD3">
        <w:rPr>
          <w:rFonts w:ascii="Times New Roman" w:eastAsia="Batang" w:hAnsi="Times New Roman" w:cs="Times New Roman"/>
          <w:kern w:val="0"/>
          <w:szCs w:val="20"/>
        </w:rPr>
        <w:t>;</w:t>
      </w:r>
      <w:r w:rsidR="00F36241" w:rsidRPr="001F7DD3">
        <w:rPr>
          <w:rFonts w:ascii="Times New Roman" w:eastAsia="Batang" w:hAnsi="Times New Roman" w:cs="Times New Roman"/>
          <w:kern w:val="0"/>
          <w:szCs w:val="20"/>
          <w:vertAlign w:val="superscript"/>
        </w:rPr>
        <w:t xml:space="preserve"> </w:t>
      </w:r>
      <w:r w:rsidR="00E72C0A" w:rsidRPr="00470E4F">
        <w:rPr>
          <w:rFonts w:ascii="Times New Roman" w:eastAsia="Malgun Gothic" w:hAnsi="Times New Roman" w:cs="Times New Roman"/>
          <w:kern w:val="0"/>
          <w:szCs w:val="20"/>
          <w:highlight w:val="yellow"/>
          <w:vertAlign w:val="superscript"/>
        </w:rPr>
        <w:t>a</w:t>
      </w:r>
      <w:r w:rsidR="00E72C0A" w:rsidRPr="00470E4F">
        <w:rPr>
          <w:rFonts w:ascii="Times New Roman" w:eastAsia="Malgun Gothic" w:hAnsi="Times New Roman" w:cs="Times New Roman"/>
          <w:kern w:val="0"/>
          <w:szCs w:val="20"/>
          <w:highlight w:val="yellow"/>
        </w:rPr>
        <w:t xml:space="preserve"> Compared to Model 1; </w:t>
      </w:r>
      <w:r w:rsidR="00E72C0A" w:rsidRPr="00470E4F">
        <w:rPr>
          <w:rFonts w:ascii="Times New Roman" w:eastAsia="Malgun Gothic" w:hAnsi="Times New Roman" w:cs="Times New Roman"/>
          <w:kern w:val="0"/>
          <w:szCs w:val="20"/>
          <w:highlight w:val="yellow"/>
          <w:vertAlign w:val="superscript"/>
        </w:rPr>
        <w:t>b</w:t>
      </w:r>
      <w:r w:rsidR="00E72C0A" w:rsidRPr="00470E4F">
        <w:rPr>
          <w:rFonts w:ascii="Times New Roman" w:eastAsia="Malgun Gothic" w:hAnsi="Times New Roman" w:cs="Times New Roman"/>
          <w:kern w:val="0"/>
          <w:szCs w:val="20"/>
          <w:highlight w:val="yellow"/>
        </w:rPr>
        <w:t xml:space="preserve"> Compared to Model </w:t>
      </w:r>
      <w:r w:rsidR="00E72C0A" w:rsidRPr="00470E4F">
        <w:rPr>
          <w:rFonts w:ascii="Times New Roman" w:eastAsia="Malgun Gothic" w:hAnsi="Times New Roman" w:cs="Times New Roman" w:hint="eastAsia"/>
          <w:kern w:val="0"/>
          <w:szCs w:val="20"/>
          <w:highlight w:val="yellow"/>
        </w:rPr>
        <w:t>2</w:t>
      </w:r>
      <w:r w:rsidR="00E72C0A" w:rsidRPr="00470E4F">
        <w:rPr>
          <w:rFonts w:ascii="Times New Roman" w:eastAsia="Malgun Gothic" w:hAnsi="Times New Roman" w:cs="Times New Roman"/>
          <w:kern w:val="0"/>
          <w:szCs w:val="20"/>
          <w:highlight w:val="yellow"/>
        </w:rPr>
        <w:t>.</w:t>
      </w:r>
      <w:r w:rsidR="00E72C0A">
        <w:rPr>
          <w:rFonts w:ascii="Times New Roman" w:eastAsia="Malgun Gothic" w:hAnsi="Times New Roman" w:cs="Times New Roman"/>
          <w:kern w:val="0"/>
          <w:szCs w:val="20"/>
        </w:rPr>
        <w:t xml:space="preserve"> </w:t>
      </w:r>
      <w:r w:rsidR="0056497C" w:rsidRPr="001F7DD3">
        <w:rPr>
          <w:rFonts w:ascii="Times New Roman" w:eastAsia="Batang" w:hAnsi="Times New Roman" w:cs="Times New Roman"/>
          <w:kern w:val="0"/>
          <w:szCs w:val="20"/>
          <w:vertAlign w:val="superscript"/>
        </w:rPr>
        <w:t>*</w:t>
      </w:r>
      <w:r w:rsidR="0056497C" w:rsidRPr="001F7DD3">
        <w:rPr>
          <w:rFonts w:ascii="Times New Roman" w:eastAsia="Batang" w:hAnsi="Times New Roman" w:cs="Times New Roman"/>
          <w:i/>
          <w:kern w:val="0"/>
          <w:szCs w:val="20"/>
        </w:rPr>
        <w:t>p</w:t>
      </w:r>
      <w:r w:rsidR="0056497C" w:rsidRPr="001F7DD3">
        <w:rPr>
          <w:rFonts w:ascii="Times New Roman" w:eastAsia="Batang" w:hAnsi="Times New Roman" w:cs="Times New Roman"/>
          <w:kern w:val="0"/>
          <w:szCs w:val="20"/>
        </w:rPr>
        <w:t xml:space="preserve"> &lt; .05.</w:t>
      </w:r>
    </w:p>
    <w:sectPr w:rsidR="000625E5" w:rsidRPr="001F7DD3" w:rsidSect="000A0190">
      <w:headerReference w:type="default" r:id="rId11"/>
      <w:pgSz w:w="16838" w:h="11906" w:orient="landscape"/>
      <w:pgMar w:top="1440" w:right="170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81CB5" w14:textId="77777777" w:rsidR="00D218DF" w:rsidRDefault="00D218DF" w:rsidP="000021A4">
      <w:pPr>
        <w:spacing w:after="0" w:line="240" w:lineRule="auto"/>
      </w:pPr>
      <w:r>
        <w:separator/>
      </w:r>
    </w:p>
  </w:endnote>
  <w:endnote w:type="continuationSeparator" w:id="0">
    <w:p w14:paraId="5BB2727F" w14:textId="77777777" w:rsidR="00D218DF" w:rsidRDefault="00D218DF" w:rsidP="0000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531382"/>
      <w:docPartObj>
        <w:docPartGallery w:val="Page Numbers (Bottom of Page)"/>
        <w:docPartUnique/>
      </w:docPartObj>
    </w:sdtPr>
    <w:sdtEndPr>
      <w:rPr>
        <w:rFonts w:ascii="Times New Roman" w:hAnsi="Times New Roman" w:cs="Times New Roman"/>
        <w:sz w:val="24"/>
      </w:rPr>
    </w:sdtEndPr>
    <w:sdtContent>
      <w:p w14:paraId="0DFFE333" w14:textId="77197B34" w:rsidR="00B7695E" w:rsidRPr="000A0190" w:rsidRDefault="00B7695E" w:rsidP="000A0190">
        <w:pPr>
          <w:pStyle w:val="Footer"/>
          <w:jc w:val="right"/>
          <w:rPr>
            <w:rFonts w:ascii="Times New Roman" w:hAnsi="Times New Roman" w:cs="Times New Roman"/>
            <w:sz w:val="24"/>
          </w:rPr>
        </w:pPr>
        <w:r w:rsidRPr="000A0190">
          <w:rPr>
            <w:rFonts w:ascii="Times New Roman" w:hAnsi="Times New Roman" w:cs="Times New Roman"/>
            <w:sz w:val="24"/>
          </w:rPr>
          <w:fldChar w:fldCharType="begin"/>
        </w:r>
        <w:r w:rsidRPr="000A0190">
          <w:rPr>
            <w:rFonts w:ascii="Times New Roman" w:hAnsi="Times New Roman" w:cs="Times New Roman"/>
            <w:sz w:val="24"/>
          </w:rPr>
          <w:instrText>PAGE   \* MERGEFORMAT</w:instrText>
        </w:r>
        <w:r w:rsidRPr="000A0190">
          <w:rPr>
            <w:rFonts w:ascii="Times New Roman" w:hAnsi="Times New Roman" w:cs="Times New Roman"/>
            <w:sz w:val="24"/>
          </w:rPr>
          <w:fldChar w:fldCharType="separate"/>
        </w:r>
        <w:r w:rsidR="00512F61" w:rsidRPr="00512F61">
          <w:rPr>
            <w:rFonts w:ascii="Times New Roman" w:hAnsi="Times New Roman" w:cs="Times New Roman"/>
            <w:noProof/>
            <w:sz w:val="24"/>
            <w:lang w:val="ko-KR"/>
          </w:rPr>
          <w:t>21</w:t>
        </w:r>
        <w:r w:rsidRPr="000A019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BA6D" w14:textId="77777777" w:rsidR="00D218DF" w:rsidRDefault="00D218DF" w:rsidP="000021A4">
      <w:pPr>
        <w:spacing w:after="0" w:line="240" w:lineRule="auto"/>
      </w:pPr>
      <w:r>
        <w:separator/>
      </w:r>
    </w:p>
  </w:footnote>
  <w:footnote w:type="continuationSeparator" w:id="0">
    <w:p w14:paraId="3F547B3D" w14:textId="77777777" w:rsidR="00D218DF" w:rsidRDefault="00D218DF" w:rsidP="000021A4">
      <w:pPr>
        <w:spacing w:after="0" w:line="240" w:lineRule="auto"/>
      </w:pPr>
      <w:r>
        <w:continuationSeparator/>
      </w:r>
    </w:p>
  </w:footnote>
  <w:footnote w:id="1">
    <w:p w14:paraId="66FF889F" w14:textId="76F15F3E" w:rsidR="00B7695E" w:rsidRPr="0025291C" w:rsidRDefault="00B7695E" w:rsidP="00E24EBA">
      <w:pPr>
        <w:pStyle w:val="FootnoteText"/>
        <w:spacing w:line="240" w:lineRule="auto"/>
      </w:pPr>
      <w:r w:rsidRPr="00D92636">
        <w:rPr>
          <w:rStyle w:val="FootnoteReference"/>
          <w:rFonts w:ascii="Times New Roman" w:hAnsi="Times New Roman" w:cs="Times New Roman"/>
          <w:szCs w:val="20"/>
        </w:rPr>
        <w:footnoteRef/>
      </w:r>
      <w:r w:rsidR="00470E4F">
        <w:rPr>
          <w:rFonts w:ascii="Times New Roman" w:hAnsi="Times New Roman" w:cs="Times New Roman"/>
          <w:szCs w:val="20"/>
        </w:rPr>
        <w:t xml:space="preserve"> </w:t>
      </w:r>
      <w:r w:rsidRPr="00D92636">
        <w:rPr>
          <w:rFonts w:ascii="Times New Roman" w:hAnsi="Times New Roman" w:cs="Times New Roman"/>
          <w:szCs w:val="20"/>
        </w:rPr>
        <w:t>We collected industry sales data from the Korea Information Service</w:t>
      </w:r>
      <w:r>
        <w:rPr>
          <w:rFonts w:ascii="Times New Roman" w:hAnsi="Times New Roman" w:cs="Times New Roman" w:hint="eastAsia"/>
          <w:szCs w:val="20"/>
        </w:rPr>
        <w:t xml:space="preserve">, </w:t>
      </w:r>
      <w:r w:rsidRPr="00136D13">
        <w:rPr>
          <w:rFonts w:ascii="Times New Roman" w:hAnsi="Times New Roman" w:cs="Times New Roman"/>
          <w:szCs w:val="20"/>
        </w:rPr>
        <w:t xml:space="preserve">a leading credit rating agency in </w:t>
      </w:r>
      <w:r>
        <w:rPr>
          <w:rFonts w:ascii="Times New Roman" w:hAnsi="Times New Roman" w:cs="Times New Roman" w:hint="eastAsia"/>
          <w:szCs w:val="20"/>
        </w:rPr>
        <w:t xml:space="preserve">South </w:t>
      </w:r>
      <w:r w:rsidRPr="00136D13">
        <w:rPr>
          <w:rFonts w:ascii="Times New Roman" w:hAnsi="Times New Roman" w:cs="Times New Roman"/>
          <w:szCs w:val="20"/>
        </w:rPr>
        <w:t xml:space="preserve">Korea, equivalent to Standard &amp; Poor’s or Moody’s in the U.S. (Chang </w:t>
      </w:r>
      <w:r>
        <w:rPr>
          <w:rFonts w:ascii="Times New Roman" w:hAnsi="Times New Roman" w:cs="Times New Roman" w:hint="eastAsia"/>
          <w:szCs w:val="20"/>
        </w:rPr>
        <w:t>and</w:t>
      </w:r>
      <w:r w:rsidRPr="00136D13">
        <w:rPr>
          <w:rFonts w:ascii="Times New Roman" w:hAnsi="Times New Roman" w:cs="Times New Roman"/>
          <w:szCs w:val="20"/>
        </w:rPr>
        <w:t xml:space="preserve"> Hong 2002</w:t>
      </w:r>
      <w:r>
        <w:rPr>
          <w:rFonts w:ascii="Times New Roman" w:hAnsi="Times New Roman" w:cs="Times New Roman" w:hint="eastAsia"/>
          <w:szCs w:val="20"/>
        </w:rPr>
        <w:t>:</w:t>
      </w:r>
      <w:r w:rsidRPr="00136D13">
        <w:rPr>
          <w:rFonts w:ascii="Times New Roman" w:hAnsi="Times New Roman" w:cs="Times New Roman"/>
          <w:szCs w:val="20"/>
        </w:rPr>
        <w:t xml:space="preserve"> p. 266)</w:t>
      </w:r>
      <w:r>
        <w:rPr>
          <w:rFonts w:ascii="Times New Roman" w:hAnsi="Times New Roman" w:cs="Times New Roman" w:hint="eastAsia"/>
          <w:szCs w:val="20"/>
        </w:rPr>
        <w:t xml:space="preserve"> </w:t>
      </w:r>
      <w:r w:rsidRPr="00D92636">
        <w:rPr>
          <w:rFonts w:ascii="Times New Roman" w:hAnsi="Times New Roman" w:cs="Times New Roman"/>
          <w:szCs w:val="20"/>
        </w:rPr>
        <w:t>based on the two-digit Korean Standard Industrial Classification.</w:t>
      </w:r>
    </w:p>
  </w:footnote>
  <w:footnote w:id="2">
    <w:p w14:paraId="689482F5" w14:textId="24DFD2BF" w:rsidR="00B7695E" w:rsidRPr="00AE6A70" w:rsidRDefault="00B7695E">
      <w:pPr>
        <w:pStyle w:val="FootnoteText"/>
        <w:rPr>
          <w:rFonts w:ascii="Times New Roman" w:hAnsi="Times New Roman" w:cs="Times New Roman"/>
        </w:rPr>
      </w:pPr>
      <w:r w:rsidRPr="00AE6A70">
        <w:rPr>
          <w:rStyle w:val="FootnoteReference"/>
          <w:rFonts w:ascii="Times New Roman" w:hAnsi="Times New Roman" w:cs="Times New Roman"/>
        </w:rPr>
        <w:footnoteRef/>
      </w:r>
      <w:r w:rsidR="00470E4F">
        <w:rPr>
          <w:rFonts w:ascii="Times New Roman" w:hAnsi="Times New Roman" w:cs="Times New Roman"/>
        </w:rPr>
        <w:t xml:space="preserve"> </w:t>
      </w:r>
      <w:r>
        <w:rPr>
          <w:rFonts w:ascii="Times New Roman" w:hAnsi="Times New Roman" w:cs="Times New Roman"/>
        </w:rPr>
        <w:t xml:space="preserve">In Table 1, we found that industry growth is negatively </w:t>
      </w:r>
      <w:r>
        <w:rPr>
          <w:rFonts w:ascii="Times New Roman" w:hAnsi="Times New Roman" w:cs="Times New Roman" w:hint="eastAsia"/>
        </w:rPr>
        <w:t>cor</w:t>
      </w:r>
      <w:r>
        <w:rPr>
          <w:rFonts w:ascii="Times New Roman" w:hAnsi="Times New Roman" w:cs="Times New Roman"/>
        </w:rPr>
        <w:t>related to prior (</w:t>
      </w:r>
      <w:r w:rsidRPr="00FE789E">
        <w:rPr>
          <w:rFonts w:ascii="Times New Roman" w:hAnsi="Times New Roman" w:cs="Times New Roman"/>
          <w:i/>
        </w:rPr>
        <w:t>r</w:t>
      </w:r>
      <w:r>
        <w:rPr>
          <w:rFonts w:ascii="Times New Roman" w:hAnsi="Times New Roman" w:cs="Times New Roman"/>
        </w:rPr>
        <w:t xml:space="preserve"> = -.11, </w:t>
      </w:r>
      <w:r w:rsidRPr="00AE6A70">
        <w:rPr>
          <w:rFonts w:ascii="Times New Roman" w:hAnsi="Times New Roman" w:cs="Times New Roman"/>
          <w:i/>
        </w:rPr>
        <w:t>p</w:t>
      </w:r>
      <w:r>
        <w:rPr>
          <w:rFonts w:ascii="Times New Roman" w:hAnsi="Times New Roman" w:cs="Times New Roman"/>
        </w:rPr>
        <w:t xml:space="preserve"> &lt; .05) and subsequent (</w:t>
      </w:r>
      <w:r w:rsidRPr="00FE789E">
        <w:rPr>
          <w:rFonts w:ascii="Times New Roman" w:hAnsi="Times New Roman" w:cs="Times New Roman"/>
          <w:i/>
        </w:rPr>
        <w:t>r</w:t>
      </w:r>
      <w:r>
        <w:rPr>
          <w:rFonts w:ascii="Times New Roman" w:hAnsi="Times New Roman" w:cs="Times New Roman"/>
        </w:rPr>
        <w:t xml:space="preserve"> = -.08, </w:t>
      </w:r>
      <w:r w:rsidRPr="00203B18">
        <w:rPr>
          <w:rFonts w:ascii="Times New Roman" w:hAnsi="Times New Roman" w:cs="Times New Roman"/>
          <w:i/>
        </w:rPr>
        <w:t>p</w:t>
      </w:r>
      <w:r>
        <w:rPr>
          <w:rFonts w:ascii="Times New Roman" w:hAnsi="Times New Roman" w:cs="Times New Roman"/>
        </w:rPr>
        <w:t xml:space="preserve"> &lt; .05) productivity. </w:t>
      </w:r>
      <w:r>
        <w:rPr>
          <w:rFonts w:ascii="Times New Roman" w:hAnsi="Times New Roman" w:cs="Times New Roman" w:hint="eastAsia"/>
        </w:rPr>
        <w:t>Although</w:t>
      </w:r>
      <w:r>
        <w:rPr>
          <w:rFonts w:ascii="Times New Roman" w:hAnsi="Times New Roman" w:cs="Times New Roman"/>
        </w:rPr>
        <w:t xml:space="preserve"> establishments</w:t>
      </w:r>
      <w:r w:rsidRPr="00AE6A70">
        <w:rPr>
          <w:rFonts w:ascii="Times New Roman" w:hAnsi="Times New Roman" w:cs="Times New Roman"/>
        </w:rPr>
        <w:t xml:space="preserve"> in high-growth industries </w:t>
      </w:r>
      <w:r>
        <w:rPr>
          <w:rFonts w:ascii="Times New Roman" w:hAnsi="Times New Roman" w:cs="Times New Roman"/>
        </w:rPr>
        <w:t xml:space="preserve">may </w:t>
      </w:r>
      <w:r w:rsidRPr="00AE6A70">
        <w:rPr>
          <w:rFonts w:ascii="Times New Roman" w:hAnsi="Times New Roman" w:cs="Times New Roman"/>
        </w:rPr>
        <w:t>have more market opportunities and flexibility to influence establishment performance (</w:t>
      </w:r>
      <w:r w:rsidRPr="00AE6A70">
        <w:rPr>
          <w:rFonts w:ascii="Times New Roman" w:hAnsi="Times New Roman" w:cs="Times New Roman"/>
        </w:rPr>
        <w:t xml:space="preserve">Hambrick </w:t>
      </w:r>
      <w:r>
        <w:rPr>
          <w:rFonts w:ascii="Times New Roman" w:hAnsi="Times New Roman" w:cs="Times New Roman" w:hint="eastAsia"/>
        </w:rPr>
        <w:t>and</w:t>
      </w:r>
      <w:r w:rsidRPr="00AE6A70">
        <w:rPr>
          <w:rFonts w:ascii="Times New Roman" w:hAnsi="Times New Roman" w:cs="Times New Roman"/>
        </w:rPr>
        <w:t xml:space="preserve"> Finkelstein 1987), </w:t>
      </w:r>
      <w:r>
        <w:rPr>
          <w:rFonts w:ascii="Times New Roman" w:hAnsi="Times New Roman" w:cs="Times New Roman"/>
        </w:rPr>
        <w:t>they can also face</w:t>
      </w:r>
      <w:r w:rsidRPr="00AE6A70">
        <w:rPr>
          <w:rFonts w:ascii="Times New Roman" w:hAnsi="Times New Roman" w:cs="Times New Roman"/>
        </w:rPr>
        <w:t xml:space="preserve"> uncertain and complex</w:t>
      </w:r>
      <w:r>
        <w:rPr>
          <w:rFonts w:ascii="Times New Roman" w:hAnsi="Times New Roman" w:cs="Times New Roman" w:hint="eastAsia"/>
        </w:rPr>
        <w:t xml:space="preserve"> factors</w:t>
      </w:r>
      <w:r w:rsidRPr="00AE6A70">
        <w:rPr>
          <w:rFonts w:ascii="Times New Roman" w:hAnsi="Times New Roman" w:cs="Times New Roman"/>
        </w:rPr>
        <w:t xml:space="preserve"> </w:t>
      </w:r>
      <w:r>
        <w:rPr>
          <w:rFonts w:ascii="Times New Roman" w:hAnsi="Times New Roman" w:cs="Times New Roman"/>
        </w:rPr>
        <w:t>leading to</w:t>
      </w:r>
      <w:r>
        <w:rPr>
          <w:rFonts w:ascii="Times New Roman" w:hAnsi="Times New Roman" w:cs="Times New Roman" w:hint="eastAsia"/>
        </w:rPr>
        <w:t xml:space="preserve"> inefficiency</w:t>
      </w:r>
      <w:r w:rsidRPr="00AE6A70">
        <w:rPr>
          <w:rFonts w:ascii="Times New Roman" w:hAnsi="Times New Roman" w:cs="Times New Roman"/>
        </w:rPr>
        <w:t xml:space="preserve"> (</w:t>
      </w:r>
      <w:r w:rsidRPr="005A47A0">
        <w:rPr>
          <w:rFonts w:ascii="Times New Roman" w:hAnsi="Times New Roman" w:cs="Times New Roman"/>
        </w:rPr>
        <w:t xml:space="preserve">Datta and Rajagopalan </w:t>
      </w:r>
      <w:r w:rsidRPr="00716B8D">
        <w:rPr>
          <w:rFonts w:ascii="Times New Roman" w:hAnsi="Times New Roman" w:cs="Times New Roman"/>
        </w:rPr>
        <w:t>1998</w:t>
      </w:r>
      <w:r w:rsidRPr="00AE6A70">
        <w:rPr>
          <w:rFonts w:ascii="Times New Roman" w:hAnsi="Times New Roman" w:cs="Times New Roman"/>
        </w:rPr>
        <w:t>). Indeed, Datta, Guthrie, and Wright (2005) similarly found that industry growth is negatively related to productivity (</w:t>
      </w:r>
      <w:r w:rsidRPr="00AE6A70">
        <w:rPr>
          <w:rFonts w:ascii="Times New Roman" w:hAnsi="Times New Roman" w:cs="Times New Roman"/>
          <w:i/>
        </w:rPr>
        <w:t>r</w:t>
      </w:r>
      <w:r w:rsidRPr="00AE6A70">
        <w:rPr>
          <w:rFonts w:ascii="Times New Roman" w:hAnsi="Times New Roman" w:cs="Times New Roman"/>
        </w:rPr>
        <w:t xml:space="preserve"> = -.08, n.s.), suggesting that industry growth may disrupt labor productivity due to increased </w:t>
      </w:r>
      <w:r>
        <w:rPr>
          <w:rFonts w:ascii="Times New Roman" w:hAnsi="Times New Roman" w:cs="Times New Roman" w:hint="eastAsia"/>
        </w:rPr>
        <w:t>managerial problems</w:t>
      </w:r>
      <w:r w:rsidRPr="00AE6A70">
        <w:rPr>
          <w:rFonts w:ascii="Times New Roman" w:hAnsi="Times New Roman" w:cs="Times New Roman"/>
        </w:rPr>
        <w:t>.</w:t>
      </w:r>
    </w:p>
  </w:footnote>
  <w:footnote w:id="3">
    <w:p w14:paraId="20C7A824" w14:textId="39A4C1BA" w:rsidR="00B7695E" w:rsidRPr="00346721" w:rsidRDefault="00B7695E" w:rsidP="00AA1F3B">
      <w:pPr>
        <w:pStyle w:val="FootnoteText"/>
        <w:spacing w:after="0"/>
        <w:rPr>
          <w:rFonts w:ascii="Times New Roman" w:hAnsi="Times New Roman" w:cs="Times New Roman"/>
        </w:rPr>
      </w:pPr>
      <w:r w:rsidRPr="00346721">
        <w:rPr>
          <w:rStyle w:val="FootnoteReference"/>
          <w:rFonts w:ascii="Times New Roman" w:hAnsi="Times New Roman" w:cs="Times New Roman"/>
        </w:rPr>
        <w:footnoteRef/>
      </w:r>
      <w:r w:rsidR="00470E4F">
        <w:rPr>
          <w:rFonts w:ascii="Times New Roman" w:hAnsi="Times New Roman" w:cs="Times New Roman"/>
        </w:rPr>
        <w:t xml:space="preserve"> </w:t>
      </w:r>
      <w:r>
        <w:rPr>
          <w:rFonts w:ascii="Times New Roman" w:hAnsi="Times New Roman" w:cs="Times New Roman" w:hint="eastAsia"/>
        </w:rPr>
        <w:t xml:space="preserve">Our results show changes in </w:t>
      </w:r>
      <w:r w:rsidRPr="00346721">
        <w:rPr>
          <w:rFonts w:ascii="Times New Roman" w:hAnsi="Times New Roman" w:cs="Times New Roman"/>
          <w:i/>
        </w:rPr>
        <w:t>R</w:t>
      </w:r>
      <w:r w:rsidRPr="00346721">
        <w:rPr>
          <w:rFonts w:ascii="Times New Roman" w:hAnsi="Times New Roman" w:cs="Times New Roman"/>
          <w:vertAlign w:val="superscript"/>
        </w:rPr>
        <w:t>2</w:t>
      </w:r>
      <w:r>
        <w:rPr>
          <w:rFonts w:ascii="Times New Roman" w:hAnsi="Times New Roman" w:cs="Times New Roman" w:hint="eastAsia"/>
        </w:rPr>
        <w:t xml:space="preserve"> between regression models are relatively small, but still significant. The low </w:t>
      </w:r>
      <w:r w:rsidRPr="00346721">
        <w:rPr>
          <w:rFonts w:ascii="Times New Roman" w:hAnsi="Times New Roman" w:cs="Times New Roman"/>
          <w:i/>
        </w:rPr>
        <w:t>R</w:t>
      </w:r>
      <w:r w:rsidRPr="00346721">
        <w:rPr>
          <w:rFonts w:ascii="Times New Roman" w:hAnsi="Times New Roman" w:cs="Times New Roman"/>
          <w:vertAlign w:val="superscript"/>
        </w:rPr>
        <w:t>2</w:t>
      </w:r>
      <w:r>
        <w:rPr>
          <w:rFonts w:ascii="Times New Roman" w:hAnsi="Times New Roman" w:cs="Times New Roman" w:hint="eastAsia"/>
        </w:rPr>
        <w:t xml:space="preserve"> may be derived from </w:t>
      </w:r>
      <w:r w:rsidRPr="001C046A">
        <w:rPr>
          <w:rFonts w:ascii="Times New Roman" w:hAnsi="Times New Roman" w:cs="Times New Roman"/>
        </w:rPr>
        <w:t xml:space="preserve">data points </w:t>
      </w:r>
      <w:r>
        <w:rPr>
          <w:rFonts w:ascii="Times New Roman" w:hAnsi="Times New Roman" w:cs="Times New Roman" w:hint="eastAsia"/>
        </w:rPr>
        <w:t xml:space="preserve">with </w:t>
      </w:r>
      <w:r w:rsidRPr="001C046A">
        <w:rPr>
          <w:rFonts w:ascii="Times New Roman" w:hAnsi="Times New Roman" w:cs="Times New Roman"/>
        </w:rPr>
        <w:t xml:space="preserve">high variability from a fitted regression line, suggesting that the </w:t>
      </w:r>
      <w:r>
        <w:rPr>
          <w:rFonts w:ascii="Times New Roman" w:hAnsi="Times New Roman" w:cs="Times New Roman" w:hint="eastAsia"/>
        </w:rPr>
        <w:t xml:space="preserve">hypothesized </w:t>
      </w:r>
      <w:r w:rsidRPr="001C046A">
        <w:rPr>
          <w:rFonts w:ascii="Times New Roman" w:hAnsi="Times New Roman" w:cs="Times New Roman"/>
        </w:rPr>
        <w:t xml:space="preserve">direct and interaction effects </w:t>
      </w:r>
      <w:r>
        <w:rPr>
          <w:rFonts w:ascii="Times New Roman" w:hAnsi="Times New Roman" w:cs="Times New Roman" w:hint="eastAsia"/>
        </w:rPr>
        <w:t>in our data may</w:t>
      </w:r>
      <w:r w:rsidRPr="001C046A">
        <w:rPr>
          <w:rFonts w:ascii="Times New Roman" w:hAnsi="Times New Roman" w:cs="Times New Roman"/>
        </w:rPr>
        <w:t xml:space="preserve"> be contingent on </w:t>
      </w:r>
      <w:r>
        <w:rPr>
          <w:rFonts w:ascii="Times New Roman" w:hAnsi="Times New Roman" w:cs="Times New Roman" w:hint="eastAsia"/>
        </w:rPr>
        <w:t xml:space="preserve">various </w:t>
      </w:r>
      <w:r w:rsidRPr="001C046A">
        <w:rPr>
          <w:rFonts w:ascii="Times New Roman" w:hAnsi="Times New Roman" w:cs="Times New Roman"/>
        </w:rPr>
        <w:t>environmental factors.</w:t>
      </w:r>
      <w:r>
        <w:rPr>
          <w:rFonts w:ascii="Times New Roman" w:hAnsi="Times New Roman" w:cs="Times New Roman" w:hint="eastAsia"/>
        </w:rPr>
        <w:t xml:space="preserve"> Although the low change in </w:t>
      </w:r>
      <w:r w:rsidRPr="00346721">
        <w:rPr>
          <w:rFonts w:ascii="Times New Roman" w:hAnsi="Times New Roman" w:cs="Times New Roman"/>
          <w:i/>
        </w:rPr>
        <w:t>R</w:t>
      </w:r>
      <w:r w:rsidRPr="00346721">
        <w:rPr>
          <w:rFonts w:ascii="Times New Roman" w:hAnsi="Times New Roman" w:cs="Times New Roman"/>
          <w:vertAlign w:val="superscript"/>
        </w:rPr>
        <w:t>2</w:t>
      </w:r>
      <w:r w:rsidRPr="00346721">
        <w:rPr>
          <w:rFonts w:ascii="Times New Roman" w:hAnsi="Times New Roman" w:cs="Times New Roman"/>
        </w:rPr>
        <w:t xml:space="preserve"> may </w:t>
      </w:r>
      <w:r>
        <w:rPr>
          <w:rFonts w:ascii="Times New Roman" w:hAnsi="Times New Roman" w:cs="Times New Roman"/>
        </w:rPr>
        <w:t>be problematic</w:t>
      </w:r>
      <w:r>
        <w:rPr>
          <w:rFonts w:ascii="Times New Roman" w:hAnsi="Times New Roman" w:cs="Times New Roman" w:hint="eastAsia"/>
        </w:rPr>
        <w:t xml:space="preserve"> for precise predictions, the results are still useful because the effect sizes are significant and regression coefficients significantly and clearly estimate the positive interaction effect in the regression model. </w:t>
      </w:r>
    </w:p>
  </w:footnote>
  <w:footnote w:id="4">
    <w:p w14:paraId="1BB2C709" w14:textId="00A8DC55" w:rsidR="00B7695E" w:rsidRPr="00114A06" w:rsidRDefault="00B7695E">
      <w:pPr>
        <w:pStyle w:val="FootnoteText"/>
        <w:rPr>
          <w:rFonts w:ascii="Times New Roman" w:hAnsi="Times New Roman" w:cs="Times New Roman"/>
        </w:rPr>
      </w:pPr>
      <w:r w:rsidRPr="00114A06">
        <w:rPr>
          <w:rStyle w:val="FootnoteReference"/>
          <w:rFonts w:ascii="Times New Roman" w:hAnsi="Times New Roman" w:cs="Times New Roman"/>
        </w:rPr>
        <w:footnoteRef/>
      </w:r>
      <w:r w:rsidR="00470E4F">
        <w:rPr>
          <w:rFonts w:ascii="Times New Roman" w:hAnsi="Times New Roman" w:cs="Times New Roman"/>
        </w:rPr>
        <w:t xml:space="preserve"> </w:t>
      </w:r>
      <w:r w:rsidRPr="00114A06">
        <w:rPr>
          <w:rFonts w:ascii="Times New Roman" w:hAnsi="Times New Roman" w:cs="Times New Roman"/>
        </w:rPr>
        <w:t>Model 3 in Table 2 shows that HPWS, HPWS change, interaction terms, and controls explain</w:t>
      </w:r>
      <w:r>
        <w:rPr>
          <w:rFonts w:ascii="Times New Roman" w:hAnsi="Times New Roman" w:cs="Times New Roman" w:hint="eastAsia"/>
        </w:rPr>
        <w:t>ed</w:t>
      </w:r>
      <w:r w:rsidRPr="00114A06">
        <w:rPr>
          <w:rFonts w:ascii="Times New Roman" w:hAnsi="Times New Roman" w:cs="Times New Roman"/>
        </w:rPr>
        <w:t xml:space="preserve"> 85 percent of the total variance in </w:t>
      </w:r>
      <w:r>
        <w:rPr>
          <w:rFonts w:ascii="Times New Roman" w:hAnsi="Times New Roman" w:cs="Times New Roman" w:hint="eastAsia"/>
        </w:rPr>
        <w:t xml:space="preserve">labor </w:t>
      </w:r>
      <w:r w:rsidRPr="00114A06">
        <w:rPr>
          <w:rFonts w:ascii="Times New Roman" w:hAnsi="Times New Roman" w:cs="Times New Roman"/>
        </w:rPr>
        <w:t>productivity</w:t>
      </w:r>
      <w:r>
        <w:rPr>
          <w:rFonts w:ascii="Times New Roman" w:hAnsi="Times New Roman" w:cs="Times New Roman" w:hint="eastAsia"/>
        </w:rPr>
        <w:t>.</w:t>
      </w:r>
    </w:p>
  </w:footnote>
  <w:footnote w:id="5">
    <w:p w14:paraId="3E4FC210" w14:textId="2E012E62" w:rsidR="00584EBC" w:rsidRDefault="00584EBC" w:rsidP="00470E4F">
      <w:pPr>
        <w:pStyle w:val="FootnoteText"/>
        <w:spacing w:after="0"/>
      </w:pPr>
      <w:r w:rsidRPr="00470E4F">
        <w:rPr>
          <w:rStyle w:val="FootnoteReference"/>
          <w:highlight w:val="yellow"/>
        </w:rPr>
        <w:footnoteRef/>
      </w:r>
      <w:r w:rsidRPr="00470E4F">
        <w:rPr>
          <w:highlight w:val="yellow"/>
        </w:rPr>
        <w:t xml:space="preserve"> </w:t>
      </w:r>
      <w:r w:rsidRPr="00470E4F">
        <w:rPr>
          <w:rFonts w:ascii="Times New Roman" w:hAnsi="Times New Roman" w:cs="Times New Roman"/>
          <w:highlight w:val="yellow"/>
        </w:rPr>
        <w:t xml:space="preserve">The incremental increase of the proportion of variability (change in </w:t>
      </w:r>
      <w:r w:rsidRPr="00470E4F">
        <w:rPr>
          <w:rFonts w:ascii="Times New Roman" w:hAnsi="Times New Roman" w:cs="Times New Roman"/>
          <w:i/>
          <w:highlight w:val="yellow"/>
        </w:rPr>
        <w:t>R</w:t>
      </w:r>
      <w:r w:rsidRPr="00470E4F">
        <w:rPr>
          <w:rFonts w:ascii="Times New Roman" w:hAnsi="Times New Roman" w:cs="Times New Roman"/>
          <w:highlight w:val="yellow"/>
          <w:vertAlign w:val="superscript"/>
        </w:rPr>
        <w:t>2</w:t>
      </w:r>
      <w:r w:rsidRPr="00470E4F">
        <w:rPr>
          <w:rFonts w:ascii="Times New Roman" w:hAnsi="Times New Roman" w:cs="Times New Roman"/>
          <w:highlight w:val="yellow"/>
        </w:rPr>
        <w:t xml:space="preserve">) between Models 2 and 3 (including organizational growth and two interaction terms) is .47%. Although it is a small </w:t>
      </w:r>
      <w:r w:rsidRPr="00470E4F">
        <w:rPr>
          <w:rFonts w:ascii="Times New Roman" w:hAnsi="Times New Roman" w:cs="Times New Roman"/>
          <w:i/>
          <w:highlight w:val="yellow"/>
        </w:rPr>
        <w:t>R</w:t>
      </w:r>
      <w:r w:rsidRPr="00470E4F">
        <w:rPr>
          <w:rFonts w:ascii="Times New Roman" w:hAnsi="Times New Roman" w:cs="Times New Roman"/>
          <w:highlight w:val="yellow"/>
          <w:vertAlign w:val="superscript"/>
        </w:rPr>
        <w:t>2</w:t>
      </w:r>
      <w:r w:rsidRPr="00470E4F">
        <w:rPr>
          <w:rFonts w:ascii="Times New Roman" w:hAnsi="Times New Roman" w:cs="Times New Roman"/>
          <w:highlight w:val="yellow"/>
        </w:rPr>
        <w:t xml:space="preserve"> change, the difference between two models is significant and the interaction effects are significantly estimated in the fixed-effect panel regression model.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7D76" w14:textId="3216F6A6" w:rsidR="00B7695E" w:rsidRDefault="00B7695E" w:rsidP="0066043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4568" w14:textId="6FDF48CA" w:rsidR="00B7695E" w:rsidRPr="007F49DB" w:rsidRDefault="00B7695E" w:rsidP="007F49D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63852"/>
    <w:multiLevelType w:val="hybridMultilevel"/>
    <w:tmpl w:val="4B4E6B80"/>
    <w:lvl w:ilvl="0" w:tplc="57469EE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B9503BC"/>
    <w:multiLevelType w:val="hybridMultilevel"/>
    <w:tmpl w:val="6AB62FBE"/>
    <w:lvl w:ilvl="0" w:tplc="E500D5C4">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82631664">
    <w:abstractNumId w:val="1"/>
  </w:num>
  <w:num w:numId="2" w16cid:durableId="1192306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C1A"/>
    <w:rsid w:val="00000469"/>
    <w:rsid w:val="0000091A"/>
    <w:rsid w:val="00000B1A"/>
    <w:rsid w:val="00000CCF"/>
    <w:rsid w:val="000011FC"/>
    <w:rsid w:val="000015B2"/>
    <w:rsid w:val="00001647"/>
    <w:rsid w:val="00001F38"/>
    <w:rsid w:val="000021A4"/>
    <w:rsid w:val="000028F1"/>
    <w:rsid w:val="00002977"/>
    <w:rsid w:val="000029CD"/>
    <w:rsid w:val="00002B01"/>
    <w:rsid w:val="00002F23"/>
    <w:rsid w:val="000032D2"/>
    <w:rsid w:val="0000330E"/>
    <w:rsid w:val="00003CAF"/>
    <w:rsid w:val="00004A3D"/>
    <w:rsid w:val="00004E5F"/>
    <w:rsid w:val="00005122"/>
    <w:rsid w:val="00005396"/>
    <w:rsid w:val="000054B8"/>
    <w:rsid w:val="00005E92"/>
    <w:rsid w:val="00006204"/>
    <w:rsid w:val="0000701E"/>
    <w:rsid w:val="00007330"/>
    <w:rsid w:val="00007AC3"/>
    <w:rsid w:val="00007CF9"/>
    <w:rsid w:val="00010857"/>
    <w:rsid w:val="00011821"/>
    <w:rsid w:val="00012BB5"/>
    <w:rsid w:val="00012D65"/>
    <w:rsid w:val="00012E72"/>
    <w:rsid w:val="00013238"/>
    <w:rsid w:val="00013300"/>
    <w:rsid w:val="0001361D"/>
    <w:rsid w:val="000136E1"/>
    <w:rsid w:val="000149B7"/>
    <w:rsid w:val="00014AF3"/>
    <w:rsid w:val="00014F51"/>
    <w:rsid w:val="00015144"/>
    <w:rsid w:val="00015976"/>
    <w:rsid w:val="00015A3C"/>
    <w:rsid w:val="000167A2"/>
    <w:rsid w:val="000170E7"/>
    <w:rsid w:val="00017265"/>
    <w:rsid w:val="00017309"/>
    <w:rsid w:val="00017345"/>
    <w:rsid w:val="0001754D"/>
    <w:rsid w:val="00020463"/>
    <w:rsid w:val="000204EC"/>
    <w:rsid w:val="0002181B"/>
    <w:rsid w:val="00021F0B"/>
    <w:rsid w:val="00022BB6"/>
    <w:rsid w:val="00022CFA"/>
    <w:rsid w:val="00023A36"/>
    <w:rsid w:val="00023CCA"/>
    <w:rsid w:val="0002420C"/>
    <w:rsid w:val="000244C9"/>
    <w:rsid w:val="00024550"/>
    <w:rsid w:val="00025271"/>
    <w:rsid w:val="000254BA"/>
    <w:rsid w:val="00025923"/>
    <w:rsid w:val="00025F9B"/>
    <w:rsid w:val="000263B2"/>
    <w:rsid w:val="00026BB1"/>
    <w:rsid w:val="00026F5E"/>
    <w:rsid w:val="00027434"/>
    <w:rsid w:val="00027889"/>
    <w:rsid w:val="00027993"/>
    <w:rsid w:val="000303C9"/>
    <w:rsid w:val="00030A66"/>
    <w:rsid w:val="000311BE"/>
    <w:rsid w:val="00031860"/>
    <w:rsid w:val="000323C6"/>
    <w:rsid w:val="00032565"/>
    <w:rsid w:val="00032780"/>
    <w:rsid w:val="00032CE9"/>
    <w:rsid w:val="00033901"/>
    <w:rsid w:val="00033C9D"/>
    <w:rsid w:val="00033E70"/>
    <w:rsid w:val="000344AA"/>
    <w:rsid w:val="00035422"/>
    <w:rsid w:val="00035475"/>
    <w:rsid w:val="00035B12"/>
    <w:rsid w:val="00036894"/>
    <w:rsid w:val="00036927"/>
    <w:rsid w:val="00036A6C"/>
    <w:rsid w:val="00036FCE"/>
    <w:rsid w:val="00037019"/>
    <w:rsid w:val="00037227"/>
    <w:rsid w:val="00037BD4"/>
    <w:rsid w:val="00040115"/>
    <w:rsid w:val="00041073"/>
    <w:rsid w:val="000412E9"/>
    <w:rsid w:val="0004154B"/>
    <w:rsid w:val="000419C6"/>
    <w:rsid w:val="00042612"/>
    <w:rsid w:val="000435FE"/>
    <w:rsid w:val="00043B7C"/>
    <w:rsid w:val="000443EC"/>
    <w:rsid w:val="0004481D"/>
    <w:rsid w:val="00044A93"/>
    <w:rsid w:val="00044AA8"/>
    <w:rsid w:val="00044F8A"/>
    <w:rsid w:val="00045537"/>
    <w:rsid w:val="0004619B"/>
    <w:rsid w:val="00046664"/>
    <w:rsid w:val="00046B3D"/>
    <w:rsid w:val="00046F90"/>
    <w:rsid w:val="00046FE0"/>
    <w:rsid w:val="0004762A"/>
    <w:rsid w:val="000479F5"/>
    <w:rsid w:val="00047AA9"/>
    <w:rsid w:val="00050698"/>
    <w:rsid w:val="00050A17"/>
    <w:rsid w:val="000518E6"/>
    <w:rsid w:val="00051C98"/>
    <w:rsid w:val="00052E76"/>
    <w:rsid w:val="000541BA"/>
    <w:rsid w:val="000541E6"/>
    <w:rsid w:val="0005420D"/>
    <w:rsid w:val="00054B46"/>
    <w:rsid w:val="00054C0E"/>
    <w:rsid w:val="00054DF3"/>
    <w:rsid w:val="00056997"/>
    <w:rsid w:val="000572BA"/>
    <w:rsid w:val="00057CD9"/>
    <w:rsid w:val="00057E9D"/>
    <w:rsid w:val="000604CB"/>
    <w:rsid w:val="00060759"/>
    <w:rsid w:val="00060773"/>
    <w:rsid w:val="0006081F"/>
    <w:rsid w:val="000608BA"/>
    <w:rsid w:val="000609A0"/>
    <w:rsid w:val="00060C5D"/>
    <w:rsid w:val="000612C8"/>
    <w:rsid w:val="00062003"/>
    <w:rsid w:val="000620B3"/>
    <w:rsid w:val="000625E5"/>
    <w:rsid w:val="00062B1C"/>
    <w:rsid w:val="00063484"/>
    <w:rsid w:val="000634C8"/>
    <w:rsid w:val="00063516"/>
    <w:rsid w:val="00063AAB"/>
    <w:rsid w:val="00063F40"/>
    <w:rsid w:val="00065112"/>
    <w:rsid w:val="00065ACF"/>
    <w:rsid w:val="00066002"/>
    <w:rsid w:val="000672A8"/>
    <w:rsid w:val="00067465"/>
    <w:rsid w:val="00067835"/>
    <w:rsid w:val="000678FE"/>
    <w:rsid w:val="000679EC"/>
    <w:rsid w:val="0007042B"/>
    <w:rsid w:val="000715C1"/>
    <w:rsid w:val="000715C3"/>
    <w:rsid w:val="000715F9"/>
    <w:rsid w:val="00071C70"/>
    <w:rsid w:val="00072341"/>
    <w:rsid w:val="0007333C"/>
    <w:rsid w:val="0007343D"/>
    <w:rsid w:val="00073A83"/>
    <w:rsid w:val="00073D59"/>
    <w:rsid w:val="00074221"/>
    <w:rsid w:val="000752F2"/>
    <w:rsid w:val="00075614"/>
    <w:rsid w:val="00075EC4"/>
    <w:rsid w:val="00076A95"/>
    <w:rsid w:val="00076D8C"/>
    <w:rsid w:val="00076F38"/>
    <w:rsid w:val="00077817"/>
    <w:rsid w:val="000778DB"/>
    <w:rsid w:val="00077DD9"/>
    <w:rsid w:val="00077E35"/>
    <w:rsid w:val="00080295"/>
    <w:rsid w:val="00080446"/>
    <w:rsid w:val="0008091C"/>
    <w:rsid w:val="00080D16"/>
    <w:rsid w:val="00081139"/>
    <w:rsid w:val="00081E30"/>
    <w:rsid w:val="00082F3B"/>
    <w:rsid w:val="00084B16"/>
    <w:rsid w:val="000850CA"/>
    <w:rsid w:val="0008586C"/>
    <w:rsid w:val="00085A31"/>
    <w:rsid w:val="00086266"/>
    <w:rsid w:val="000869EB"/>
    <w:rsid w:val="0008767D"/>
    <w:rsid w:val="00087777"/>
    <w:rsid w:val="00087A40"/>
    <w:rsid w:val="00087A72"/>
    <w:rsid w:val="00090622"/>
    <w:rsid w:val="00091192"/>
    <w:rsid w:val="000915D0"/>
    <w:rsid w:val="00091D82"/>
    <w:rsid w:val="0009253E"/>
    <w:rsid w:val="00092755"/>
    <w:rsid w:val="00092BCD"/>
    <w:rsid w:val="00092C57"/>
    <w:rsid w:val="000933CA"/>
    <w:rsid w:val="00093575"/>
    <w:rsid w:val="00093C3C"/>
    <w:rsid w:val="0009457F"/>
    <w:rsid w:val="00094811"/>
    <w:rsid w:val="00094A2A"/>
    <w:rsid w:val="00094B44"/>
    <w:rsid w:val="00094B8A"/>
    <w:rsid w:val="00095623"/>
    <w:rsid w:val="0009563F"/>
    <w:rsid w:val="000956A0"/>
    <w:rsid w:val="0009588A"/>
    <w:rsid w:val="00095BD6"/>
    <w:rsid w:val="000963D7"/>
    <w:rsid w:val="0009686F"/>
    <w:rsid w:val="00096C5D"/>
    <w:rsid w:val="00097126"/>
    <w:rsid w:val="000A0165"/>
    <w:rsid w:val="000A0190"/>
    <w:rsid w:val="000A0D20"/>
    <w:rsid w:val="000A145D"/>
    <w:rsid w:val="000A195B"/>
    <w:rsid w:val="000A1B24"/>
    <w:rsid w:val="000A3464"/>
    <w:rsid w:val="000A5718"/>
    <w:rsid w:val="000A5765"/>
    <w:rsid w:val="000A5CE6"/>
    <w:rsid w:val="000A66F4"/>
    <w:rsid w:val="000A6C57"/>
    <w:rsid w:val="000A737C"/>
    <w:rsid w:val="000A7493"/>
    <w:rsid w:val="000A7650"/>
    <w:rsid w:val="000A790A"/>
    <w:rsid w:val="000A7B6B"/>
    <w:rsid w:val="000A7C03"/>
    <w:rsid w:val="000A7DAA"/>
    <w:rsid w:val="000B0F41"/>
    <w:rsid w:val="000B102B"/>
    <w:rsid w:val="000B10A1"/>
    <w:rsid w:val="000B1DFE"/>
    <w:rsid w:val="000B1EC5"/>
    <w:rsid w:val="000B2157"/>
    <w:rsid w:val="000B2B40"/>
    <w:rsid w:val="000B3963"/>
    <w:rsid w:val="000B3E51"/>
    <w:rsid w:val="000B4284"/>
    <w:rsid w:val="000B508A"/>
    <w:rsid w:val="000B531B"/>
    <w:rsid w:val="000B5AC0"/>
    <w:rsid w:val="000B63F5"/>
    <w:rsid w:val="000B6529"/>
    <w:rsid w:val="000B78AA"/>
    <w:rsid w:val="000C11C2"/>
    <w:rsid w:val="000C14DB"/>
    <w:rsid w:val="000C18B0"/>
    <w:rsid w:val="000C1C76"/>
    <w:rsid w:val="000C2151"/>
    <w:rsid w:val="000C2605"/>
    <w:rsid w:val="000C2FB9"/>
    <w:rsid w:val="000C345C"/>
    <w:rsid w:val="000C42DB"/>
    <w:rsid w:val="000C442B"/>
    <w:rsid w:val="000C466A"/>
    <w:rsid w:val="000C48C2"/>
    <w:rsid w:val="000C4C62"/>
    <w:rsid w:val="000C5025"/>
    <w:rsid w:val="000C56EB"/>
    <w:rsid w:val="000C5A50"/>
    <w:rsid w:val="000C73AA"/>
    <w:rsid w:val="000C7422"/>
    <w:rsid w:val="000C76F7"/>
    <w:rsid w:val="000C7AB9"/>
    <w:rsid w:val="000C7E11"/>
    <w:rsid w:val="000D0124"/>
    <w:rsid w:val="000D0778"/>
    <w:rsid w:val="000D0BA9"/>
    <w:rsid w:val="000D1193"/>
    <w:rsid w:val="000D229A"/>
    <w:rsid w:val="000D2731"/>
    <w:rsid w:val="000D2A17"/>
    <w:rsid w:val="000D2C34"/>
    <w:rsid w:val="000D31D6"/>
    <w:rsid w:val="000D3819"/>
    <w:rsid w:val="000D3839"/>
    <w:rsid w:val="000D3FEA"/>
    <w:rsid w:val="000D4391"/>
    <w:rsid w:val="000D44C5"/>
    <w:rsid w:val="000D4B95"/>
    <w:rsid w:val="000D604B"/>
    <w:rsid w:val="000D61AE"/>
    <w:rsid w:val="000D6246"/>
    <w:rsid w:val="000D6363"/>
    <w:rsid w:val="000D7F40"/>
    <w:rsid w:val="000E0196"/>
    <w:rsid w:val="000E0427"/>
    <w:rsid w:val="000E0457"/>
    <w:rsid w:val="000E09F1"/>
    <w:rsid w:val="000E15D6"/>
    <w:rsid w:val="000E1A99"/>
    <w:rsid w:val="000E1B1E"/>
    <w:rsid w:val="000E1CA7"/>
    <w:rsid w:val="000E205F"/>
    <w:rsid w:val="000E217F"/>
    <w:rsid w:val="000E22BA"/>
    <w:rsid w:val="000E2458"/>
    <w:rsid w:val="000E30EC"/>
    <w:rsid w:val="000E3104"/>
    <w:rsid w:val="000E414D"/>
    <w:rsid w:val="000E4764"/>
    <w:rsid w:val="000E5017"/>
    <w:rsid w:val="000E597A"/>
    <w:rsid w:val="000E6235"/>
    <w:rsid w:val="000E6402"/>
    <w:rsid w:val="000E6A96"/>
    <w:rsid w:val="000E6B29"/>
    <w:rsid w:val="000E6E84"/>
    <w:rsid w:val="000E7070"/>
    <w:rsid w:val="000E74D1"/>
    <w:rsid w:val="000F04D3"/>
    <w:rsid w:val="000F1E0A"/>
    <w:rsid w:val="000F2047"/>
    <w:rsid w:val="000F2AB8"/>
    <w:rsid w:val="000F2CF4"/>
    <w:rsid w:val="000F2E63"/>
    <w:rsid w:val="000F37C2"/>
    <w:rsid w:val="000F3F0E"/>
    <w:rsid w:val="000F411F"/>
    <w:rsid w:val="000F4171"/>
    <w:rsid w:val="000F42F8"/>
    <w:rsid w:val="000F5891"/>
    <w:rsid w:val="000F6041"/>
    <w:rsid w:val="000F703B"/>
    <w:rsid w:val="000F70C1"/>
    <w:rsid w:val="000F7199"/>
    <w:rsid w:val="0010051C"/>
    <w:rsid w:val="00100BEF"/>
    <w:rsid w:val="00101857"/>
    <w:rsid w:val="00101AEB"/>
    <w:rsid w:val="00102830"/>
    <w:rsid w:val="00103652"/>
    <w:rsid w:val="00103ED0"/>
    <w:rsid w:val="00104067"/>
    <w:rsid w:val="00104C9B"/>
    <w:rsid w:val="001054F0"/>
    <w:rsid w:val="00105509"/>
    <w:rsid w:val="00105CE0"/>
    <w:rsid w:val="001060A2"/>
    <w:rsid w:val="001060F3"/>
    <w:rsid w:val="0010614F"/>
    <w:rsid w:val="00107685"/>
    <w:rsid w:val="00110436"/>
    <w:rsid w:val="001106EB"/>
    <w:rsid w:val="00110C39"/>
    <w:rsid w:val="00111218"/>
    <w:rsid w:val="00111AB7"/>
    <w:rsid w:val="00111C52"/>
    <w:rsid w:val="00111D8D"/>
    <w:rsid w:val="00111DDC"/>
    <w:rsid w:val="00112F1A"/>
    <w:rsid w:val="00113C4C"/>
    <w:rsid w:val="00114201"/>
    <w:rsid w:val="00114387"/>
    <w:rsid w:val="001145B6"/>
    <w:rsid w:val="00114A06"/>
    <w:rsid w:val="00114C41"/>
    <w:rsid w:val="00114C74"/>
    <w:rsid w:val="00114D97"/>
    <w:rsid w:val="001152F4"/>
    <w:rsid w:val="00116985"/>
    <w:rsid w:val="001170FD"/>
    <w:rsid w:val="00120181"/>
    <w:rsid w:val="00120D56"/>
    <w:rsid w:val="001212C2"/>
    <w:rsid w:val="00121F5E"/>
    <w:rsid w:val="00122363"/>
    <w:rsid w:val="00122CB6"/>
    <w:rsid w:val="00124850"/>
    <w:rsid w:val="0012502F"/>
    <w:rsid w:val="0012528D"/>
    <w:rsid w:val="001255CE"/>
    <w:rsid w:val="00126460"/>
    <w:rsid w:val="001264DD"/>
    <w:rsid w:val="001267C3"/>
    <w:rsid w:val="00127607"/>
    <w:rsid w:val="00127AD2"/>
    <w:rsid w:val="00127E48"/>
    <w:rsid w:val="00130C0D"/>
    <w:rsid w:val="00131F80"/>
    <w:rsid w:val="00131FFC"/>
    <w:rsid w:val="00132A0F"/>
    <w:rsid w:val="00132F40"/>
    <w:rsid w:val="0013386C"/>
    <w:rsid w:val="00133B94"/>
    <w:rsid w:val="00134B99"/>
    <w:rsid w:val="00134D4D"/>
    <w:rsid w:val="001355B1"/>
    <w:rsid w:val="00135C0D"/>
    <w:rsid w:val="00135CDC"/>
    <w:rsid w:val="00135F00"/>
    <w:rsid w:val="001365CB"/>
    <w:rsid w:val="001369D7"/>
    <w:rsid w:val="00136A3F"/>
    <w:rsid w:val="00136D13"/>
    <w:rsid w:val="00136DF8"/>
    <w:rsid w:val="00136E1D"/>
    <w:rsid w:val="00136E29"/>
    <w:rsid w:val="00137329"/>
    <w:rsid w:val="00137C85"/>
    <w:rsid w:val="0014022F"/>
    <w:rsid w:val="00140C39"/>
    <w:rsid w:val="00140DEF"/>
    <w:rsid w:val="00141171"/>
    <w:rsid w:val="00141291"/>
    <w:rsid w:val="00141546"/>
    <w:rsid w:val="001415B3"/>
    <w:rsid w:val="00141BAD"/>
    <w:rsid w:val="00142415"/>
    <w:rsid w:val="001429A1"/>
    <w:rsid w:val="00142C03"/>
    <w:rsid w:val="00142EA1"/>
    <w:rsid w:val="001431B5"/>
    <w:rsid w:val="0014341A"/>
    <w:rsid w:val="001437C3"/>
    <w:rsid w:val="00143D81"/>
    <w:rsid w:val="00143E61"/>
    <w:rsid w:val="00144889"/>
    <w:rsid w:val="00144AEC"/>
    <w:rsid w:val="00144B35"/>
    <w:rsid w:val="001450D1"/>
    <w:rsid w:val="001454C0"/>
    <w:rsid w:val="00145C5F"/>
    <w:rsid w:val="00145DF2"/>
    <w:rsid w:val="00146FF7"/>
    <w:rsid w:val="001475C2"/>
    <w:rsid w:val="00150BFE"/>
    <w:rsid w:val="001515C1"/>
    <w:rsid w:val="00151818"/>
    <w:rsid w:val="00151BB3"/>
    <w:rsid w:val="00151F4F"/>
    <w:rsid w:val="00152BF2"/>
    <w:rsid w:val="00153A0E"/>
    <w:rsid w:val="00153A76"/>
    <w:rsid w:val="00153B05"/>
    <w:rsid w:val="00154DA0"/>
    <w:rsid w:val="00154E2B"/>
    <w:rsid w:val="00155CB8"/>
    <w:rsid w:val="00155EBE"/>
    <w:rsid w:val="00156B98"/>
    <w:rsid w:val="00157B6E"/>
    <w:rsid w:val="00160913"/>
    <w:rsid w:val="001614BD"/>
    <w:rsid w:val="00161C88"/>
    <w:rsid w:val="00161F4C"/>
    <w:rsid w:val="00162405"/>
    <w:rsid w:val="00163FE3"/>
    <w:rsid w:val="0016532C"/>
    <w:rsid w:val="00165677"/>
    <w:rsid w:val="001656F3"/>
    <w:rsid w:val="001656F9"/>
    <w:rsid w:val="0016667C"/>
    <w:rsid w:val="00166893"/>
    <w:rsid w:val="001669CE"/>
    <w:rsid w:val="00167752"/>
    <w:rsid w:val="00167B3A"/>
    <w:rsid w:val="00167B4D"/>
    <w:rsid w:val="00167B78"/>
    <w:rsid w:val="00170020"/>
    <w:rsid w:val="00170908"/>
    <w:rsid w:val="00171054"/>
    <w:rsid w:val="00171159"/>
    <w:rsid w:val="00171A8E"/>
    <w:rsid w:val="00171AB3"/>
    <w:rsid w:val="00172944"/>
    <w:rsid w:val="00172A1E"/>
    <w:rsid w:val="00172D84"/>
    <w:rsid w:val="0017301D"/>
    <w:rsid w:val="001734B8"/>
    <w:rsid w:val="00174223"/>
    <w:rsid w:val="001744F4"/>
    <w:rsid w:val="0017510B"/>
    <w:rsid w:val="001755F3"/>
    <w:rsid w:val="001759BD"/>
    <w:rsid w:val="00176DD2"/>
    <w:rsid w:val="001776E0"/>
    <w:rsid w:val="00177D5F"/>
    <w:rsid w:val="001815C0"/>
    <w:rsid w:val="00181B48"/>
    <w:rsid w:val="00181BD1"/>
    <w:rsid w:val="001826C5"/>
    <w:rsid w:val="001830B1"/>
    <w:rsid w:val="00183CBA"/>
    <w:rsid w:val="00184444"/>
    <w:rsid w:val="001850AE"/>
    <w:rsid w:val="001850DE"/>
    <w:rsid w:val="00186BEC"/>
    <w:rsid w:val="00186D06"/>
    <w:rsid w:val="00186F10"/>
    <w:rsid w:val="00186FF5"/>
    <w:rsid w:val="00187419"/>
    <w:rsid w:val="00187577"/>
    <w:rsid w:val="00187A65"/>
    <w:rsid w:val="00187C44"/>
    <w:rsid w:val="00187C5C"/>
    <w:rsid w:val="00187D7D"/>
    <w:rsid w:val="00190782"/>
    <w:rsid w:val="001907D7"/>
    <w:rsid w:val="00190B96"/>
    <w:rsid w:val="00190C45"/>
    <w:rsid w:val="0019112F"/>
    <w:rsid w:val="001919E7"/>
    <w:rsid w:val="00191C12"/>
    <w:rsid w:val="00191D1D"/>
    <w:rsid w:val="00191EB0"/>
    <w:rsid w:val="00192012"/>
    <w:rsid w:val="001923E3"/>
    <w:rsid w:val="00192640"/>
    <w:rsid w:val="001926A4"/>
    <w:rsid w:val="00193549"/>
    <w:rsid w:val="00193558"/>
    <w:rsid w:val="00193AFB"/>
    <w:rsid w:val="00194BC8"/>
    <w:rsid w:val="00195050"/>
    <w:rsid w:val="001951D4"/>
    <w:rsid w:val="00195561"/>
    <w:rsid w:val="00195B2E"/>
    <w:rsid w:val="00195F9F"/>
    <w:rsid w:val="0019787E"/>
    <w:rsid w:val="001978C1"/>
    <w:rsid w:val="001A0452"/>
    <w:rsid w:val="001A05CF"/>
    <w:rsid w:val="001A08FD"/>
    <w:rsid w:val="001A0DC7"/>
    <w:rsid w:val="001A111A"/>
    <w:rsid w:val="001A120D"/>
    <w:rsid w:val="001A1896"/>
    <w:rsid w:val="001A229E"/>
    <w:rsid w:val="001A260C"/>
    <w:rsid w:val="001A26AA"/>
    <w:rsid w:val="001A26F6"/>
    <w:rsid w:val="001A2BFC"/>
    <w:rsid w:val="001A3BED"/>
    <w:rsid w:val="001A401A"/>
    <w:rsid w:val="001A4684"/>
    <w:rsid w:val="001A4701"/>
    <w:rsid w:val="001A4847"/>
    <w:rsid w:val="001A4D87"/>
    <w:rsid w:val="001A53C2"/>
    <w:rsid w:val="001A5434"/>
    <w:rsid w:val="001A54EC"/>
    <w:rsid w:val="001A66C0"/>
    <w:rsid w:val="001A67D2"/>
    <w:rsid w:val="001B0017"/>
    <w:rsid w:val="001B0022"/>
    <w:rsid w:val="001B02BD"/>
    <w:rsid w:val="001B0384"/>
    <w:rsid w:val="001B0397"/>
    <w:rsid w:val="001B0A64"/>
    <w:rsid w:val="001B0B23"/>
    <w:rsid w:val="001B13D3"/>
    <w:rsid w:val="001B26CF"/>
    <w:rsid w:val="001B2CFA"/>
    <w:rsid w:val="001B31D2"/>
    <w:rsid w:val="001B36BC"/>
    <w:rsid w:val="001B38E9"/>
    <w:rsid w:val="001B42D8"/>
    <w:rsid w:val="001B435B"/>
    <w:rsid w:val="001B5180"/>
    <w:rsid w:val="001B51BB"/>
    <w:rsid w:val="001B525C"/>
    <w:rsid w:val="001B57A9"/>
    <w:rsid w:val="001B5B5E"/>
    <w:rsid w:val="001B5E02"/>
    <w:rsid w:val="001B5E9F"/>
    <w:rsid w:val="001B60BB"/>
    <w:rsid w:val="001B646E"/>
    <w:rsid w:val="001B64E6"/>
    <w:rsid w:val="001B65A1"/>
    <w:rsid w:val="001B6BED"/>
    <w:rsid w:val="001B7170"/>
    <w:rsid w:val="001B77B2"/>
    <w:rsid w:val="001B7C4E"/>
    <w:rsid w:val="001C017E"/>
    <w:rsid w:val="001C046A"/>
    <w:rsid w:val="001C0B18"/>
    <w:rsid w:val="001C0EFA"/>
    <w:rsid w:val="001C0F61"/>
    <w:rsid w:val="001C0F9A"/>
    <w:rsid w:val="001C144F"/>
    <w:rsid w:val="001C148C"/>
    <w:rsid w:val="001C164A"/>
    <w:rsid w:val="001C26E9"/>
    <w:rsid w:val="001C2E4B"/>
    <w:rsid w:val="001C2E5D"/>
    <w:rsid w:val="001C2F02"/>
    <w:rsid w:val="001C3234"/>
    <w:rsid w:val="001C366B"/>
    <w:rsid w:val="001C3AF3"/>
    <w:rsid w:val="001C413A"/>
    <w:rsid w:val="001C6095"/>
    <w:rsid w:val="001C61A0"/>
    <w:rsid w:val="001C61D5"/>
    <w:rsid w:val="001C6559"/>
    <w:rsid w:val="001C6A1F"/>
    <w:rsid w:val="001C7183"/>
    <w:rsid w:val="001C7939"/>
    <w:rsid w:val="001D00A9"/>
    <w:rsid w:val="001D0130"/>
    <w:rsid w:val="001D08F7"/>
    <w:rsid w:val="001D0CBF"/>
    <w:rsid w:val="001D0E30"/>
    <w:rsid w:val="001D1125"/>
    <w:rsid w:val="001D14DF"/>
    <w:rsid w:val="001D1BBC"/>
    <w:rsid w:val="001D1FF5"/>
    <w:rsid w:val="001D2210"/>
    <w:rsid w:val="001D2625"/>
    <w:rsid w:val="001D269A"/>
    <w:rsid w:val="001D2923"/>
    <w:rsid w:val="001D314B"/>
    <w:rsid w:val="001D3795"/>
    <w:rsid w:val="001D3871"/>
    <w:rsid w:val="001D3F9F"/>
    <w:rsid w:val="001D4A54"/>
    <w:rsid w:val="001D4F5A"/>
    <w:rsid w:val="001D50E7"/>
    <w:rsid w:val="001D534D"/>
    <w:rsid w:val="001D7744"/>
    <w:rsid w:val="001E09BD"/>
    <w:rsid w:val="001E13FD"/>
    <w:rsid w:val="001E1EDA"/>
    <w:rsid w:val="001E2011"/>
    <w:rsid w:val="001E26B2"/>
    <w:rsid w:val="001E2B32"/>
    <w:rsid w:val="001E2E7E"/>
    <w:rsid w:val="001E36EE"/>
    <w:rsid w:val="001E3AA0"/>
    <w:rsid w:val="001E3EC6"/>
    <w:rsid w:val="001E63CE"/>
    <w:rsid w:val="001E6D55"/>
    <w:rsid w:val="001E6E32"/>
    <w:rsid w:val="001E7A97"/>
    <w:rsid w:val="001E7BE6"/>
    <w:rsid w:val="001E7BFC"/>
    <w:rsid w:val="001F06FF"/>
    <w:rsid w:val="001F07C4"/>
    <w:rsid w:val="001F0FCD"/>
    <w:rsid w:val="001F1323"/>
    <w:rsid w:val="001F17BC"/>
    <w:rsid w:val="001F23BF"/>
    <w:rsid w:val="001F2543"/>
    <w:rsid w:val="001F276A"/>
    <w:rsid w:val="001F2AE1"/>
    <w:rsid w:val="001F4D39"/>
    <w:rsid w:val="001F535F"/>
    <w:rsid w:val="001F55AF"/>
    <w:rsid w:val="001F6832"/>
    <w:rsid w:val="001F6C4A"/>
    <w:rsid w:val="001F7809"/>
    <w:rsid w:val="001F79D5"/>
    <w:rsid w:val="001F7DD3"/>
    <w:rsid w:val="00200106"/>
    <w:rsid w:val="002006E1"/>
    <w:rsid w:val="002008A5"/>
    <w:rsid w:val="0020099E"/>
    <w:rsid w:val="00200A1A"/>
    <w:rsid w:val="002022C1"/>
    <w:rsid w:val="0020246D"/>
    <w:rsid w:val="0020366E"/>
    <w:rsid w:val="002043E6"/>
    <w:rsid w:val="00204443"/>
    <w:rsid w:val="0020485D"/>
    <w:rsid w:val="002054CB"/>
    <w:rsid w:val="00205602"/>
    <w:rsid w:val="0020588B"/>
    <w:rsid w:val="00205A36"/>
    <w:rsid w:val="00205BF5"/>
    <w:rsid w:val="002062DF"/>
    <w:rsid w:val="00206820"/>
    <w:rsid w:val="00206E59"/>
    <w:rsid w:val="0020728A"/>
    <w:rsid w:val="00207A2B"/>
    <w:rsid w:val="00210638"/>
    <w:rsid w:val="00210FEF"/>
    <w:rsid w:val="00211144"/>
    <w:rsid w:val="00211603"/>
    <w:rsid w:val="00212223"/>
    <w:rsid w:val="0021282F"/>
    <w:rsid w:val="00213452"/>
    <w:rsid w:val="0021349C"/>
    <w:rsid w:val="0021383A"/>
    <w:rsid w:val="00213897"/>
    <w:rsid w:val="00213B15"/>
    <w:rsid w:val="00213B3F"/>
    <w:rsid w:val="00213FD9"/>
    <w:rsid w:val="002140D1"/>
    <w:rsid w:val="00214C5C"/>
    <w:rsid w:val="0021526F"/>
    <w:rsid w:val="0021575B"/>
    <w:rsid w:val="00216374"/>
    <w:rsid w:val="00216B75"/>
    <w:rsid w:val="00216C35"/>
    <w:rsid w:val="00216E47"/>
    <w:rsid w:val="0021760E"/>
    <w:rsid w:val="00217C62"/>
    <w:rsid w:val="00217EB9"/>
    <w:rsid w:val="00217F52"/>
    <w:rsid w:val="00220AC6"/>
    <w:rsid w:val="00221AE8"/>
    <w:rsid w:val="00221D7F"/>
    <w:rsid w:val="00222BB4"/>
    <w:rsid w:val="00223031"/>
    <w:rsid w:val="00223B2B"/>
    <w:rsid w:val="00223DBF"/>
    <w:rsid w:val="00223E83"/>
    <w:rsid w:val="0022479A"/>
    <w:rsid w:val="00224DA4"/>
    <w:rsid w:val="002253B7"/>
    <w:rsid w:val="0022600F"/>
    <w:rsid w:val="00226280"/>
    <w:rsid w:val="00226F24"/>
    <w:rsid w:val="0022733B"/>
    <w:rsid w:val="00230C70"/>
    <w:rsid w:val="00230CD1"/>
    <w:rsid w:val="00230CF7"/>
    <w:rsid w:val="00231960"/>
    <w:rsid w:val="00231EA8"/>
    <w:rsid w:val="00231EE0"/>
    <w:rsid w:val="00232429"/>
    <w:rsid w:val="00232548"/>
    <w:rsid w:val="00232E8F"/>
    <w:rsid w:val="00232ECE"/>
    <w:rsid w:val="00233734"/>
    <w:rsid w:val="00233A69"/>
    <w:rsid w:val="00233CD9"/>
    <w:rsid w:val="00233FBD"/>
    <w:rsid w:val="00234D7F"/>
    <w:rsid w:val="00234DEF"/>
    <w:rsid w:val="00235037"/>
    <w:rsid w:val="00235878"/>
    <w:rsid w:val="0023600F"/>
    <w:rsid w:val="002366C9"/>
    <w:rsid w:val="00236B22"/>
    <w:rsid w:val="002371C1"/>
    <w:rsid w:val="002371F7"/>
    <w:rsid w:val="0023735B"/>
    <w:rsid w:val="002376BA"/>
    <w:rsid w:val="002376E0"/>
    <w:rsid w:val="00237967"/>
    <w:rsid w:val="00240122"/>
    <w:rsid w:val="0024031D"/>
    <w:rsid w:val="00240460"/>
    <w:rsid w:val="00240F09"/>
    <w:rsid w:val="0024133F"/>
    <w:rsid w:val="00241540"/>
    <w:rsid w:val="00241556"/>
    <w:rsid w:val="00242410"/>
    <w:rsid w:val="00242657"/>
    <w:rsid w:val="00243167"/>
    <w:rsid w:val="002444AA"/>
    <w:rsid w:val="002448B1"/>
    <w:rsid w:val="00244EA8"/>
    <w:rsid w:val="00245805"/>
    <w:rsid w:val="00245899"/>
    <w:rsid w:val="00245956"/>
    <w:rsid w:val="00245BCA"/>
    <w:rsid w:val="00245E7A"/>
    <w:rsid w:val="00246005"/>
    <w:rsid w:val="0024623F"/>
    <w:rsid w:val="002462BB"/>
    <w:rsid w:val="00246467"/>
    <w:rsid w:val="002468AD"/>
    <w:rsid w:val="0024698E"/>
    <w:rsid w:val="00246A29"/>
    <w:rsid w:val="00246C30"/>
    <w:rsid w:val="00247351"/>
    <w:rsid w:val="0024791A"/>
    <w:rsid w:val="002502D0"/>
    <w:rsid w:val="002503A1"/>
    <w:rsid w:val="002503A2"/>
    <w:rsid w:val="00251010"/>
    <w:rsid w:val="002510CF"/>
    <w:rsid w:val="00251283"/>
    <w:rsid w:val="002513A2"/>
    <w:rsid w:val="002514D4"/>
    <w:rsid w:val="0025211C"/>
    <w:rsid w:val="00252223"/>
    <w:rsid w:val="0025328C"/>
    <w:rsid w:val="00253402"/>
    <w:rsid w:val="00254B9D"/>
    <w:rsid w:val="002560B4"/>
    <w:rsid w:val="0025776A"/>
    <w:rsid w:val="00257B32"/>
    <w:rsid w:val="00257E06"/>
    <w:rsid w:val="00257E8E"/>
    <w:rsid w:val="002611E3"/>
    <w:rsid w:val="00261271"/>
    <w:rsid w:val="00262186"/>
    <w:rsid w:val="00262AB9"/>
    <w:rsid w:val="00262F54"/>
    <w:rsid w:val="00263933"/>
    <w:rsid w:val="00263F71"/>
    <w:rsid w:val="00264120"/>
    <w:rsid w:val="002642EE"/>
    <w:rsid w:val="00264A05"/>
    <w:rsid w:val="00264B22"/>
    <w:rsid w:val="00264E3C"/>
    <w:rsid w:val="00264E42"/>
    <w:rsid w:val="002654A0"/>
    <w:rsid w:val="0026564D"/>
    <w:rsid w:val="002658F8"/>
    <w:rsid w:val="0026597D"/>
    <w:rsid w:val="00265D27"/>
    <w:rsid w:val="00265D40"/>
    <w:rsid w:val="00265D41"/>
    <w:rsid w:val="00267441"/>
    <w:rsid w:val="00267468"/>
    <w:rsid w:val="00267A0A"/>
    <w:rsid w:val="002701C6"/>
    <w:rsid w:val="002701D3"/>
    <w:rsid w:val="002707AC"/>
    <w:rsid w:val="002711C1"/>
    <w:rsid w:val="00271242"/>
    <w:rsid w:val="002717B5"/>
    <w:rsid w:val="00271B05"/>
    <w:rsid w:val="00271E41"/>
    <w:rsid w:val="00271EAB"/>
    <w:rsid w:val="00271F6F"/>
    <w:rsid w:val="00272434"/>
    <w:rsid w:val="00272D9B"/>
    <w:rsid w:val="00273009"/>
    <w:rsid w:val="00273381"/>
    <w:rsid w:val="0027383E"/>
    <w:rsid w:val="002738B8"/>
    <w:rsid w:val="002739A6"/>
    <w:rsid w:val="002759D4"/>
    <w:rsid w:val="00275AA9"/>
    <w:rsid w:val="00275C8D"/>
    <w:rsid w:val="00276793"/>
    <w:rsid w:val="00276BB6"/>
    <w:rsid w:val="00276EA0"/>
    <w:rsid w:val="00276F64"/>
    <w:rsid w:val="00277B82"/>
    <w:rsid w:val="00277E14"/>
    <w:rsid w:val="002801DA"/>
    <w:rsid w:val="002811CA"/>
    <w:rsid w:val="0028153A"/>
    <w:rsid w:val="00281581"/>
    <w:rsid w:val="002823DB"/>
    <w:rsid w:val="002828DC"/>
    <w:rsid w:val="002837C6"/>
    <w:rsid w:val="0028480F"/>
    <w:rsid w:val="00285492"/>
    <w:rsid w:val="00285497"/>
    <w:rsid w:val="00285DCB"/>
    <w:rsid w:val="00285DD2"/>
    <w:rsid w:val="00285FC4"/>
    <w:rsid w:val="00285FE3"/>
    <w:rsid w:val="002861E2"/>
    <w:rsid w:val="002862FC"/>
    <w:rsid w:val="00286D0D"/>
    <w:rsid w:val="00286E3B"/>
    <w:rsid w:val="002879D7"/>
    <w:rsid w:val="002923C7"/>
    <w:rsid w:val="0029259A"/>
    <w:rsid w:val="00292DD6"/>
    <w:rsid w:val="00292DEB"/>
    <w:rsid w:val="00293007"/>
    <w:rsid w:val="0029329F"/>
    <w:rsid w:val="002940A5"/>
    <w:rsid w:val="00294217"/>
    <w:rsid w:val="00294583"/>
    <w:rsid w:val="00294B43"/>
    <w:rsid w:val="00294D3E"/>
    <w:rsid w:val="00295754"/>
    <w:rsid w:val="00295C83"/>
    <w:rsid w:val="0029605A"/>
    <w:rsid w:val="00296197"/>
    <w:rsid w:val="00296386"/>
    <w:rsid w:val="00296C2E"/>
    <w:rsid w:val="00296E48"/>
    <w:rsid w:val="00296F2C"/>
    <w:rsid w:val="002973E2"/>
    <w:rsid w:val="00297A3C"/>
    <w:rsid w:val="00297EBF"/>
    <w:rsid w:val="002A0C58"/>
    <w:rsid w:val="002A0E06"/>
    <w:rsid w:val="002A10B8"/>
    <w:rsid w:val="002A16D4"/>
    <w:rsid w:val="002A1CF3"/>
    <w:rsid w:val="002A20BB"/>
    <w:rsid w:val="002A2723"/>
    <w:rsid w:val="002A27FA"/>
    <w:rsid w:val="002A2BF0"/>
    <w:rsid w:val="002A3644"/>
    <w:rsid w:val="002A3AFB"/>
    <w:rsid w:val="002A3F0F"/>
    <w:rsid w:val="002A48F6"/>
    <w:rsid w:val="002A4E30"/>
    <w:rsid w:val="002A5066"/>
    <w:rsid w:val="002A5A8C"/>
    <w:rsid w:val="002A5FC6"/>
    <w:rsid w:val="002A61FC"/>
    <w:rsid w:val="002A62CC"/>
    <w:rsid w:val="002A66EE"/>
    <w:rsid w:val="002A6C33"/>
    <w:rsid w:val="002A6C7D"/>
    <w:rsid w:val="002A7FAC"/>
    <w:rsid w:val="002B002A"/>
    <w:rsid w:val="002B00BD"/>
    <w:rsid w:val="002B0631"/>
    <w:rsid w:val="002B0664"/>
    <w:rsid w:val="002B06EA"/>
    <w:rsid w:val="002B0A31"/>
    <w:rsid w:val="002B111A"/>
    <w:rsid w:val="002B290C"/>
    <w:rsid w:val="002B2CBA"/>
    <w:rsid w:val="002B2F80"/>
    <w:rsid w:val="002B3832"/>
    <w:rsid w:val="002B39E8"/>
    <w:rsid w:val="002B3E1A"/>
    <w:rsid w:val="002B42C2"/>
    <w:rsid w:val="002B4693"/>
    <w:rsid w:val="002B48A8"/>
    <w:rsid w:val="002B4919"/>
    <w:rsid w:val="002B56DB"/>
    <w:rsid w:val="002B57BD"/>
    <w:rsid w:val="002B61F0"/>
    <w:rsid w:val="002C00B4"/>
    <w:rsid w:val="002C0198"/>
    <w:rsid w:val="002C09D3"/>
    <w:rsid w:val="002C0F4D"/>
    <w:rsid w:val="002C1062"/>
    <w:rsid w:val="002C11B8"/>
    <w:rsid w:val="002C121A"/>
    <w:rsid w:val="002C1AB7"/>
    <w:rsid w:val="002C23D7"/>
    <w:rsid w:val="002C2ACF"/>
    <w:rsid w:val="002C3048"/>
    <w:rsid w:val="002C40C5"/>
    <w:rsid w:val="002C463F"/>
    <w:rsid w:val="002C4CC6"/>
    <w:rsid w:val="002C5E18"/>
    <w:rsid w:val="002C5E1C"/>
    <w:rsid w:val="002C63D7"/>
    <w:rsid w:val="002C6578"/>
    <w:rsid w:val="002C6E16"/>
    <w:rsid w:val="002C7A12"/>
    <w:rsid w:val="002C7DFF"/>
    <w:rsid w:val="002D1190"/>
    <w:rsid w:val="002D12A1"/>
    <w:rsid w:val="002D1A90"/>
    <w:rsid w:val="002D1B08"/>
    <w:rsid w:val="002D2336"/>
    <w:rsid w:val="002D2B8B"/>
    <w:rsid w:val="002D3AF3"/>
    <w:rsid w:val="002D3F3F"/>
    <w:rsid w:val="002D402D"/>
    <w:rsid w:val="002D47A8"/>
    <w:rsid w:val="002D4F27"/>
    <w:rsid w:val="002D4F32"/>
    <w:rsid w:val="002D59BC"/>
    <w:rsid w:val="002D5A03"/>
    <w:rsid w:val="002D669F"/>
    <w:rsid w:val="002D6FE2"/>
    <w:rsid w:val="002D718D"/>
    <w:rsid w:val="002D7555"/>
    <w:rsid w:val="002D7786"/>
    <w:rsid w:val="002E0740"/>
    <w:rsid w:val="002E0874"/>
    <w:rsid w:val="002E0EA3"/>
    <w:rsid w:val="002E2311"/>
    <w:rsid w:val="002E23A6"/>
    <w:rsid w:val="002E2EBE"/>
    <w:rsid w:val="002E301A"/>
    <w:rsid w:val="002E337A"/>
    <w:rsid w:val="002E356A"/>
    <w:rsid w:val="002E3FF3"/>
    <w:rsid w:val="002E41D3"/>
    <w:rsid w:val="002E511A"/>
    <w:rsid w:val="002E52D7"/>
    <w:rsid w:val="002E5383"/>
    <w:rsid w:val="002E5E41"/>
    <w:rsid w:val="002E61CB"/>
    <w:rsid w:val="002E77B3"/>
    <w:rsid w:val="002F18DE"/>
    <w:rsid w:val="002F2586"/>
    <w:rsid w:val="002F2CB3"/>
    <w:rsid w:val="002F3048"/>
    <w:rsid w:val="002F43F4"/>
    <w:rsid w:val="002F4506"/>
    <w:rsid w:val="002F47B2"/>
    <w:rsid w:val="002F4EF6"/>
    <w:rsid w:val="002F5276"/>
    <w:rsid w:val="002F5420"/>
    <w:rsid w:val="002F551A"/>
    <w:rsid w:val="002F5B7E"/>
    <w:rsid w:val="002F5B81"/>
    <w:rsid w:val="002F5B99"/>
    <w:rsid w:val="002F618E"/>
    <w:rsid w:val="002F6B82"/>
    <w:rsid w:val="002F6DAA"/>
    <w:rsid w:val="002F7295"/>
    <w:rsid w:val="002F783B"/>
    <w:rsid w:val="0030061F"/>
    <w:rsid w:val="0030068A"/>
    <w:rsid w:val="003008D4"/>
    <w:rsid w:val="0030097D"/>
    <w:rsid w:val="00300A42"/>
    <w:rsid w:val="003017A9"/>
    <w:rsid w:val="00301A72"/>
    <w:rsid w:val="0030241B"/>
    <w:rsid w:val="00302923"/>
    <w:rsid w:val="00303475"/>
    <w:rsid w:val="00303B5B"/>
    <w:rsid w:val="00303BA4"/>
    <w:rsid w:val="00304011"/>
    <w:rsid w:val="00304950"/>
    <w:rsid w:val="00304AC9"/>
    <w:rsid w:val="00304E22"/>
    <w:rsid w:val="0030529A"/>
    <w:rsid w:val="00306427"/>
    <w:rsid w:val="00306B30"/>
    <w:rsid w:val="00307209"/>
    <w:rsid w:val="003074F7"/>
    <w:rsid w:val="00307777"/>
    <w:rsid w:val="0031014F"/>
    <w:rsid w:val="003102BB"/>
    <w:rsid w:val="003102F0"/>
    <w:rsid w:val="00310460"/>
    <w:rsid w:val="00310614"/>
    <w:rsid w:val="00310883"/>
    <w:rsid w:val="00310A54"/>
    <w:rsid w:val="00310D60"/>
    <w:rsid w:val="00311780"/>
    <w:rsid w:val="00312059"/>
    <w:rsid w:val="0031257B"/>
    <w:rsid w:val="00313607"/>
    <w:rsid w:val="00313A84"/>
    <w:rsid w:val="00314B59"/>
    <w:rsid w:val="00314F78"/>
    <w:rsid w:val="003151CA"/>
    <w:rsid w:val="0031540D"/>
    <w:rsid w:val="00315553"/>
    <w:rsid w:val="00315E7C"/>
    <w:rsid w:val="0031648D"/>
    <w:rsid w:val="00317986"/>
    <w:rsid w:val="00317A69"/>
    <w:rsid w:val="0032048F"/>
    <w:rsid w:val="00320D99"/>
    <w:rsid w:val="00320F3A"/>
    <w:rsid w:val="0032197D"/>
    <w:rsid w:val="00321A0E"/>
    <w:rsid w:val="00322476"/>
    <w:rsid w:val="00322719"/>
    <w:rsid w:val="00322ABA"/>
    <w:rsid w:val="00322EE2"/>
    <w:rsid w:val="00323E3C"/>
    <w:rsid w:val="00323E64"/>
    <w:rsid w:val="00324B3F"/>
    <w:rsid w:val="00324D67"/>
    <w:rsid w:val="00324DEC"/>
    <w:rsid w:val="00325227"/>
    <w:rsid w:val="003255D9"/>
    <w:rsid w:val="003264B6"/>
    <w:rsid w:val="0032669D"/>
    <w:rsid w:val="00326C27"/>
    <w:rsid w:val="00326EA4"/>
    <w:rsid w:val="00327120"/>
    <w:rsid w:val="003271EA"/>
    <w:rsid w:val="0032752A"/>
    <w:rsid w:val="00330BA9"/>
    <w:rsid w:val="00330E61"/>
    <w:rsid w:val="003327DC"/>
    <w:rsid w:val="00332EDB"/>
    <w:rsid w:val="00333336"/>
    <w:rsid w:val="00333F1A"/>
    <w:rsid w:val="003342DB"/>
    <w:rsid w:val="00335504"/>
    <w:rsid w:val="003357F4"/>
    <w:rsid w:val="00335889"/>
    <w:rsid w:val="00335C50"/>
    <w:rsid w:val="00335DFB"/>
    <w:rsid w:val="003370E8"/>
    <w:rsid w:val="00337CF0"/>
    <w:rsid w:val="00340041"/>
    <w:rsid w:val="0034041C"/>
    <w:rsid w:val="00341C1B"/>
    <w:rsid w:val="00341F37"/>
    <w:rsid w:val="00341F38"/>
    <w:rsid w:val="00342339"/>
    <w:rsid w:val="00342FD0"/>
    <w:rsid w:val="00343056"/>
    <w:rsid w:val="0034323A"/>
    <w:rsid w:val="0034340F"/>
    <w:rsid w:val="00343E55"/>
    <w:rsid w:val="00344656"/>
    <w:rsid w:val="0034547F"/>
    <w:rsid w:val="003456E8"/>
    <w:rsid w:val="003457A2"/>
    <w:rsid w:val="00345E1C"/>
    <w:rsid w:val="0034639A"/>
    <w:rsid w:val="003463B4"/>
    <w:rsid w:val="003464B0"/>
    <w:rsid w:val="00346721"/>
    <w:rsid w:val="00346E1E"/>
    <w:rsid w:val="00350570"/>
    <w:rsid w:val="00350956"/>
    <w:rsid w:val="0035184F"/>
    <w:rsid w:val="00351EF7"/>
    <w:rsid w:val="003524A2"/>
    <w:rsid w:val="003527E3"/>
    <w:rsid w:val="00352971"/>
    <w:rsid w:val="00352A0D"/>
    <w:rsid w:val="00352CE7"/>
    <w:rsid w:val="003530B7"/>
    <w:rsid w:val="00353B6B"/>
    <w:rsid w:val="00353CDE"/>
    <w:rsid w:val="003546DD"/>
    <w:rsid w:val="00354A86"/>
    <w:rsid w:val="003550AF"/>
    <w:rsid w:val="00355644"/>
    <w:rsid w:val="0035638F"/>
    <w:rsid w:val="00356862"/>
    <w:rsid w:val="00356F97"/>
    <w:rsid w:val="00356FC7"/>
    <w:rsid w:val="00356FDD"/>
    <w:rsid w:val="003602A1"/>
    <w:rsid w:val="003603F9"/>
    <w:rsid w:val="00360EB2"/>
    <w:rsid w:val="003617FC"/>
    <w:rsid w:val="0036205D"/>
    <w:rsid w:val="00363897"/>
    <w:rsid w:val="00364044"/>
    <w:rsid w:val="0036487E"/>
    <w:rsid w:val="00364A01"/>
    <w:rsid w:val="00364D76"/>
    <w:rsid w:val="00364FFC"/>
    <w:rsid w:val="00365517"/>
    <w:rsid w:val="0036657F"/>
    <w:rsid w:val="00367C95"/>
    <w:rsid w:val="00370EFE"/>
    <w:rsid w:val="00371377"/>
    <w:rsid w:val="00371538"/>
    <w:rsid w:val="003715AF"/>
    <w:rsid w:val="00371E15"/>
    <w:rsid w:val="00372341"/>
    <w:rsid w:val="00372354"/>
    <w:rsid w:val="00372CD0"/>
    <w:rsid w:val="00373041"/>
    <w:rsid w:val="00373176"/>
    <w:rsid w:val="0037325C"/>
    <w:rsid w:val="003739D3"/>
    <w:rsid w:val="003743F5"/>
    <w:rsid w:val="00374B00"/>
    <w:rsid w:val="003752E7"/>
    <w:rsid w:val="003755B5"/>
    <w:rsid w:val="00375D7D"/>
    <w:rsid w:val="0037615E"/>
    <w:rsid w:val="003770FD"/>
    <w:rsid w:val="0037754B"/>
    <w:rsid w:val="00377591"/>
    <w:rsid w:val="00377A1F"/>
    <w:rsid w:val="0038014C"/>
    <w:rsid w:val="00380204"/>
    <w:rsid w:val="003805A9"/>
    <w:rsid w:val="00381367"/>
    <w:rsid w:val="00382452"/>
    <w:rsid w:val="003827E2"/>
    <w:rsid w:val="00382FD2"/>
    <w:rsid w:val="0038302A"/>
    <w:rsid w:val="00384965"/>
    <w:rsid w:val="00384DD2"/>
    <w:rsid w:val="00384E0A"/>
    <w:rsid w:val="003854CA"/>
    <w:rsid w:val="00385504"/>
    <w:rsid w:val="00385550"/>
    <w:rsid w:val="00385E1A"/>
    <w:rsid w:val="00385F9A"/>
    <w:rsid w:val="003863A3"/>
    <w:rsid w:val="00386673"/>
    <w:rsid w:val="0038693F"/>
    <w:rsid w:val="0038760D"/>
    <w:rsid w:val="0039030D"/>
    <w:rsid w:val="003908A8"/>
    <w:rsid w:val="00390BDA"/>
    <w:rsid w:val="00391079"/>
    <w:rsid w:val="00391A04"/>
    <w:rsid w:val="00391E81"/>
    <w:rsid w:val="00392172"/>
    <w:rsid w:val="00392909"/>
    <w:rsid w:val="00393053"/>
    <w:rsid w:val="00393120"/>
    <w:rsid w:val="00394235"/>
    <w:rsid w:val="00394267"/>
    <w:rsid w:val="003942AF"/>
    <w:rsid w:val="0039446F"/>
    <w:rsid w:val="00394522"/>
    <w:rsid w:val="00394EFD"/>
    <w:rsid w:val="00394F70"/>
    <w:rsid w:val="00394F8B"/>
    <w:rsid w:val="00395509"/>
    <w:rsid w:val="0039572A"/>
    <w:rsid w:val="00395AD6"/>
    <w:rsid w:val="00395FC8"/>
    <w:rsid w:val="003960F6"/>
    <w:rsid w:val="003963A7"/>
    <w:rsid w:val="00396544"/>
    <w:rsid w:val="0039687B"/>
    <w:rsid w:val="00396B59"/>
    <w:rsid w:val="0039781A"/>
    <w:rsid w:val="003979FE"/>
    <w:rsid w:val="00397F5D"/>
    <w:rsid w:val="003A0C5E"/>
    <w:rsid w:val="003A177A"/>
    <w:rsid w:val="003A17D6"/>
    <w:rsid w:val="003A1B98"/>
    <w:rsid w:val="003A2373"/>
    <w:rsid w:val="003A2530"/>
    <w:rsid w:val="003A3173"/>
    <w:rsid w:val="003A3599"/>
    <w:rsid w:val="003A379A"/>
    <w:rsid w:val="003A38D5"/>
    <w:rsid w:val="003A3C14"/>
    <w:rsid w:val="003A3DF5"/>
    <w:rsid w:val="003A4166"/>
    <w:rsid w:val="003A417F"/>
    <w:rsid w:val="003A5393"/>
    <w:rsid w:val="003A539D"/>
    <w:rsid w:val="003A55D6"/>
    <w:rsid w:val="003A5F74"/>
    <w:rsid w:val="003A6F4D"/>
    <w:rsid w:val="003A78CE"/>
    <w:rsid w:val="003B08C9"/>
    <w:rsid w:val="003B0903"/>
    <w:rsid w:val="003B18C8"/>
    <w:rsid w:val="003B2087"/>
    <w:rsid w:val="003B2334"/>
    <w:rsid w:val="003B2FA7"/>
    <w:rsid w:val="003B3015"/>
    <w:rsid w:val="003B32DA"/>
    <w:rsid w:val="003B36E7"/>
    <w:rsid w:val="003B3E0D"/>
    <w:rsid w:val="003B3FAF"/>
    <w:rsid w:val="003B4178"/>
    <w:rsid w:val="003B4756"/>
    <w:rsid w:val="003B4BDD"/>
    <w:rsid w:val="003B575E"/>
    <w:rsid w:val="003B58B8"/>
    <w:rsid w:val="003B5B65"/>
    <w:rsid w:val="003B5E3C"/>
    <w:rsid w:val="003B6166"/>
    <w:rsid w:val="003B61A8"/>
    <w:rsid w:val="003B6637"/>
    <w:rsid w:val="003B706D"/>
    <w:rsid w:val="003B740B"/>
    <w:rsid w:val="003B7B8A"/>
    <w:rsid w:val="003B7C07"/>
    <w:rsid w:val="003C0AE1"/>
    <w:rsid w:val="003C0DC5"/>
    <w:rsid w:val="003C10EA"/>
    <w:rsid w:val="003C2ED0"/>
    <w:rsid w:val="003C3778"/>
    <w:rsid w:val="003C3873"/>
    <w:rsid w:val="003C399B"/>
    <w:rsid w:val="003C3E89"/>
    <w:rsid w:val="003C41BC"/>
    <w:rsid w:val="003C43E3"/>
    <w:rsid w:val="003C45BB"/>
    <w:rsid w:val="003C4834"/>
    <w:rsid w:val="003C4F30"/>
    <w:rsid w:val="003C5819"/>
    <w:rsid w:val="003C59EA"/>
    <w:rsid w:val="003C5B01"/>
    <w:rsid w:val="003C6548"/>
    <w:rsid w:val="003C6862"/>
    <w:rsid w:val="003C6BCA"/>
    <w:rsid w:val="003C6D81"/>
    <w:rsid w:val="003C7A4F"/>
    <w:rsid w:val="003C7BDB"/>
    <w:rsid w:val="003C7EF4"/>
    <w:rsid w:val="003C7F42"/>
    <w:rsid w:val="003D0335"/>
    <w:rsid w:val="003D0523"/>
    <w:rsid w:val="003D06E5"/>
    <w:rsid w:val="003D0C1A"/>
    <w:rsid w:val="003D0DA8"/>
    <w:rsid w:val="003D164A"/>
    <w:rsid w:val="003D1988"/>
    <w:rsid w:val="003D21EF"/>
    <w:rsid w:val="003D2F1D"/>
    <w:rsid w:val="003D3203"/>
    <w:rsid w:val="003D37F3"/>
    <w:rsid w:val="003D406B"/>
    <w:rsid w:val="003D4C24"/>
    <w:rsid w:val="003D4CC4"/>
    <w:rsid w:val="003D4D07"/>
    <w:rsid w:val="003D4D3A"/>
    <w:rsid w:val="003D4F54"/>
    <w:rsid w:val="003D51BD"/>
    <w:rsid w:val="003D5394"/>
    <w:rsid w:val="003D53F9"/>
    <w:rsid w:val="003D547E"/>
    <w:rsid w:val="003D6004"/>
    <w:rsid w:val="003D6159"/>
    <w:rsid w:val="003D6621"/>
    <w:rsid w:val="003D7C52"/>
    <w:rsid w:val="003D7EFD"/>
    <w:rsid w:val="003E02B1"/>
    <w:rsid w:val="003E0571"/>
    <w:rsid w:val="003E06E3"/>
    <w:rsid w:val="003E098F"/>
    <w:rsid w:val="003E0A91"/>
    <w:rsid w:val="003E0B58"/>
    <w:rsid w:val="003E1038"/>
    <w:rsid w:val="003E1965"/>
    <w:rsid w:val="003E1C35"/>
    <w:rsid w:val="003E2FF7"/>
    <w:rsid w:val="003E30C0"/>
    <w:rsid w:val="003E35A0"/>
    <w:rsid w:val="003E3B48"/>
    <w:rsid w:val="003E4520"/>
    <w:rsid w:val="003E4820"/>
    <w:rsid w:val="003E4D94"/>
    <w:rsid w:val="003E4E98"/>
    <w:rsid w:val="003E538C"/>
    <w:rsid w:val="003E57E1"/>
    <w:rsid w:val="003E5BA5"/>
    <w:rsid w:val="003E5C9B"/>
    <w:rsid w:val="003E6503"/>
    <w:rsid w:val="003E6508"/>
    <w:rsid w:val="003E66C7"/>
    <w:rsid w:val="003E6A0A"/>
    <w:rsid w:val="003E6E1C"/>
    <w:rsid w:val="003E73E9"/>
    <w:rsid w:val="003E7729"/>
    <w:rsid w:val="003E7979"/>
    <w:rsid w:val="003E7EF3"/>
    <w:rsid w:val="003F1711"/>
    <w:rsid w:val="003F18A6"/>
    <w:rsid w:val="003F1AA2"/>
    <w:rsid w:val="003F214B"/>
    <w:rsid w:val="003F2FE5"/>
    <w:rsid w:val="003F30CD"/>
    <w:rsid w:val="003F3152"/>
    <w:rsid w:val="003F315D"/>
    <w:rsid w:val="003F384E"/>
    <w:rsid w:val="003F5F53"/>
    <w:rsid w:val="003F64C0"/>
    <w:rsid w:val="003F6B78"/>
    <w:rsid w:val="003F6C68"/>
    <w:rsid w:val="00400050"/>
    <w:rsid w:val="004001C1"/>
    <w:rsid w:val="0040102B"/>
    <w:rsid w:val="00401466"/>
    <w:rsid w:val="004014F3"/>
    <w:rsid w:val="00401D54"/>
    <w:rsid w:val="00402302"/>
    <w:rsid w:val="004025F4"/>
    <w:rsid w:val="004029AB"/>
    <w:rsid w:val="00402CB5"/>
    <w:rsid w:val="00402EE8"/>
    <w:rsid w:val="00403546"/>
    <w:rsid w:val="00403A02"/>
    <w:rsid w:val="0040435E"/>
    <w:rsid w:val="004046ED"/>
    <w:rsid w:val="00404D78"/>
    <w:rsid w:val="00404F03"/>
    <w:rsid w:val="004059FD"/>
    <w:rsid w:val="0040723C"/>
    <w:rsid w:val="004079B0"/>
    <w:rsid w:val="00407D12"/>
    <w:rsid w:val="004100BA"/>
    <w:rsid w:val="004101B8"/>
    <w:rsid w:val="004104C8"/>
    <w:rsid w:val="00410573"/>
    <w:rsid w:val="0041069F"/>
    <w:rsid w:val="00410FCC"/>
    <w:rsid w:val="00410FF8"/>
    <w:rsid w:val="004110A0"/>
    <w:rsid w:val="00411374"/>
    <w:rsid w:val="00411795"/>
    <w:rsid w:val="0041203B"/>
    <w:rsid w:val="0041218B"/>
    <w:rsid w:val="00412BA1"/>
    <w:rsid w:val="00412EB5"/>
    <w:rsid w:val="00413499"/>
    <w:rsid w:val="00413E35"/>
    <w:rsid w:val="004147EF"/>
    <w:rsid w:val="00414CD6"/>
    <w:rsid w:val="00415872"/>
    <w:rsid w:val="00415A3B"/>
    <w:rsid w:val="00415B78"/>
    <w:rsid w:val="00415BFD"/>
    <w:rsid w:val="00416BF9"/>
    <w:rsid w:val="00416E7D"/>
    <w:rsid w:val="00420231"/>
    <w:rsid w:val="004206EF"/>
    <w:rsid w:val="00420AB2"/>
    <w:rsid w:val="00420DA8"/>
    <w:rsid w:val="004216AA"/>
    <w:rsid w:val="00421759"/>
    <w:rsid w:val="00421850"/>
    <w:rsid w:val="00421859"/>
    <w:rsid w:val="00421A81"/>
    <w:rsid w:val="00421B0A"/>
    <w:rsid w:val="00421F6F"/>
    <w:rsid w:val="00424D32"/>
    <w:rsid w:val="0042510A"/>
    <w:rsid w:val="00425356"/>
    <w:rsid w:val="00425B98"/>
    <w:rsid w:val="00426F97"/>
    <w:rsid w:val="0042749D"/>
    <w:rsid w:val="00427D5E"/>
    <w:rsid w:val="00430866"/>
    <w:rsid w:val="00430875"/>
    <w:rsid w:val="00430AD0"/>
    <w:rsid w:val="00430C68"/>
    <w:rsid w:val="00431508"/>
    <w:rsid w:val="0043180E"/>
    <w:rsid w:val="00431AC9"/>
    <w:rsid w:val="00431F08"/>
    <w:rsid w:val="00431F84"/>
    <w:rsid w:val="00432116"/>
    <w:rsid w:val="00432233"/>
    <w:rsid w:val="00432A39"/>
    <w:rsid w:val="004336E2"/>
    <w:rsid w:val="0043487C"/>
    <w:rsid w:val="004354D3"/>
    <w:rsid w:val="00436012"/>
    <w:rsid w:val="00436B43"/>
    <w:rsid w:val="00436E3F"/>
    <w:rsid w:val="00436F94"/>
    <w:rsid w:val="0043706C"/>
    <w:rsid w:val="00437338"/>
    <w:rsid w:val="00437DF6"/>
    <w:rsid w:val="00437F85"/>
    <w:rsid w:val="004404F0"/>
    <w:rsid w:val="004405F4"/>
    <w:rsid w:val="00441065"/>
    <w:rsid w:val="0044113A"/>
    <w:rsid w:val="004416CA"/>
    <w:rsid w:val="00442382"/>
    <w:rsid w:val="00442573"/>
    <w:rsid w:val="0044298F"/>
    <w:rsid w:val="00442C88"/>
    <w:rsid w:val="0044315B"/>
    <w:rsid w:val="00443178"/>
    <w:rsid w:val="00443478"/>
    <w:rsid w:val="00443547"/>
    <w:rsid w:val="00443D6E"/>
    <w:rsid w:val="004454C1"/>
    <w:rsid w:val="00445E03"/>
    <w:rsid w:val="0044620D"/>
    <w:rsid w:val="00446495"/>
    <w:rsid w:val="004467B1"/>
    <w:rsid w:val="00446D8B"/>
    <w:rsid w:val="00446E1C"/>
    <w:rsid w:val="00450453"/>
    <w:rsid w:val="00451275"/>
    <w:rsid w:val="004515C8"/>
    <w:rsid w:val="00451ABB"/>
    <w:rsid w:val="00452031"/>
    <w:rsid w:val="004522CF"/>
    <w:rsid w:val="004526A8"/>
    <w:rsid w:val="00452E3F"/>
    <w:rsid w:val="00453090"/>
    <w:rsid w:val="00453315"/>
    <w:rsid w:val="004534BC"/>
    <w:rsid w:val="00453A92"/>
    <w:rsid w:val="00454BBE"/>
    <w:rsid w:val="00454BCA"/>
    <w:rsid w:val="004553F5"/>
    <w:rsid w:val="0045571D"/>
    <w:rsid w:val="00455A98"/>
    <w:rsid w:val="0045622E"/>
    <w:rsid w:val="00456B3D"/>
    <w:rsid w:val="00457012"/>
    <w:rsid w:val="0045729E"/>
    <w:rsid w:val="0045756C"/>
    <w:rsid w:val="00457639"/>
    <w:rsid w:val="00457A7B"/>
    <w:rsid w:val="00460288"/>
    <w:rsid w:val="0046129C"/>
    <w:rsid w:val="00461642"/>
    <w:rsid w:val="00461A4F"/>
    <w:rsid w:val="00461D4C"/>
    <w:rsid w:val="00461E02"/>
    <w:rsid w:val="00461E4F"/>
    <w:rsid w:val="00462789"/>
    <w:rsid w:val="0046278C"/>
    <w:rsid w:val="004629B6"/>
    <w:rsid w:val="004637E9"/>
    <w:rsid w:val="004638CB"/>
    <w:rsid w:val="00464698"/>
    <w:rsid w:val="00465696"/>
    <w:rsid w:val="004658CD"/>
    <w:rsid w:val="00465F6A"/>
    <w:rsid w:val="00466420"/>
    <w:rsid w:val="004677E7"/>
    <w:rsid w:val="00467847"/>
    <w:rsid w:val="00467C05"/>
    <w:rsid w:val="0047007B"/>
    <w:rsid w:val="00470882"/>
    <w:rsid w:val="00470C30"/>
    <w:rsid w:val="00470E4F"/>
    <w:rsid w:val="0047165C"/>
    <w:rsid w:val="00471A1B"/>
    <w:rsid w:val="0047233B"/>
    <w:rsid w:val="0047296D"/>
    <w:rsid w:val="004731BB"/>
    <w:rsid w:val="0047362F"/>
    <w:rsid w:val="00473778"/>
    <w:rsid w:val="0047405A"/>
    <w:rsid w:val="00474778"/>
    <w:rsid w:val="00474A2A"/>
    <w:rsid w:val="00474D3D"/>
    <w:rsid w:val="00474FA6"/>
    <w:rsid w:val="00474FC0"/>
    <w:rsid w:val="00475343"/>
    <w:rsid w:val="004762A3"/>
    <w:rsid w:val="00476524"/>
    <w:rsid w:val="00476884"/>
    <w:rsid w:val="004775A9"/>
    <w:rsid w:val="00477753"/>
    <w:rsid w:val="00477A8D"/>
    <w:rsid w:val="00480011"/>
    <w:rsid w:val="00480242"/>
    <w:rsid w:val="00480592"/>
    <w:rsid w:val="0048061F"/>
    <w:rsid w:val="0048063F"/>
    <w:rsid w:val="00481513"/>
    <w:rsid w:val="0048152F"/>
    <w:rsid w:val="00481790"/>
    <w:rsid w:val="004817FC"/>
    <w:rsid w:val="00481B39"/>
    <w:rsid w:val="00482202"/>
    <w:rsid w:val="00482468"/>
    <w:rsid w:val="00482FBE"/>
    <w:rsid w:val="00483178"/>
    <w:rsid w:val="004832CB"/>
    <w:rsid w:val="004834DA"/>
    <w:rsid w:val="00483DF0"/>
    <w:rsid w:val="00484296"/>
    <w:rsid w:val="00486821"/>
    <w:rsid w:val="00486CEE"/>
    <w:rsid w:val="00486ECE"/>
    <w:rsid w:val="0048706D"/>
    <w:rsid w:val="004874D2"/>
    <w:rsid w:val="004878AB"/>
    <w:rsid w:val="00487A8A"/>
    <w:rsid w:val="00490193"/>
    <w:rsid w:val="00490A59"/>
    <w:rsid w:val="00490B62"/>
    <w:rsid w:val="00491512"/>
    <w:rsid w:val="004919D6"/>
    <w:rsid w:val="004920D2"/>
    <w:rsid w:val="00492364"/>
    <w:rsid w:val="004924F0"/>
    <w:rsid w:val="00492A4E"/>
    <w:rsid w:val="004934E3"/>
    <w:rsid w:val="00493CA6"/>
    <w:rsid w:val="00493D51"/>
    <w:rsid w:val="004940E2"/>
    <w:rsid w:val="00494EE2"/>
    <w:rsid w:val="00494FB3"/>
    <w:rsid w:val="0049554F"/>
    <w:rsid w:val="00495AA8"/>
    <w:rsid w:val="00495D7E"/>
    <w:rsid w:val="00495F43"/>
    <w:rsid w:val="00496F3D"/>
    <w:rsid w:val="00497A70"/>
    <w:rsid w:val="004A17D2"/>
    <w:rsid w:val="004A2011"/>
    <w:rsid w:val="004A245F"/>
    <w:rsid w:val="004A267F"/>
    <w:rsid w:val="004A367A"/>
    <w:rsid w:val="004A3688"/>
    <w:rsid w:val="004A3C33"/>
    <w:rsid w:val="004A3CED"/>
    <w:rsid w:val="004A42C2"/>
    <w:rsid w:val="004A4627"/>
    <w:rsid w:val="004A5581"/>
    <w:rsid w:val="004A5646"/>
    <w:rsid w:val="004A7783"/>
    <w:rsid w:val="004B13CB"/>
    <w:rsid w:val="004B2225"/>
    <w:rsid w:val="004B244A"/>
    <w:rsid w:val="004B30EF"/>
    <w:rsid w:val="004B3648"/>
    <w:rsid w:val="004B39D2"/>
    <w:rsid w:val="004B3AA8"/>
    <w:rsid w:val="004B3C3E"/>
    <w:rsid w:val="004B3DF9"/>
    <w:rsid w:val="004B3EFF"/>
    <w:rsid w:val="004B421B"/>
    <w:rsid w:val="004B4AAF"/>
    <w:rsid w:val="004B62E7"/>
    <w:rsid w:val="004B7415"/>
    <w:rsid w:val="004B760C"/>
    <w:rsid w:val="004B7D52"/>
    <w:rsid w:val="004B7D7C"/>
    <w:rsid w:val="004C04D5"/>
    <w:rsid w:val="004C071D"/>
    <w:rsid w:val="004C0F49"/>
    <w:rsid w:val="004C0FEB"/>
    <w:rsid w:val="004C1120"/>
    <w:rsid w:val="004C1663"/>
    <w:rsid w:val="004C27A2"/>
    <w:rsid w:val="004C2F1C"/>
    <w:rsid w:val="004C32C7"/>
    <w:rsid w:val="004C3386"/>
    <w:rsid w:val="004C35E0"/>
    <w:rsid w:val="004C3A77"/>
    <w:rsid w:val="004C4533"/>
    <w:rsid w:val="004C47FA"/>
    <w:rsid w:val="004C4AF7"/>
    <w:rsid w:val="004C4FF4"/>
    <w:rsid w:val="004C5A90"/>
    <w:rsid w:val="004C5B20"/>
    <w:rsid w:val="004C5DAF"/>
    <w:rsid w:val="004C69C8"/>
    <w:rsid w:val="004C6DF4"/>
    <w:rsid w:val="004D0E98"/>
    <w:rsid w:val="004D182F"/>
    <w:rsid w:val="004D254C"/>
    <w:rsid w:val="004D2C1D"/>
    <w:rsid w:val="004D2C58"/>
    <w:rsid w:val="004D357A"/>
    <w:rsid w:val="004D3E65"/>
    <w:rsid w:val="004D436A"/>
    <w:rsid w:val="004D446C"/>
    <w:rsid w:val="004D476F"/>
    <w:rsid w:val="004D4D69"/>
    <w:rsid w:val="004D54D6"/>
    <w:rsid w:val="004D5BB4"/>
    <w:rsid w:val="004D6A74"/>
    <w:rsid w:val="004D7C6D"/>
    <w:rsid w:val="004E0622"/>
    <w:rsid w:val="004E06DD"/>
    <w:rsid w:val="004E1681"/>
    <w:rsid w:val="004E1CEE"/>
    <w:rsid w:val="004E20B2"/>
    <w:rsid w:val="004E23AD"/>
    <w:rsid w:val="004E263D"/>
    <w:rsid w:val="004E2AA1"/>
    <w:rsid w:val="004E33C0"/>
    <w:rsid w:val="004E3A82"/>
    <w:rsid w:val="004E4577"/>
    <w:rsid w:val="004E4D6F"/>
    <w:rsid w:val="004E5181"/>
    <w:rsid w:val="004E59FC"/>
    <w:rsid w:val="004E5A8C"/>
    <w:rsid w:val="004E5C54"/>
    <w:rsid w:val="004E5D2F"/>
    <w:rsid w:val="004E6474"/>
    <w:rsid w:val="004E6C4C"/>
    <w:rsid w:val="004E6F3B"/>
    <w:rsid w:val="004E739A"/>
    <w:rsid w:val="004E748E"/>
    <w:rsid w:val="004E7B2F"/>
    <w:rsid w:val="004E7C61"/>
    <w:rsid w:val="004F005A"/>
    <w:rsid w:val="004F0468"/>
    <w:rsid w:val="004F0DFE"/>
    <w:rsid w:val="004F0FBB"/>
    <w:rsid w:val="004F14D3"/>
    <w:rsid w:val="004F1898"/>
    <w:rsid w:val="004F1A3B"/>
    <w:rsid w:val="004F227E"/>
    <w:rsid w:val="004F2412"/>
    <w:rsid w:val="004F2488"/>
    <w:rsid w:val="004F25B5"/>
    <w:rsid w:val="004F263A"/>
    <w:rsid w:val="004F269E"/>
    <w:rsid w:val="004F28FE"/>
    <w:rsid w:val="004F2B8E"/>
    <w:rsid w:val="004F2CB0"/>
    <w:rsid w:val="004F2CF9"/>
    <w:rsid w:val="004F2DDD"/>
    <w:rsid w:val="004F2EED"/>
    <w:rsid w:val="004F3FBD"/>
    <w:rsid w:val="004F4514"/>
    <w:rsid w:val="004F4E55"/>
    <w:rsid w:val="004F4EE9"/>
    <w:rsid w:val="004F5A00"/>
    <w:rsid w:val="004F623A"/>
    <w:rsid w:val="004F63D5"/>
    <w:rsid w:val="004F68D2"/>
    <w:rsid w:val="004F72BD"/>
    <w:rsid w:val="004F739A"/>
    <w:rsid w:val="004F739B"/>
    <w:rsid w:val="004F7948"/>
    <w:rsid w:val="00500A15"/>
    <w:rsid w:val="00500D2C"/>
    <w:rsid w:val="00500EE7"/>
    <w:rsid w:val="005011A0"/>
    <w:rsid w:val="0050139A"/>
    <w:rsid w:val="005028A4"/>
    <w:rsid w:val="00502C6D"/>
    <w:rsid w:val="00502F77"/>
    <w:rsid w:val="00503B10"/>
    <w:rsid w:val="00503F18"/>
    <w:rsid w:val="0050527B"/>
    <w:rsid w:val="00505504"/>
    <w:rsid w:val="00505B58"/>
    <w:rsid w:val="00505D1E"/>
    <w:rsid w:val="00506000"/>
    <w:rsid w:val="005061D3"/>
    <w:rsid w:val="00506DF4"/>
    <w:rsid w:val="005076D0"/>
    <w:rsid w:val="00510350"/>
    <w:rsid w:val="00510406"/>
    <w:rsid w:val="00510768"/>
    <w:rsid w:val="005108AF"/>
    <w:rsid w:val="00510CD4"/>
    <w:rsid w:val="00510D5B"/>
    <w:rsid w:val="0051198C"/>
    <w:rsid w:val="00511A86"/>
    <w:rsid w:val="0051204B"/>
    <w:rsid w:val="005122A4"/>
    <w:rsid w:val="00512806"/>
    <w:rsid w:val="00512AF8"/>
    <w:rsid w:val="00512F61"/>
    <w:rsid w:val="005131E1"/>
    <w:rsid w:val="00513527"/>
    <w:rsid w:val="00513752"/>
    <w:rsid w:val="00514187"/>
    <w:rsid w:val="00514C06"/>
    <w:rsid w:val="00514C94"/>
    <w:rsid w:val="005151D8"/>
    <w:rsid w:val="00515AC7"/>
    <w:rsid w:val="00515D9B"/>
    <w:rsid w:val="00515F06"/>
    <w:rsid w:val="0051664E"/>
    <w:rsid w:val="005178DB"/>
    <w:rsid w:val="00520064"/>
    <w:rsid w:val="00520C6D"/>
    <w:rsid w:val="00520D5B"/>
    <w:rsid w:val="0052120D"/>
    <w:rsid w:val="00521215"/>
    <w:rsid w:val="005212BF"/>
    <w:rsid w:val="005213A1"/>
    <w:rsid w:val="00521441"/>
    <w:rsid w:val="00521526"/>
    <w:rsid w:val="00523952"/>
    <w:rsid w:val="00523C9F"/>
    <w:rsid w:val="00523EA2"/>
    <w:rsid w:val="00523FC9"/>
    <w:rsid w:val="0052441B"/>
    <w:rsid w:val="00525363"/>
    <w:rsid w:val="00525B80"/>
    <w:rsid w:val="00526016"/>
    <w:rsid w:val="005264C8"/>
    <w:rsid w:val="00527477"/>
    <w:rsid w:val="00527643"/>
    <w:rsid w:val="0052765A"/>
    <w:rsid w:val="00527B1C"/>
    <w:rsid w:val="00527F97"/>
    <w:rsid w:val="005303B3"/>
    <w:rsid w:val="0053071A"/>
    <w:rsid w:val="00530950"/>
    <w:rsid w:val="0053125E"/>
    <w:rsid w:val="00531E46"/>
    <w:rsid w:val="00532C45"/>
    <w:rsid w:val="00532E51"/>
    <w:rsid w:val="00532EE6"/>
    <w:rsid w:val="00533A2F"/>
    <w:rsid w:val="00533D46"/>
    <w:rsid w:val="00534A1B"/>
    <w:rsid w:val="00534C61"/>
    <w:rsid w:val="00535B23"/>
    <w:rsid w:val="005360E5"/>
    <w:rsid w:val="00536426"/>
    <w:rsid w:val="005365D9"/>
    <w:rsid w:val="00536791"/>
    <w:rsid w:val="00536873"/>
    <w:rsid w:val="00536D34"/>
    <w:rsid w:val="00536FCE"/>
    <w:rsid w:val="00540B06"/>
    <w:rsid w:val="00540F81"/>
    <w:rsid w:val="00540F99"/>
    <w:rsid w:val="00541C76"/>
    <w:rsid w:val="00542DB1"/>
    <w:rsid w:val="00543130"/>
    <w:rsid w:val="00543D6D"/>
    <w:rsid w:val="005440DB"/>
    <w:rsid w:val="00544127"/>
    <w:rsid w:val="005458BC"/>
    <w:rsid w:val="00546317"/>
    <w:rsid w:val="0054636B"/>
    <w:rsid w:val="00546C0A"/>
    <w:rsid w:val="005475B4"/>
    <w:rsid w:val="00547644"/>
    <w:rsid w:val="005478F4"/>
    <w:rsid w:val="00547B10"/>
    <w:rsid w:val="00550BDA"/>
    <w:rsid w:val="0055119C"/>
    <w:rsid w:val="00551611"/>
    <w:rsid w:val="00551613"/>
    <w:rsid w:val="0055226F"/>
    <w:rsid w:val="0055293E"/>
    <w:rsid w:val="005529AE"/>
    <w:rsid w:val="00552A22"/>
    <w:rsid w:val="00552B69"/>
    <w:rsid w:val="00553AC7"/>
    <w:rsid w:val="00553C51"/>
    <w:rsid w:val="00553D85"/>
    <w:rsid w:val="005540CA"/>
    <w:rsid w:val="00555094"/>
    <w:rsid w:val="00555A76"/>
    <w:rsid w:val="00556109"/>
    <w:rsid w:val="00556416"/>
    <w:rsid w:val="005564DD"/>
    <w:rsid w:val="0055699A"/>
    <w:rsid w:val="00556A83"/>
    <w:rsid w:val="00556F0C"/>
    <w:rsid w:val="00557551"/>
    <w:rsid w:val="00557799"/>
    <w:rsid w:val="00560A66"/>
    <w:rsid w:val="005612CA"/>
    <w:rsid w:val="00561A34"/>
    <w:rsid w:val="00561ADA"/>
    <w:rsid w:val="00562D05"/>
    <w:rsid w:val="00563140"/>
    <w:rsid w:val="00563AC5"/>
    <w:rsid w:val="00563BBC"/>
    <w:rsid w:val="0056443A"/>
    <w:rsid w:val="0056497C"/>
    <w:rsid w:val="00564A6A"/>
    <w:rsid w:val="00565112"/>
    <w:rsid w:val="00565D86"/>
    <w:rsid w:val="00565DA9"/>
    <w:rsid w:val="00565DEE"/>
    <w:rsid w:val="00566557"/>
    <w:rsid w:val="00566F0D"/>
    <w:rsid w:val="00567411"/>
    <w:rsid w:val="005676D3"/>
    <w:rsid w:val="00567A6B"/>
    <w:rsid w:val="00570928"/>
    <w:rsid w:val="00570A34"/>
    <w:rsid w:val="00571460"/>
    <w:rsid w:val="005716CF"/>
    <w:rsid w:val="0057198B"/>
    <w:rsid w:val="00571DA6"/>
    <w:rsid w:val="00571F3A"/>
    <w:rsid w:val="005727C1"/>
    <w:rsid w:val="00572899"/>
    <w:rsid w:val="00573A34"/>
    <w:rsid w:val="00573A53"/>
    <w:rsid w:val="00573D18"/>
    <w:rsid w:val="00575151"/>
    <w:rsid w:val="00575815"/>
    <w:rsid w:val="00575C00"/>
    <w:rsid w:val="005764C1"/>
    <w:rsid w:val="005765EA"/>
    <w:rsid w:val="005767A4"/>
    <w:rsid w:val="0057735F"/>
    <w:rsid w:val="005773F9"/>
    <w:rsid w:val="005774ED"/>
    <w:rsid w:val="005801EF"/>
    <w:rsid w:val="00580413"/>
    <w:rsid w:val="00580C09"/>
    <w:rsid w:val="00580E84"/>
    <w:rsid w:val="005813C6"/>
    <w:rsid w:val="0058241C"/>
    <w:rsid w:val="005827D1"/>
    <w:rsid w:val="00582B03"/>
    <w:rsid w:val="0058342E"/>
    <w:rsid w:val="00584505"/>
    <w:rsid w:val="00584EBC"/>
    <w:rsid w:val="00585167"/>
    <w:rsid w:val="005852E2"/>
    <w:rsid w:val="0058537E"/>
    <w:rsid w:val="00585B10"/>
    <w:rsid w:val="005868A9"/>
    <w:rsid w:val="00586906"/>
    <w:rsid w:val="00587160"/>
    <w:rsid w:val="005876B2"/>
    <w:rsid w:val="00590981"/>
    <w:rsid w:val="00590995"/>
    <w:rsid w:val="005910EA"/>
    <w:rsid w:val="005919D5"/>
    <w:rsid w:val="00591AA4"/>
    <w:rsid w:val="00591E7F"/>
    <w:rsid w:val="00592A3D"/>
    <w:rsid w:val="00592C71"/>
    <w:rsid w:val="00593375"/>
    <w:rsid w:val="005934FF"/>
    <w:rsid w:val="00593811"/>
    <w:rsid w:val="005938D4"/>
    <w:rsid w:val="005939DD"/>
    <w:rsid w:val="00593AFB"/>
    <w:rsid w:val="00594798"/>
    <w:rsid w:val="005947DC"/>
    <w:rsid w:val="00594BAD"/>
    <w:rsid w:val="00595448"/>
    <w:rsid w:val="00595A67"/>
    <w:rsid w:val="005963AC"/>
    <w:rsid w:val="00596DDB"/>
    <w:rsid w:val="005972D8"/>
    <w:rsid w:val="00597F28"/>
    <w:rsid w:val="005A00AC"/>
    <w:rsid w:val="005A068E"/>
    <w:rsid w:val="005A0992"/>
    <w:rsid w:val="005A0C98"/>
    <w:rsid w:val="005A108E"/>
    <w:rsid w:val="005A162C"/>
    <w:rsid w:val="005A1C75"/>
    <w:rsid w:val="005A2025"/>
    <w:rsid w:val="005A2755"/>
    <w:rsid w:val="005A2A31"/>
    <w:rsid w:val="005A2A89"/>
    <w:rsid w:val="005A2DDD"/>
    <w:rsid w:val="005A3013"/>
    <w:rsid w:val="005A3552"/>
    <w:rsid w:val="005A407A"/>
    <w:rsid w:val="005A4149"/>
    <w:rsid w:val="005A419C"/>
    <w:rsid w:val="005A47A0"/>
    <w:rsid w:val="005A48F7"/>
    <w:rsid w:val="005A49B4"/>
    <w:rsid w:val="005A49F1"/>
    <w:rsid w:val="005A4A40"/>
    <w:rsid w:val="005A550A"/>
    <w:rsid w:val="005A61B3"/>
    <w:rsid w:val="005A642C"/>
    <w:rsid w:val="005A74E2"/>
    <w:rsid w:val="005A7612"/>
    <w:rsid w:val="005A7A49"/>
    <w:rsid w:val="005A7B4F"/>
    <w:rsid w:val="005A7E71"/>
    <w:rsid w:val="005B0180"/>
    <w:rsid w:val="005B0524"/>
    <w:rsid w:val="005B059B"/>
    <w:rsid w:val="005B05B0"/>
    <w:rsid w:val="005B06C9"/>
    <w:rsid w:val="005B0739"/>
    <w:rsid w:val="005B0A93"/>
    <w:rsid w:val="005B0D02"/>
    <w:rsid w:val="005B0E30"/>
    <w:rsid w:val="005B1C5F"/>
    <w:rsid w:val="005B23E2"/>
    <w:rsid w:val="005B2A01"/>
    <w:rsid w:val="005B49C1"/>
    <w:rsid w:val="005B4A5C"/>
    <w:rsid w:val="005B4A67"/>
    <w:rsid w:val="005B4AF0"/>
    <w:rsid w:val="005B4C60"/>
    <w:rsid w:val="005B4EB6"/>
    <w:rsid w:val="005B4F46"/>
    <w:rsid w:val="005B5068"/>
    <w:rsid w:val="005B54EA"/>
    <w:rsid w:val="005B6086"/>
    <w:rsid w:val="005B658A"/>
    <w:rsid w:val="005B73CC"/>
    <w:rsid w:val="005B73FE"/>
    <w:rsid w:val="005B7F6B"/>
    <w:rsid w:val="005C0515"/>
    <w:rsid w:val="005C0696"/>
    <w:rsid w:val="005C0B5C"/>
    <w:rsid w:val="005C0EED"/>
    <w:rsid w:val="005C1329"/>
    <w:rsid w:val="005C151A"/>
    <w:rsid w:val="005C1BF9"/>
    <w:rsid w:val="005C359C"/>
    <w:rsid w:val="005C3A38"/>
    <w:rsid w:val="005C4AA8"/>
    <w:rsid w:val="005C4AF1"/>
    <w:rsid w:val="005C4ED1"/>
    <w:rsid w:val="005C59EB"/>
    <w:rsid w:val="005C6646"/>
    <w:rsid w:val="005C7773"/>
    <w:rsid w:val="005C7DF0"/>
    <w:rsid w:val="005C7F5B"/>
    <w:rsid w:val="005D0505"/>
    <w:rsid w:val="005D0A6F"/>
    <w:rsid w:val="005D1284"/>
    <w:rsid w:val="005D156F"/>
    <w:rsid w:val="005D1E54"/>
    <w:rsid w:val="005D1F9A"/>
    <w:rsid w:val="005D24DE"/>
    <w:rsid w:val="005D2501"/>
    <w:rsid w:val="005D29AB"/>
    <w:rsid w:val="005D3406"/>
    <w:rsid w:val="005D34C8"/>
    <w:rsid w:val="005D3C76"/>
    <w:rsid w:val="005D41BA"/>
    <w:rsid w:val="005D5CA7"/>
    <w:rsid w:val="005D64C1"/>
    <w:rsid w:val="005D729F"/>
    <w:rsid w:val="005D75A0"/>
    <w:rsid w:val="005D7792"/>
    <w:rsid w:val="005E00A0"/>
    <w:rsid w:val="005E018D"/>
    <w:rsid w:val="005E053E"/>
    <w:rsid w:val="005E07DC"/>
    <w:rsid w:val="005E089D"/>
    <w:rsid w:val="005E15F9"/>
    <w:rsid w:val="005E24A9"/>
    <w:rsid w:val="005E2FDC"/>
    <w:rsid w:val="005E3205"/>
    <w:rsid w:val="005E353E"/>
    <w:rsid w:val="005E4A67"/>
    <w:rsid w:val="005E54BA"/>
    <w:rsid w:val="005E55D7"/>
    <w:rsid w:val="005E57A1"/>
    <w:rsid w:val="005E5803"/>
    <w:rsid w:val="005E5970"/>
    <w:rsid w:val="005E6671"/>
    <w:rsid w:val="005E6C02"/>
    <w:rsid w:val="005E70EF"/>
    <w:rsid w:val="005E712A"/>
    <w:rsid w:val="005E7ACE"/>
    <w:rsid w:val="005E7D90"/>
    <w:rsid w:val="005E7FCC"/>
    <w:rsid w:val="005F003B"/>
    <w:rsid w:val="005F1049"/>
    <w:rsid w:val="005F1592"/>
    <w:rsid w:val="005F18F8"/>
    <w:rsid w:val="005F240E"/>
    <w:rsid w:val="005F2B00"/>
    <w:rsid w:val="005F2BD7"/>
    <w:rsid w:val="005F331E"/>
    <w:rsid w:val="005F3567"/>
    <w:rsid w:val="005F3718"/>
    <w:rsid w:val="005F3801"/>
    <w:rsid w:val="005F3A15"/>
    <w:rsid w:val="005F3B6F"/>
    <w:rsid w:val="005F4209"/>
    <w:rsid w:val="005F43BC"/>
    <w:rsid w:val="005F43DF"/>
    <w:rsid w:val="005F5104"/>
    <w:rsid w:val="005F5196"/>
    <w:rsid w:val="005F5422"/>
    <w:rsid w:val="005F5C23"/>
    <w:rsid w:val="005F712B"/>
    <w:rsid w:val="006000BE"/>
    <w:rsid w:val="00600C9B"/>
    <w:rsid w:val="00600F2D"/>
    <w:rsid w:val="006012FC"/>
    <w:rsid w:val="006019A9"/>
    <w:rsid w:val="00601BCF"/>
    <w:rsid w:val="00602041"/>
    <w:rsid w:val="006029A1"/>
    <w:rsid w:val="00602CC5"/>
    <w:rsid w:val="00603492"/>
    <w:rsid w:val="006038C0"/>
    <w:rsid w:val="00604162"/>
    <w:rsid w:val="006045DA"/>
    <w:rsid w:val="006045F7"/>
    <w:rsid w:val="0060526F"/>
    <w:rsid w:val="00605427"/>
    <w:rsid w:val="006055C6"/>
    <w:rsid w:val="006062B2"/>
    <w:rsid w:val="006062D6"/>
    <w:rsid w:val="0060650E"/>
    <w:rsid w:val="00606813"/>
    <w:rsid w:val="00606A07"/>
    <w:rsid w:val="00606F72"/>
    <w:rsid w:val="006071AB"/>
    <w:rsid w:val="00607550"/>
    <w:rsid w:val="006078AD"/>
    <w:rsid w:val="00607BFE"/>
    <w:rsid w:val="00610617"/>
    <w:rsid w:val="0061075A"/>
    <w:rsid w:val="00610C64"/>
    <w:rsid w:val="00611223"/>
    <w:rsid w:val="00611D08"/>
    <w:rsid w:val="00611EBB"/>
    <w:rsid w:val="00612511"/>
    <w:rsid w:val="00612743"/>
    <w:rsid w:val="0061313D"/>
    <w:rsid w:val="00613B49"/>
    <w:rsid w:val="00614423"/>
    <w:rsid w:val="00614843"/>
    <w:rsid w:val="00614A2F"/>
    <w:rsid w:val="0061554C"/>
    <w:rsid w:val="006159C1"/>
    <w:rsid w:val="00615DD6"/>
    <w:rsid w:val="00615E89"/>
    <w:rsid w:val="00616F43"/>
    <w:rsid w:val="0061711C"/>
    <w:rsid w:val="006173D0"/>
    <w:rsid w:val="00617618"/>
    <w:rsid w:val="006176E2"/>
    <w:rsid w:val="00617B1D"/>
    <w:rsid w:val="00617F01"/>
    <w:rsid w:val="00617FC0"/>
    <w:rsid w:val="006202DC"/>
    <w:rsid w:val="0062056D"/>
    <w:rsid w:val="00620B62"/>
    <w:rsid w:val="0062145C"/>
    <w:rsid w:val="00621A46"/>
    <w:rsid w:val="00621B8D"/>
    <w:rsid w:val="00621C25"/>
    <w:rsid w:val="00622608"/>
    <w:rsid w:val="00622A65"/>
    <w:rsid w:val="00623376"/>
    <w:rsid w:val="0062439E"/>
    <w:rsid w:val="0062485F"/>
    <w:rsid w:val="006258DF"/>
    <w:rsid w:val="00625931"/>
    <w:rsid w:val="006259C7"/>
    <w:rsid w:val="00625B0C"/>
    <w:rsid w:val="00625DF1"/>
    <w:rsid w:val="00625E7A"/>
    <w:rsid w:val="00627589"/>
    <w:rsid w:val="00627839"/>
    <w:rsid w:val="00630322"/>
    <w:rsid w:val="006307DE"/>
    <w:rsid w:val="006309F5"/>
    <w:rsid w:val="00631A81"/>
    <w:rsid w:val="00632B34"/>
    <w:rsid w:val="0063445D"/>
    <w:rsid w:val="006348BF"/>
    <w:rsid w:val="00634DC4"/>
    <w:rsid w:val="00634FA9"/>
    <w:rsid w:val="00635958"/>
    <w:rsid w:val="006359BE"/>
    <w:rsid w:val="006359D4"/>
    <w:rsid w:val="006359EA"/>
    <w:rsid w:val="006359FB"/>
    <w:rsid w:val="00636177"/>
    <w:rsid w:val="0063628D"/>
    <w:rsid w:val="006365BB"/>
    <w:rsid w:val="00636A14"/>
    <w:rsid w:val="00636A9C"/>
    <w:rsid w:val="006370D3"/>
    <w:rsid w:val="00637290"/>
    <w:rsid w:val="00637587"/>
    <w:rsid w:val="00640900"/>
    <w:rsid w:val="00641BFB"/>
    <w:rsid w:val="00642472"/>
    <w:rsid w:val="00642BA7"/>
    <w:rsid w:val="0064345B"/>
    <w:rsid w:val="00643E5A"/>
    <w:rsid w:val="00644373"/>
    <w:rsid w:val="0064468C"/>
    <w:rsid w:val="00644C75"/>
    <w:rsid w:val="00644D3B"/>
    <w:rsid w:val="00644E6D"/>
    <w:rsid w:val="006455FB"/>
    <w:rsid w:val="006467CD"/>
    <w:rsid w:val="00646FB9"/>
    <w:rsid w:val="00647BE9"/>
    <w:rsid w:val="0065014B"/>
    <w:rsid w:val="00650AC4"/>
    <w:rsid w:val="00650BF0"/>
    <w:rsid w:val="00651024"/>
    <w:rsid w:val="006517B9"/>
    <w:rsid w:val="00651A13"/>
    <w:rsid w:val="006520E8"/>
    <w:rsid w:val="00652C79"/>
    <w:rsid w:val="006531A2"/>
    <w:rsid w:val="00653A7E"/>
    <w:rsid w:val="00653B4A"/>
    <w:rsid w:val="00653D21"/>
    <w:rsid w:val="00655744"/>
    <w:rsid w:val="0065595F"/>
    <w:rsid w:val="00655E09"/>
    <w:rsid w:val="006560DC"/>
    <w:rsid w:val="006565B2"/>
    <w:rsid w:val="0065762C"/>
    <w:rsid w:val="00657F5D"/>
    <w:rsid w:val="00660318"/>
    <w:rsid w:val="00660364"/>
    <w:rsid w:val="00660434"/>
    <w:rsid w:val="0066044A"/>
    <w:rsid w:val="00660BBA"/>
    <w:rsid w:val="00660E22"/>
    <w:rsid w:val="00661F28"/>
    <w:rsid w:val="00662485"/>
    <w:rsid w:val="00662598"/>
    <w:rsid w:val="0066307C"/>
    <w:rsid w:val="006632A2"/>
    <w:rsid w:val="00663739"/>
    <w:rsid w:val="006641DC"/>
    <w:rsid w:val="006645EB"/>
    <w:rsid w:val="006649DD"/>
    <w:rsid w:val="00664B50"/>
    <w:rsid w:val="00665095"/>
    <w:rsid w:val="00666C32"/>
    <w:rsid w:val="00666C65"/>
    <w:rsid w:val="00666E2B"/>
    <w:rsid w:val="00667A48"/>
    <w:rsid w:val="0067025A"/>
    <w:rsid w:val="006709F6"/>
    <w:rsid w:val="006720FE"/>
    <w:rsid w:val="00672163"/>
    <w:rsid w:val="006723D8"/>
    <w:rsid w:val="00672799"/>
    <w:rsid w:val="0067279C"/>
    <w:rsid w:val="00672A1F"/>
    <w:rsid w:val="00673289"/>
    <w:rsid w:val="00673300"/>
    <w:rsid w:val="00673542"/>
    <w:rsid w:val="006737C1"/>
    <w:rsid w:val="00673A13"/>
    <w:rsid w:val="00673B1B"/>
    <w:rsid w:val="00673C84"/>
    <w:rsid w:val="006742AB"/>
    <w:rsid w:val="006743EB"/>
    <w:rsid w:val="00674AF0"/>
    <w:rsid w:val="00674EC1"/>
    <w:rsid w:val="006764D0"/>
    <w:rsid w:val="00676707"/>
    <w:rsid w:val="00676742"/>
    <w:rsid w:val="00676A0B"/>
    <w:rsid w:val="00676ABA"/>
    <w:rsid w:val="0067763E"/>
    <w:rsid w:val="0067770D"/>
    <w:rsid w:val="00677918"/>
    <w:rsid w:val="00677DFE"/>
    <w:rsid w:val="00677F75"/>
    <w:rsid w:val="00680AAB"/>
    <w:rsid w:val="00681BD8"/>
    <w:rsid w:val="00681DF1"/>
    <w:rsid w:val="006824F4"/>
    <w:rsid w:val="0068252E"/>
    <w:rsid w:val="00682909"/>
    <w:rsid w:val="006834E2"/>
    <w:rsid w:val="00683936"/>
    <w:rsid w:val="00683C81"/>
    <w:rsid w:val="00683FA7"/>
    <w:rsid w:val="00684231"/>
    <w:rsid w:val="00684BA6"/>
    <w:rsid w:val="00685244"/>
    <w:rsid w:val="0068532B"/>
    <w:rsid w:val="006854AE"/>
    <w:rsid w:val="00685773"/>
    <w:rsid w:val="00686497"/>
    <w:rsid w:val="006865CE"/>
    <w:rsid w:val="00686D5B"/>
    <w:rsid w:val="0068758E"/>
    <w:rsid w:val="006877A6"/>
    <w:rsid w:val="00687B1B"/>
    <w:rsid w:val="00687D4B"/>
    <w:rsid w:val="00687EE3"/>
    <w:rsid w:val="006908AC"/>
    <w:rsid w:val="00690A5D"/>
    <w:rsid w:val="00691640"/>
    <w:rsid w:val="00691C77"/>
    <w:rsid w:val="0069264D"/>
    <w:rsid w:val="00692861"/>
    <w:rsid w:val="00692A12"/>
    <w:rsid w:val="00692C1B"/>
    <w:rsid w:val="006947C2"/>
    <w:rsid w:val="00694CC0"/>
    <w:rsid w:val="006953DC"/>
    <w:rsid w:val="006957EE"/>
    <w:rsid w:val="006958CF"/>
    <w:rsid w:val="00695E64"/>
    <w:rsid w:val="0069651C"/>
    <w:rsid w:val="006966C6"/>
    <w:rsid w:val="0069676D"/>
    <w:rsid w:val="0069688F"/>
    <w:rsid w:val="006970E8"/>
    <w:rsid w:val="006973AE"/>
    <w:rsid w:val="00697FF5"/>
    <w:rsid w:val="006A031A"/>
    <w:rsid w:val="006A0441"/>
    <w:rsid w:val="006A05B7"/>
    <w:rsid w:val="006A1974"/>
    <w:rsid w:val="006A1EBF"/>
    <w:rsid w:val="006A20D5"/>
    <w:rsid w:val="006A260C"/>
    <w:rsid w:val="006A27D6"/>
    <w:rsid w:val="006A2E26"/>
    <w:rsid w:val="006A2F66"/>
    <w:rsid w:val="006A2FF4"/>
    <w:rsid w:val="006A302D"/>
    <w:rsid w:val="006A3836"/>
    <w:rsid w:val="006A39DB"/>
    <w:rsid w:val="006A40CF"/>
    <w:rsid w:val="006A45F8"/>
    <w:rsid w:val="006A53BD"/>
    <w:rsid w:val="006A54E9"/>
    <w:rsid w:val="006A59D6"/>
    <w:rsid w:val="006A6686"/>
    <w:rsid w:val="006A6C70"/>
    <w:rsid w:val="006A76A7"/>
    <w:rsid w:val="006A7921"/>
    <w:rsid w:val="006B052C"/>
    <w:rsid w:val="006B0723"/>
    <w:rsid w:val="006B11B5"/>
    <w:rsid w:val="006B26AD"/>
    <w:rsid w:val="006B27BA"/>
    <w:rsid w:val="006B28F8"/>
    <w:rsid w:val="006B2C2F"/>
    <w:rsid w:val="006B2F7D"/>
    <w:rsid w:val="006B3E46"/>
    <w:rsid w:val="006B48D6"/>
    <w:rsid w:val="006B4AE7"/>
    <w:rsid w:val="006B62A2"/>
    <w:rsid w:val="006B6A6B"/>
    <w:rsid w:val="006B6CDE"/>
    <w:rsid w:val="006B7499"/>
    <w:rsid w:val="006B7A91"/>
    <w:rsid w:val="006B7BA2"/>
    <w:rsid w:val="006C034D"/>
    <w:rsid w:val="006C0E86"/>
    <w:rsid w:val="006C0EA1"/>
    <w:rsid w:val="006C13DB"/>
    <w:rsid w:val="006C19D4"/>
    <w:rsid w:val="006C238D"/>
    <w:rsid w:val="006C23BE"/>
    <w:rsid w:val="006C27C0"/>
    <w:rsid w:val="006C29B5"/>
    <w:rsid w:val="006C2F9A"/>
    <w:rsid w:val="006C35E0"/>
    <w:rsid w:val="006C3C9A"/>
    <w:rsid w:val="006C3E26"/>
    <w:rsid w:val="006C424F"/>
    <w:rsid w:val="006C44F3"/>
    <w:rsid w:val="006C4617"/>
    <w:rsid w:val="006C47E5"/>
    <w:rsid w:val="006C4941"/>
    <w:rsid w:val="006C4FA1"/>
    <w:rsid w:val="006C5170"/>
    <w:rsid w:val="006C5B48"/>
    <w:rsid w:val="006C5EF9"/>
    <w:rsid w:val="006C62A8"/>
    <w:rsid w:val="006C63D3"/>
    <w:rsid w:val="006C66A6"/>
    <w:rsid w:val="006C6A9F"/>
    <w:rsid w:val="006C6C69"/>
    <w:rsid w:val="006C71F8"/>
    <w:rsid w:val="006C7425"/>
    <w:rsid w:val="006C769E"/>
    <w:rsid w:val="006C7ACD"/>
    <w:rsid w:val="006C7BBD"/>
    <w:rsid w:val="006C7E11"/>
    <w:rsid w:val="006D026F"/>
    <w:rsid w:val="006D1C31"/>
    <w:rsid w:val="006D2B73"/>
    <w:rsid w:val="006D2FE0"/>
    <w:rsid w:val="006D3649"/>
    <w:rsid w:val="006D48B2"/>
    <w:rsid w:val="006D5A99"/>
    <w:rsid w:val="006D7564"/>
    <w:rsid w:val="006D7D1A"/>
    <w:rsid w:val="006E12A9"/>
    <w:rsid w:val="006E1511"/>
    <w:rsid w:val="006E162C"/>
    <w:rsid w:val="006E190C"/>
    <w:rsid w:val="006E19B0"/>
    <w:rsid w:val="006E19B7"/>
    <w:rsid w:val="006E19E1"/>
    <w:rsid w:val="006E1AD8"/>
    <w:rsid w:val="006E1D2F"/>
    <w:rsid w:val="006E1E62"/>
    <w:rsid w:val="006E1F33"/>
    <w:rsid w:val="006E2167"/>
    <w:rsid w:val="006E23B4"/>
    <w:rsid w:val="006E25E1"/>
    <w:rsid w:val="006E34BE"/>
    <w:rsid w:val="006E35EC"/>
    <w:rsid w:val="006E38B0"/>
    <w:rsid w:val="006E3980"/>
    <w:rsid w:val="006E3B1E"/>
    <w:rsid w:val="006E3F39"/>
    <w:rsid w:val="006E5C7E"/>
    <w:rsid w:val="006E6E59"/>
    <w:rsid w:val="006E7067"/>
    <w:rsid w:val="006E770C"/>
    <w:rsid w:val="006E7893"/>
    <w:rsid w:val="006E7AD2"/>
    <w:rsid w:val="006E7C14"/>
    <w:rsid w:val="006E7D64"/>
    <w:rsid w:val="006E7D95"/>
    <w:rsid w:val="006F000F"/>
    <w:rsid w:val="006F0369"/>
    <w:rsid w:val="006F06FA"/>
    <w:rsid w:val="006F2FFD"/>
    <w:rsid w:val="006F33F8"/>
    <w:rsid w:val="006F3751"/>
    <w:rsid w:val="006F4019"/>
    <w:rsid w:val="006F4327"/>
    <w:rsid w:val="006F4CCC"/>
    <w:rsid w:val="006F55AF"/>
    <w:rsid w:val="006F59FD"/>
    <w:rsid w:val="006F60A7"/>
    <w:rsid w:val="006F6562"/>
    <w:rsid w:val="006F6A6D"/>
    <w:rsid w:val="006F7400"/>
    <w:rsid w:val="00700594"/>
    <w:rsid w:val="00701155"/>
    <w:rsid w:val="00701538"/>
    <w:rsid w:val="007025E3"/>
    <w:rsid w:val="0070294C"/>
    <w:rsid w:val="00703B60"/>
    <w:rsid w:val="0070448E"/>
    <w:rsid w:val="00704538"/>
    <w:rsid w:val="007052BA"/>
    <w:rsid w:val="00705349"/>
    <w:rsid w:val="007056BA"/>
    <w:rsid w:val="00705AF4"/>
    <w:rsid w:val="00705F59"/>
    <w:rsid w:val="0070708E"/>
    <w:rsid w:val="00707771"/>
    <w:rsid w:val="0071034F"/>
    <w:rsid w:val="00710656"/>
    <w:rsid w:val="00710668"/>
    <w:rsid w:val="00710E21"/>
    <w:rsid w:val="00711074"/>
    <w:rsid w:val="00711576"/>
    <w:rsid w:val="007115AA"/>
    <w:rsid w:val="00712498"/>
    <w:rsid w:val="00712906"/>
    <w:rsid w:val="00712A9B"/>
    <w:rsid w:val="00712BA5"/>
    <w:rsid w:val="0071348C"/>
    <w:rsid w:val="00714532"/>
    <w:rsid w:val="00714ADA"/>
    <w:rsid w:val="0071535B"/>
    <w:rsid w:val="007157A7"/>
    <w:rsid w:val="007158A6"/>
    <w:rsid w:val="00715954"/>
    <w:rsid w:val="00715993"/>
    <w:rsid w:val="00716109"/>
    <w:rsid w:val="00716750"/>
    <w:rsid w:val="00716B8D"/>
    <w:rsid w:val="0071702C"/>
    <w:rsid w:val="00717049"/>
    <w:rsid w:val="0072096D"/>
    <w:rsid w:val="00721354"/>
    <w:rsid w:val="00721525"/>
    <w:rsid w:val="00722291"/>
    <w:rsid w:val="00722DAD"/>
    <w:rsid w:val="0072315B"/>
    <w:rsid w:val="00724907"/>
    <w:rsid w:val="0072499D"/>
    <w:rsid w:val="00724C15"/>
    <w:rsid w:val="00725E39"/>
    <w:rsid w:val="00726B65"/>
    <w:rsid w:val="00726C2A"/>
    <w:rsid w:val="00727062"/>
    <w:rsid w:val="0072747F"/>
    <w:rsid w:val="00727FA1"/>
    <w:rsid w:val="00730591"/>
    <w:rsid w:val="0073082C"/>
    <w:rsid w:val="00730CB4"/>
    <w:rsid w:val="00731513"/>
    <w:rsid w:val="0073156A"/>
    <w:rsid w:val="007315C2"/>
    <w:rsid w:val="0073199F"/>
    <w:rsid w:val="00731A1D"/>
    <w:rsid w:val="007330ED"/>
    <w:rsid w:val="007332FB"/>
    <w:rsid w:val="0073347F"/>
    <w:rsid w:val="00733544"/>
    <w:rsid w:val="00733CF8"/>
    <w:rsid w:val="00733E6D"/>
    <w:rsid w:val="007343D3"/>
    <w:rsid w:val="0073477C"/>
    <w:rsid w:val="00735326"/>
    <w:rsid w:val="00735663"/>
    <w:rsid w:val="00736017"/>
    <w:rsid w:val="00736336"/>
    <w:rsid w:val="0073637D"/>
    <w:rsid w:val="00736963"/>
    <w:rsid w:val="007369F2"/>
    <w:rsid w:val="00737D0A"/>
    <w:rsid w:val="00737FE8"/>
    <w:rsid w:val="007413A1"/>
    <w:rsid w:val="00741744"/>
    <w:rsid w:val="00741F7D"/>
    <w:rsid w:val="00742390"/>
    <w:rsid w:val="00742537"/>
    <w:rsid w:val="00742AC0"/>
    <w:rsid w:val="00742E99"/>
    <w:rsid w:val="00742F91"/>
    <w:rsid w:val="00743BDC"/>
    <w:rsid w:val="007443F7"/>
    <w:rsid w:val="00745359"/>
    <w:rsid w:val="007462C1"/>
    <w:rsid w:val="00746709"/>
    <w:rsid w:val="00746CD0"/>
    <w:rsid w:val="00746D2A"/>
    <w:rsid w:val="00746E8F"/>
    <w:rsid w:val="007500A9"/>
    <w:rsid w:val="00750449"/>
    <w:rsid w:val="00750F6F"/>
    <w:rsid w:val="00751127"/>
    <w:rsid w:val="00751DB3"/>
    <w:rsid w:val="007525A7"/>
    <w:rsid w:val="0075287D"/>
    <w:rsid w:val="007528E0"/>
    <w:rsid w:val="00752948"/>
    <w:rsid w:val="00752E25"/>
    <w:rsid w:val="00753BB6"/>
    <w:rsid w:val="00754C0F"/>
    <w:rsid w:val="007568E8"/>
    <w:rsid w:val="00756F6B"/>
    <w:rsid w:val="00757354"/>
    <w:rsid w:val="0075775D"/>
    <w:rsid w:val="00757824"/>
    <w:rsid w:val="00760470"/>
    <w:rsid w:val="00760A75"/>
    <w:rsid w:val="00760C77"/>
    <w:rsid w:val="0076173E"/>
    <w:rsid w:val="00761E02"/>
    <w:rsid w:val="00761E84"/>
    <w:rsid w:val="00762297"/>
    <w:rsid w:val="007624F1"/>
    <w:rsid w:val="007625B3"/>
    <w:rsid w:val="00762639"/>
    <w:rsid w:val="00763C68"/>
    <w:rsid w:val="00763F44"/>
    <w:rsid w:val="007651EA"/>
    <w:rsid w:val="00765B80"/>
    <w:rsid w:val="007664F4"/>
    <w:rsid w:val="007666F9"/>
    <w:rsid w:val="00766A43"/>
    <w:rsid w:val="00766A6A"/>
    <w:rsid w:val="00766D33"/>
    <w:rsid w:val="00767271"/>
    <w:rsid w:val="007674D9"/>
    <w:rsid w:val="007675B6"/>
    <w:rsid w:val="0076771F"/>
    <w:rsid w:val="0076780E"/>
    <w:rsid w:val="00767DB9"/>
    <w:rsid w:val="007702DA"/>
    <w:rsid w:val="0077052B"/>
    <w:rsid w:val="007708C8"/>
    <w:rsid w:val="00770A80"/>
    <w:rsid w:val="00770ADF"/>
    <w:rsid w:val="00771146"/>
    <w:rsid w:val="007715F3"/>
    <w:rsid w:val="00771893"/>
    <w:rsid w:val="0077191E"/>
    <w:rsid w:val="007730DB"/>
    <w:rsid w:val="007738D1"/>
    <w:rsid w:val="00774411"/>
    <w:rsid w:val="0077442F"/>
    <w:rsid w:val="007747BC"/>
    <w:rsid w:val="00774F82"/>
    <w:rsid w:val="0077547D"/>
    <w:rsid w:val="00775531"/>
    <w:rsid w:val="007759E8"/>
    <w:rsid w:val="0077653B"/>
    <w:rsid w:val="00776AC1"/>
    <w:rsid w:val="00776AFF"/>
    <w:rsid w:val="00776D6D"/>
    <w:rsid w:val="00776EB4"/>
    <w:rsid w:val="00777BE8"/>
    <w:rsid w:val="007811E8"/>
    <w:rsid w:val="007819C2"/>
    <w:rsid w:val="00781AA4"/>
    <w:rsid w:val="00781B64"/>
    <w:rsid w:val="00782943"/>
    <w:rsid w:val="00783B5E"/>
    <w:rsid w:val="00783E86"/>
    <w:rsid w:val="007848E2"/>
    <w:rsid w:val="007850C1"/>
    <w:rsid w:val="007852F7"/>
    <w:rsid w:val="007854D1"/>
    <w:rsid w:val="007855B9"/>
    <w:rsid w:val="00785811"/>
    <w:rsid w:val="007861E4"/>
    <w:rsid w:val="00786888"/>
    <w:rsid w:val="00786C91"/>
    <w:rsid w:val="00787518"/>
    <w:rsid w:val="007877F4"/>
    <w:rsid w:val="0078782B"/>
    <w:rsid w:val="00787E8A"/>
    <w:rsid w:val="007902C5"/>
    <w:rsid w:val="0079042B"/>
    <w:rsid w:val="0079051B"/>
    <w:rsid w:val="00790814"/>
    <w:rsid w:val="00791EB4"/>
    <w:rsid w:val="00792422"/>
    <w:rsid w:val="00792FA6"/>
    <w:rsid w:val="007930EF"/>
    <w:rsid w:val="0079399F"/>
    <w:rsid w:val="00793C7E"/>
    <w:rsid w:val="00793EB1"/>
    <w:rsid w:val="0079425A"/>
    <w:rsid w:val="007951E1"/>
    <w:rsid w:val="0079565E"/>
    <w:rsid w:val="0079574A"/>
    <w:rsid w:val="0079588E"/>
    <w:rsid w:val="007958AD"/>
    <w:rsid w:val="00795DED"/>
    <w:rsid w:val="00795E28"/>
    <w:rsid w:val="00795E82"/>
    <w:rsid w:val="00797B9D"/>
    <w:rsid w:val="00797FF3"/>
    <w:rsid w:val="007A04AD"/>
    <w:rsid w:val="007A0A7C"/>
    <w:rsid w:val="007A0E82"/>
    <w:rsid w:val="007A0F0A"/>
    <w:rsid w:val="007A1678"/>
    <w:rsid w:val="007A1C0D"/>
    <w:rsid w:val="007A1CD5"/>
    <w:rsid w:val="007A2B43"/>
    <w:rsid w:val="007A3CB5"/>
    <w:rsid w:val="007A4091"/>
    <w:rsid w:val="007A4302"/>
    <w:rsid w:val="007A47A2"/>
    <w:rsid w:val="007A48C0"/>
    <w:rsid w:val="007A49CC"/>
    <w:rsid w:val="007A53C3"/>
    <w:rsid w:val="007A54AC"/>
    <w:rsid w:val="007A5526"/>
    <w:rsid w:val="007A5D48"/>
    <w:rsid w:val="007A6483"/>
    <w:rsid w:val="007A668A"/>
    <w:rsid w:val="007A681C"/>
    <w:rsid w:val="007A6FB3"/>
    <w:rsid w:val="007A7084"/>
    <w:rsid w:val="007A76FA"/>
    <w:rsid w:val="007A7C70"/>
    <w:rsid w:val="007A7FE0"/>
    <w:rsid w:val="007B0FA0"/>
    <w:rsid w:val="007B1275"/>
    <w:rsid w:val="007B1369"/>
    <w:rsid w:val="007B1519"/>
    <w:rsid w:val="007B1832"/>
    <w:rsid w:val="007B1E4B"/>
    <w:rsid w:val="007B1FE8"/>
    <w:rsid w:val="007B2287"/>
    <w:rsid w:val="007B24EC"/>
    <w:rsid w:val="007B28AF"/>
    <w:rsid w:val="007B305F"/>
    <w:rsid w:val="007B3671"/>
    <w:rsid w:val="007B3BAC"/>
    <w:rsid w:val="007B3C15"/>
    <w:rsid w:val="007B42A5"/>
    <w:rsid w:val="007B4628"/>
    <w:rsid w:val="007B4656"/>
    <w:rsid w:val="007B483C"/>
    <w:rsid w:val="007B5223"/>
    <w:rsid w:val="007B5384"/>
    <w:rsid w:val="007B5E0B"/>
    <w:rsid w:val="007B6C08"/>
    <w:rsid w:val="007B6C52"/>
    <w:rsid w:val="007B6CA5"/>
    <w:rsid w:val="007B7252"/>
    <w:rsid w:val="007C07E1"/>
    <w:rsid w:val="007C0B6E"/>
    <w:rsid w:val="007C0BEC"/>
    <w:rsid w:val="007C1186"/>
    <w:rsid w:val="007C1F61"/>
    <w:rsid w:val="007C235D"/>
    <w:rsid w:val="007C268D"/>
    <w:rsid w:val="007C2930"/>
    <w:rsid w:val="007C2C42"/>
    <w:rsid w:val="007C2D54"/>
    <w:rsid w:val="007C2F09"/>
    <w:rsid w:val="007C391F"/>
    <w:rsid w:val="007C3A3B"/>
    <w:rsid w:val="007C3F8C"/>
    <w:rsid w:val="007C448E"/>
    <w:rsid w:val="007C51D6"/>
    <w:rsid w:val="007C56CA"/>
    <w:rsid w:val="007C59F1"/>
    <w:rsid w:val="007C6384"/>
    <w:rsid w:val="007C66A4"/>
    <w:rsid w:val="007C67CC"/>
    <w:rsid w:val="007C6AA5"/>
    <w:rsid w:val="007C6AC8"/>
    <w:rsid w:val="007C6AFB"/>
    <w:rsid w:val="007C6C10"/>
    <w:rsid w:val="007D0105"/>
    <w:rsid w:val="007D08A4"/>
    <w:rsid w:val="007D0B8C"/>
    <w:rsid w:val="007D1478"/>
    <w:rsid w:val="007D1999"/>
    <w:rsid w:val="007D1DB1"/>
    <w:rsid w:val="007D252A"/>
    <w:rsid w:val="007D25C1"/>
    <w:rsid w:val="007D262B"/>
    <w:rsid w:val="007D2BF5"/>
    <w:rsid w:val="007D3377"/>
    <w:rsid w:val="007D36F2"/>
    <w:rsid w:val="007D388F"/>
    <w:rsid w:val="007D38A7"/>
    <w:rsid w:val="007D3DF8"/>
    <w:rsid w:val="007D420E"/>
    <w:rsid w:val="007D47DE"/>
    <w:rsid w:val="007D4BEA"/>
    <w:rsid w:val="007D58E9"/>
    <w:rsid w:val="007D5972"/>
    <w:rsid w:val="007D5C50"/>
    <w:rsid w:val="007D6B9B"/>
    <w:rsid w:val="007D6BB9"/>
    <w:rsid w:val="007D6FC8"/>
    <w:rsid w:val="007D785B"/>
    <w:rsid w:val="007D7B0E"/>
    <w:rsid w:val="007E10E3"/>
    <w:rsid w:val="007E1463"/>
    <w:rsid w:val="007E1C5C"/>
    <w:rsid w:val="007E22C4"/>
    <w:rsid w:val="007E26AD"/>
    <w:rsid w:val="007E27C6"/>
    <w:rsid w:val="007E35A5"/>
    <w:rsid w:val="007E35B9"/>
    <w:rsid w:val="007E3C49"/>
    <w:rsid w:val="007E412D"/>
    <w:rsid w:val="007E41DB"/>
    <w:rsid w:val="007E46C2"/>
    <w:rsid w:val="007E4910"/>
    <w:rsid w:val="007E49C9"/>
    <w:rsid w:val="007E4D35"/>
    <w:rsid w:val="007E4D91"/>
    <w:rsid w:val="007E4FAC"/>
    <w:rsid w:val="007E513C"/>
    <w:rsid w:val="007E549B"/>
    <w:rsid w:val="007E5D75"/>
    <w:rsid w:val="007E5EA3"/>
    <w:rsid w:val="007E6B0D"/>
    <w:rsid w:val="007E6CA8"/>
    <w:rsid w:val="007E7069"/>
    <w:rsid w:val="007E7D70"/>
    <w:rsid w:val="007F0151"/>
    <w:rsid w:val="007F063B"/>
    <w:rsid w:val="007F08EF"/>
    <w:rsid w:val="007F0AAB"/>
    <w:rsid w:val="007F13DB"/>
    <w:rsid w:val="007F1477"/>
    <w:rsid w:val="007F1495"/>
    <w:rsid w:val="007F2346"/>
    <w:rsid w:val="007F235C"/>
    <w:rsid w:val="007F2548"/>
    <w:rsid w:val="007F308A"/>
    <w:rsid w:val="007F337E"/>
    <w:rsid w:val="007F39FA"/>
    <w:rsid w:val="007F3B8C"/>
    <w:rsid w:val="007F42B4"/>
    <w:rsid w:val="007F4471"/>
    <w:rsid w:val="007F49DB"/>
    <w:rsid w:val="007F523D"/>
    <w:rsid w:val="007F5A1B"/>
    <w:rsid w:val="007F65A7"/>
    <w:rsid w:val="007F7417"/>
    <w:rsid w:val="007F79A0"/>
    <w:rsid w:val="0080012E"/>
    <w:rsid w:val="00800C79"/>
    <w:rsid w:val="00800D3E"/>
    <w:rsid w:val="008012D1"/>
    <w:rsid w:val="00801572"/>
    <w:rsid w:val="008017E0"/>
    <w:rsid w:val="00802CCF"/>
    <w:rsid w:val="0080349A"/>
    <w:rsid w:val="0080487C"/>
    <w:rsid w:val="008049CF"/>
    <w:rsid w:val="00804B64"/>
    <w:rsid w:val="00805FDD"/>
    <w:rsid w:val="00806217"/>
    <w:rsid w:val="008065CB"/>
    <w:rsid w:val="00806C64"/>
    <w:rsid w:val="0080759F"/>
    <w:rsid w:val="0080771B"/>
    <w:rsid w:val="0080790F"/>
    <w:rsid w:val="0080796B"/>
    <w:rsid w:val="00807C07"/>
    <w:rsid w:val="0081100E"/>
    <w:rsid w:val="00811354"/>
    <w:rsid w:val="0081143F"/>
    <w:rsid w:val="008115F8"/>
    <w:rsid w:val="00811CCB"/>
    <w:rsid w:val="00811FD5"/>
    <w:rsid w:val="0081232A"/>
    <w:rsid w:val="0081240E"/>
    <w:rsid w:val="00812681"/>
    <w:rsid w:val="00812818"/>
    <w:rsid w:val="00812D31"/>
    <w:rsid w:val="00812F8F"/>
    <w:rsid w:val="0081313E"/>
    <w:rsid w:val="00813298"/>
    <w:rsid w:val="0081443E"/>
    <w:rsid w:val="00814862"/>
    <w:rsid w:val="00814AD6"/>
    <w:rsid w:val="008161A4"/>
    <w:rsid w:val="0081627E"/>
    <w:rsid w:val="0081647D"/>
    <w:rsid w:val="00816B6E"/>
    <w:rsid w:val="0081704F"/>
    <w:rsid w:val="00817088"/>
    <w:rsid w:val="008170BB"/>
    <w:rsid w:val="0081755C"/>
    <w:rsid w:val="0081781B"/>
    <w:rsid w:val="00817862"/>
    <w:rsid w:val="00817FF3"/>
    <w:rsid w:val="00820088"/>
    <w:rsid w:val="0082009A"/>
    <w:rsid w:val="008209DB"/>
    <w:rsid w:val="00820C65"/>
    <w:rsid w:val="008211E4"/>
    <w:rsid w:val="0082120F"/>
    <w:rsid w:val="008216EC"/>
    <w:rsid w:val="00821BD4"/>
    <w:rsid w:val="00822088"/>
    <w:rsid w:val="008225D8"/>
    <w:rsid w:val="00822840"/>
    <w:rsid w:val="008229AA"/>
    <w:rsid w:val="00822AF5"/>
    <w:rsid w:val="008233D9"/>
    <w:rsid w:val="0082372F"/>
    <w:rsid w:val="00823D87"/>
    <w:rsid w:val="00823DBF"/>
    <w:rsid w:val="00824598"/>
    <w:rsid w:val="0082489B"/>
    <w:rsid w:val="00824F95"/>
    <w:rsid w:val="00825594"/>
    <w:rsid w:val="00825A15"/>
    <w:rsid w:val="00825EFA"/>
    <w:rsid w:val="0082624B"/>
    <w:rsid w:val="00826298"/>
    <w:rsid w:val="00826852"/>
    <w:rsid w:val="00826ADF"/>
    <w:rsid w:val="00826CE7"/>
    <w:rsid w:val="0082796E"/>
    <w:rsid w:val="00830688"/>
    <w:rsid w:val="00830C41"/>
    <w:rsid w:val="0083195D"/>
    <w:rsid w:val="00831A3B"/>
    <w:rsid w:val="00831D6C"/>
    <w:rsid w:val="00833111"/>
    <w:rsid w:val="00833314"/>
    <w:rsid w:val="00833E6A"/>
    <w:rsid w:val="0083415E"/>
    <w:rsid w:val="0083474D"/>
    <w:rsid w:val="00835674"/>
    <w:rsid w:val="008359DD"/>
    <w:rsid w:val="00835B00"/>
    <w:rsid w:val="00835B87"/>
    <w:rsid w:val="00835E3A"/>
    <w:rsid w:val="008360D7"/>
    <w:rsid w:val="00836A19"/>
    <w:rsid w:val="00836BC9"/>
    <w:rsid w:val="008370AC"/>
    <w:rsid w:val="008371B5"/>
    <w:rsid w:val="008371F2"/>
    <w:rsid w:val="00840416"/>
    <w:rsid w:val="00840694"/>
    <w:rsid w:val="008420D8"/>
    <w:rsid w:val="00842D15"/>
    <w:rsid w:val="0084324F"/>
    <w:rsid w:val="008435AE"/>
    <w:rsid w:val="00844085"/>
    <w:rsid w:val="0084461B"/>
    <w:rsid w:val="008447EA"/>
    <w:rsid w:val="00844D51"/>
    <w:rsid w:val="00845279"/>
    <w:rsid w:val="0084581D"/>
    <w:rsid w:val="00845E58"/>
    <w:rsid w:val="00845F88"/>
    <w:rsid w:val="008461BF"/>
    <w:rsid w:val="00846448"/>
    <w:rsid w:val="0084646E"/>
    <w:rsid w:val="00846C3D"/>
    <w:rsid w:val="008472A2"/>
    <w:rsid w:val="00847347"/>
    <w:rsid w:val="0084750D"/>
    <w:rsid w:val="0084751E"/>
    <w:rsid w:val="008476BC"/>
    <w:rsid w:val="008478C8"/>
    <w:rsid w:val="00847E4B"/>
    <w:rsid w:val="00847F5A"/>
    <w:rsid w:val="00850984"/>
    <w:rsid w:val="00850F14"/>
    <w:rsid w:val="00850F39"/>
    <w:rsid w:val="008515D7"/>
    <w:rsid w:val="00851770"/>
    <w:rsid w:val="0085179B"/>
    <w:rsid w:val="008517B1"/>
    <w:rsid w:val="008526FA"/>
    <w:rsid w:val="008531ED"/>
    <w:rsid w:val="0085321F"/>
    <w:rsid w:val="008534E6"/>
    <w:rsid w:val="00853C64"/>
    <w:rsid w:val="0085430B"/>
    <w:rsid w:val="0085478F"/>
    <w:rsid w:val="008552E0"/>
    <w:rsid w:val="00855D3F"/>
    <w:rsid w:val="008565E1"/>
    <w:rsid w:val="0085661C"/>
    <w:rsid w:val="00857445"/>
    <w:rsid w:val="00860408"/>
    <w:rsid w:val="008610EB"/>
    <w:rsid w:val="0086110A"/>
    <w:rsid w:val="0086160B"/>
    <w:rsid w:val="0086182C"/>
    <w:rsid w:val="0086189B"/>
    <w:rsid w:val="00862344"/>
    <w:rsid w:val="00862493"/>
    <w:rsid w:val="008625C7"/>
    <w:rsid w:val="00862AD2"/>
    <w:rsid w:val="00862B79"/>
    <w:rsid w:val="00863E26"/>
    <w:rsid w:val="0086498B"/>
    <w:rsid w:val="00864CCF"/>
    <w:rsid w:val="00865CEC"/>
    <w:rsid w:val="00866520"/>
    <w:rsid w:val="00867A12"/>
    <w:rsid w:val="00870032"/>
    <w:rsid w:val="00870E12"/>
    <w:rsid w:val="008721AE"/>
    <w:rsid w:val="008721EB"/>
    <w:rsid w:val="008723E3"/>
    <w:rsid w:val="00873367"/>
    <w:rsid w:val="008734AA"/>
    <w:rsid w:val="00873700"/>
    <w:rsid w:val="00873862"/>
    <w:rsid w:val="00874260"/>
    <w:rsid w:val="00874B3E"/>
    <w:rsid w:val="00874B67"/>
    <w:rsid w:val="00874DBD"/>
    <w:rsid w:val="00875468"/>
    <w:rsid w:val="00875A66"/>
    <w:rsid w:val="008761FA"/>
    <w:rsid w:val="00876921"/>
    <w:rsid w:val="00876987"/>
    <w:rsid w:val="00876D57"/>
    <w:rsid w:val="00877A9E"/>
    <w:rsid w:val="008803B3"/>
    <w:rsid w:val="00880F69"/>
    <w:rsid w:val="00880F6D"/>
    <w:rsid w:val="00881608"/>
    <w:rsid w:val="0088213C"/>
    <w:rsid w:val="0088254E"/>
    <w:rsid w:val="00883537"/>
    <w:rsid w:val="00883B73"/>
    <w:rsid w:val="008841F7"/>
    <w:rsid w:val="0088472C"/>
    <w:rsid w:val="0088486E"/>
    <w:rsid w:val="00884880"/>
    <w:rsid w:val="00884EE7"/>
    <w:rsid w:val="0088533F"/>
    <w:rsid w:val="00885E11"/>
    <w:rsid w:val="008865C9"/>
    <w:rsid w:val="0088667A"/>
    <w:rsid w:val="00887308"/>
    <w:rsid w:val="00887872"/>
    <w:rsid w:val="00887B54"/>
    <w:rsid w:val="0089095B"/>
    <w:rsid w:val="0089134D"/>
    <w:rsid w:val="00891556"/>
    <w:rsid w:val="008928D6"/>
    <w:rsid w:val="00892BD5"/>
    <w:rsid w:val="00892D16"/>
    <w:rsid w:val="008931D3"/>
    <w:rsid w:val="00893510"/>
    <w:rsid w:val="0089351D"/>
    <w:rsid w:val="00893AC5"/>
    <w:rsid w:val="00893B7B"/>
    <w:rsid w:val="0089411E"/>
    <w:rsid w:val="008952D7"/>
    <w:rsid w:val="00895789"/>
    <w:rsid w:val="008959D2"/>
    <w:rsid w:val="00896EDD"/>
    <w:rsid w:val="00897051"/>
    <w:rsid w:val="00897114"/>
    <w:rsid w:val="008A040C"/>
    <w:rsid w:val="008A0463"/>
    <w:rsid w:val="008A083D"/>
    <w:rsid w:val="008A0A12"/>
    <w:rsid w:val="008A1532"/>
    <w:rsid w:val="008A1D16"/>
    <w:rsid w:val="008A2341"/>
    <w:rsid w:val="008A236A"/>
    <w:rsid w:val="008A246B"/>
    <w:rsid w:val="008A4E6D"/>
    <w:rsid w:val="008A521C"/>
    <w:rsid w:val="008A5717"/>
    <w:rsid w:val="008A57AC"/>
    <w:rsid w:val="008A6492"/>
    <w:rsid w:val="008A6749"/>
    <w:rsid w:val="008A6A89"/>
    <w:rsid w:val="008A702C"/>
    <w:rsid w:val="008B0918"/>
    <w:rsid w:val="008B215A"/>
    <w:rsid w:val="008B2329"/>
    <w:rsid w:val="008B2423"/>
    <w:rsid w:val="008B255B"/>
    <w:rsid w:val="008B262B"/>
    <w:rsid w:val="008B2B64"/>
    <w:rsid w:val="008B3189"/>
    <w:rsid w:val="008B3BB2"/>
    <w:rsid w:val="008B4986"/>
    <w:rsid w:val="008B4B85"/>
    <w:rsid w:val="008B5633"/>
    <w:rsid w:val="008B5C31"/>
    <w:rsid w:val="008B5D9F"/>
    <w:rsid w:val="008B5EF0"/>
    <w:rsid w:val="008B6427"/>
    <w:rsid w:val="008B65B3"/>
    <w:rsid w:val="008B6996"/>
    <w:rsid w:val="008B6A7E"/>
    <w:rsid w:val="008B6CA7"/>
    <w:rsid w:val="008B72A4"/>
    <w:rsid w:val="008B7441"/>
    <w:rsid w:val="008B747A"/>
    <w:rsid w:val="008B750F"/>
    <w:rsid w:val="008B7896"/>
    <w:rsid w:val="008B7B91"/>
    <w:rsid w:val="008C1080"/>
    <w:rsid w:val="008C10CA"/>
    <w:rsid w:val="008C18F2"/>
    <w:rsid w:val="008C1A02"/>
    <w:rsid w:val="008C318A"/>
    <w:rsid w:val="008C3754"/>
    <w:rsid w:val="008C445E"/>
    <w:rsid w:val="008C46CE"/>
    <w:rsid w:val="008C4838"/>
    <w:rsid w:val="008C490C"/>
    <w:rsid w:val="008C499F"/>
    <w:rsid w:val="008C630F"/>
    <w:rsid w:val="008C775C"/>
    <w:rsid w:val="008C7922"/>
    <w:rsid w:val="008D024A"/>
    <w:rsid w:val="008D02F9"/>
    <w:rsid w:val="008D05C7"/>
    <w:rsid w:val="008D092D"/>
    <w:rsid w:val="008D0B92"/>
    <w:rsid w:val="008D0F53"/>
    <w:rsid w:val="008D1220"/>
    <w:rsid w:val="008D12AB"/>
    <w:rsid w:val="008D12C2"/>
    <w:rsid w:val="008D1677"/>
    <w:rsid w:val="008D1C86"/>
    <w:rsid w:val="008D2B9E"/>
    <w:rsid w:val="008D422A"/>
    <w:rsid w:val="008D44A2"/>
    <w:rsid w:val="008D4B69"/>
    <w:rsid w:val="008D53B3"/>
    <w:rsid w:val="008D6249"/>
    <w:rsid w:val="008D64ED"/>
    <w:rsid w:val="008D7163"/>
    <w:rsid w:val="008E12E1"/>
    <w:rsid w:val="008E1E07"/>
    <w:rsid w:val="008E1EF3"/>
    <w:rsid w:val="008E2957"/>
    <w:rsid w:val="008E29BE"/>
    <w:rsid w:val="008E3B26"/>
    <w:rsid w:val="008E3F02"/>
    <w:rsid w:val="008E41D4"/>
    <w:rsid w:val="008E4843"/>
    <w:rsid w:val="008E53D0"/>
    <w:rsid w:val="008E592E"/>
    <w:rsid w:val="008E5CD1"/>
    <w:rsid w:val="008E5F38"/>
    <w:rsid w:val="008E663E"/>
    <w:rsid w:val="008E6B6D"/>
    <w:rsid w:val="008E6D9A"/>
    <w:rsid w:val="008E73C7"/>
    <w:rsid w:val="008E7E00"/>
    <w:rsid w:val="008F0156"/>
    <w:rsid w:val="008F046B"/>
    <w:rsid w:val="008F050A"/>
    <w:rsid w:val="008F0E71"/>
    <w:rsid w:val="008F0EF9"/>
    <w:rsid w:val="008F143E"/>
    <w:rsid w:val="008F19D9"/>
    <w:rsid w:val="008F1B25"/>
    <w:rsid w:val="008F2D0D"/>
    <w:rsid w:val="008F3D37"/>
    <w:rsid w:val="008F46E5"/>
    <w:rsid w:val="008F5634"/>
    <w:rsid w:val="008F5DF4"/>
    <w:rsid w:val="008F6430"/>
    <w:rsid w:val="008F6556"/>
    <w:rsid w:val="008F7191"/>
    <w:rsid w:val="008F724D"/>
    <w:rsid w:val="008F7D36"/>
    <w:rsid w:val="008F7E7C"/>
    <w:rsid w:val="009005AD"/>
    <w:rsid w:val="00900789"/>
    <w:rsid w:val="00900C9D"/>
    <w:rsid w:val="0090178B"/>
    <w:rsid w:val="009018B1"/>
    <w:rsid w:val="00901947"/>
    <w:rsid w:val="00901C78"/>
    <w:rsid w:val="00901F66"/>
    <w:rsid w:val="009023FA"/>
    <w:rsid w:val="0090246D"/>
    <w:rsid w:val="00902A4F"/>
    <w:rsid w:val="00903F6B"/>
    <w:rsid w:val="009044AB"/>
    <w:rsid w:val="00904FBF"/>
    <w:rsid w:val="009051E6"/>
    <w:rsid w:val="009056EC"/>
    <w:rsid w:val="00905C4A"/>
    <w:rsid w:val="00905DDE"/>
    <w:rsid w:val="00905E5A"/>
    <w:rsid w:val="0090717F"/>
    <w:rsid w:val="009071A4"/>
    <w:rsid w:val="00907B50"/>
    <w:rsid w:val="00910F62"/>
    <w:rsid w:val="0091107E"/>
    <w:rsid w:val="00911B40"/>
    <w:rsid w:val="00912999"/>
    <w:rsid w:val="009129F1"/>
    <w:rsid w:val="009138BA"/>
    <w:rsid w:val="009138F4"/>
    <w:rsid w:val="00913EA8"/>
    <w:rsid w:val="009141CF"/>
    <w:rsid w:val="009143EA"/>
    <w:rsid w:val="0091453A"/>
    <w:rsid w:val="00915894"/>
    <w:rsid w:val="00915DE6"/>
    <w:rsid w:val="00915E4C"/>
    <w:rsid w:val="0091612D"/>
    <w:rsid w:val="0091633C"/>
    <w:rsid w:val="00916E4D"/>
    <w:rsid w:val="009172EF"/>
    <w:rsid w:val="009175DB"/>
    <w:rsid w:val="00917E0C"/>
    <w:rsid w:val="009203C1"/>
    <w:rsid w:val="00920C05"/>
    <w:rsid w:val="00921C64"/>
    <w:rsid w:val="00922B17"/>
    <w:rsid w:val="00922DAE"/>
    <w:rsid w:val="009230AC"/>
    <w:rsid w:val="009235E6"/>
    <w:rsid w:val="00924A6D"/>
    <w:rsid w:val="00924D04"/>
    <w:rsid w:val="00924DF3"/>
    <w:rsid w:val="009250EA"/>
    <w:rsid w:val="00925363"/>
    <w:rsid w:val="009254F1"/>
    <w:rsid w:val="00925FF2"/>
    <w:rsid w:val="009269ED"/>
    <w:rsid w:val="0092700B"/>
    <w:rsid w:val="0092701D"/>
    <w:rsid w:val="009272AA"/>
    <w:rsid w:val="009275C3"/>
    <w:rsid w:val="0092771A"/>
    <w:rsid w:val="00930B17"/>
    <w:rsid w:val="009310BD"/>
    <w:rsid w:val="0093124D"/>
    <w:rsid w:val="00931262"/>
    <w:rsid w:val="0093163F"/>
    <w:rsid w:val="00931DEA"/>
    <w:rsid w:val="00932487"/>
    <w:rsid w:val="009324CB"/>
    <w:rsid w:val="00932B41"/>
    <w:rsid w:val="00932C93"/>
    <w:rsid w:val="00933537"/>
    <w:rsid w:val="0093397E"/>
    <w:rsid w:val="00933DA5"/>
    <w:rsid w:val="00934280"/>
    <w:rsid w:val="00934536"/>
    <w:rsid w:val="009347C9"/>
    <w:rsid w:val="009349CE"/>
    <w:rsid w:val="00934D00"/>
    <w:rsid w:val="00935155"/>
    <w:rsid w:val="009363AB"/>
    <w:rsid w:val="00936CC2"/>
    <w:rsid w:val="00936D69"/>
    <w:rsid w:val="009372CC"/>
    <w:rsid w:val="009372EA"/>
    <w:rsid w:val="00937653"/>
    <w:rsid w:val="0093780B"/>
    <w:rsid w:val="009402B9"/>
    <w:rsid w:val="00940325"/>
    <w:rsid w:val="00940598"/>
    <w:rsid w:val="00940612"/>
    <w:rsid w:val="00940E85"/>
    <w:rsid w:val="00940FED"/>
    <w:rsid w:val="0094176C"/>
    <w:rsid w:val="00941D2C"/>
    <w:rsid w:val="009433DE"/>
    <w:rsid w:val="0094352A"/>
    <w:rsid w:val="00943A47"/>
    <w:rsid w:val="0094445D"/>
    <w:rsid w:val="009449AE"/>
    <w:rsid w:val="00945461"/>
    <w:rsid w:val="009454C0"/>
    <w:rsid w:val="009456D8"/>
    <w:rsid w:val="00945857"/>
    <w:rsid w:val="00945A4E"/>
    <w:rsid w:val="00945C86"/>
    <w:rsid w:val="00945E43"/>
    <w:rsid w:val="00946091"/>
    <w:rsid w:val="0094656B"/>
    <w:rsid w:val="00946705"/>
    <w:rsid w:val="009468C8"/>
    <w:rsid w:val="009470DA"/>
    <w:rsid w:val="0094717B"/>
    <w:rsid w:val="0094718F"/>
    <w:rsid w:val="009473EB"/>
    <w:rsid w:val="0094770E"/>
    <w:rsid w:val="00947E72"/>
    <w:rsid w:val="009504A8"/>
    <w:rsid w:val="009508BC"/>
    <w:rsid w:val="009516F5"/>
    <w:rsid w:val="00952446"/>
    <w:rsid w:val="009528B9"/>
    <w:rsid w:val="00952DF3"/>
    <w:rsid w:val="0095348C"/>
    <w:rsid w:val="00953615"/>
    <w:rsid w:val="00953617"/>
    <w:rsid w:val="00953842"/>
    <w:rsid w:val="00953A1D"/>
    <w:rsid w:val="00954E84"/>
    <w:rsid w:val="009552BB"/>
    <w:rsid w:val="00955F34"/>
    <w:rsid w:val="00956485"/>
    <w:rsid w:val="00956E44"/>
    <w:rsid w:val="00957783"/>
    <w:rsid w:val="00960A32"/>
    <w:rsid w:val="00961BA2"/>
    <w:rsid w:val="00961DA5"/>
    <w:rsid w:val="00961E5C"/>
    <w:rsid w:val="00962A93"/>
    <w:rsid w:val="00963841"/>
    <w:rsid w:val="00963860"/>
    <w:rsid w:val="009642E0"/>
    <w:rsid w:val="009643FC"/>
    <w:rsid w:val="00964AC0"/>
    <w:rsid w:val="009653BB"/>
    <w:rsid w:val="0096568E"/>
    <w:rsid w:val="00965745"/>
    <w:rsid w:val="009657DE"/>
    <w:rsid w:val="00965C37"/>
    <w:rsid w:val="00966081"/>
    <w:rsid w:val="00966960"/>
    <w:rsid w:val="00966CF9"/>
    <w:rsid w:val="00966DB8"/>
    <w:rsid w:val="00966E33"/>
    <w:rsid w:val="00966FB9"/>
    <w:rsid w:val="00967191"/>
    <w:rsid w:val="00967614"/>
    <w:rsid w:val="00970032"/>
    <w:rsid w:val="009706B6"/>
    <w:rsid w:val="009709D9"/>
    <w:rsid w:val="00971CB9"/>
    <w:rsid w:val="00972204"/>
    <w:rsid w:val="00972679"/>
    <w:rsid w:val="00972AAE"/>
    <w:rsid w:val="00972C01"/>
    <w:rsid w:val="00974299"/>
    <w:rsid w:val="00974C01"/>
    <w:rsid w:val="00975675"/>
    <w:rsid w:val="0097582F"/>
    <w:rsid w:val="00975ACA"/>
    <w:rsid w:val="00975C7D"/>
    <w:rsid w:val="00976239"/>
    <w:rsid w:val="00976305"/>
    <w:rsid w:val="009766A3"/>
    <w:rsid w:val="0097677B"/>
    <w:rsid w:val="00976C7F"/>
    <w:rsid w:val="00977041"/>
    <w:rsid w:val="00977564"/>
    <w:rsid w:val="0097771A"/>
    <w:rsid w:val="00977782"/>
    <w:rsid w:val="00980F84"/>
    <w:rsid w:val="009819C1"/>
    <w:rsid w:val="00981B55"/>
    <w:rsid w:val="00981FBE"/>
    <w:rsid w:val="00982E5F"/>
    <w:rsid w:val="009835D5"/>
    <w:rsid w:val="009836A8"/>
    <w:rsid w:val="0098392A"/>
    <w:rsid w:val="00983CAA"/>
    <w:rsid w:val="00986ADF"/>
    <w:rsid w:val="009877BA"/>
    <w:rsid w:val="00987D9B"/>
    <w:rsid w:val="009907B4"/>
    <w:rsid w:val="009908F9"/>
    <w:rsid w:val="00990A94"/>
    <w:rsid w:val="00991932"/>
    <w:rsid w:val="00991ED8"/>
    <w:rsid w:val="009923A4"/>
    <w:rsid w:val="0099267F"/>
    <w:rsid w:val="00992703"/>
    <w:rsid w:val="00992AAF"/>
    <w:rsid w:val="00992BB2"/>
    <w:rsid w:val="00992C27"/>
    <w:rsid w:val="0099312D"/>
    <w:rsid w:val="009931B6"/>
    <w:rsid w:val="0099333E"/>
    <w:rsid w:val="009933F5"/>
    <w:rsid w:val="00993864"/>
    <w:rsid w:val="0099419E"/>
    <w:rsid w:val="0099512D"/>
    <w:rsid w:val="0099524D"/>
    <w:rsid w:val="0099574E"/>
    <w:rsid w:val="00995A0D"/>
    <w:rsid w:val="00995CFF"/>
    <w:rsid w:val="00996003"/>
    <w:rsid w:val="009962A2"/>
    <w:rsid w:val="00996807"/>
    <w:rsid w:val="00996953"/>
    <w:rsid w:val="00996BFE"/>
    <w:rsid w:val="00996D14"/>
    <w:rsid w:val="0099711C"/>
    <w:rsid w:val="00997725"/>
    <w:rsid w:val="00997B7E"/>
    <w:rsid w:val="009A088F"/>
    <w:rsid w:val="009A1188"/>
    <w:rsid w:val="009A155C"/>
    <w:rsid w:val="009A17BF"/>
    <w:rsid w:val="009A18A2"/>
    <w:rsid w:val="009A1B48"/>
    <w:rsid w:val="009A1B68"/>
    <w:rsid w:val="009A1C73"/>
    <w:rsid w:val="009A2799"/>
    <w:rsid w:val="009A319A"/>
    <w:rsid w:val="009A3768"/>
    <w:rsid w:val="009A3E03"/>
    <w:rsid w:val="009A41E7"/>
    <w:rsid w:val="009A4383"/>
    <w:rsid w:val="009A45EC"/>
    <w:rsid w:val="009A473C"/>
    <w:rsid w:val="009A48C2"/>
    <w:rsid w:val="009A7EAC"/>
    <w:rsid w:val="009B02BC"/>
    <w:rsid w:val="009B03F8"/>
    <w:rsid w:val="009B0E59"/>
    <w:rsid w:val="009B10FB"/>
    <w:rsid w:val="009B12ED"/>
    <w:rsid w:val="009B142D"/>
    <w:rsid w:val="009B1DCF"/>
    <w:rsid w:val="009B2874"/>
    <w:rsid w:val="009B2C8B"/>
    <w:rsid w:val="009B3032"/>
    <w:rsid w:val="009B3198"/>
    <w:rsid w:val="009B3819"/>
    <w:rsid w:val="009B3B44"/>
    <w:rsid w:val="009B43EA"/>
    <w:rsid w:val="009B4608"/>
    <w:rsid w:val="009B4E7A"/>
    <w:rsid w:val="009B51FE"/>
    <w:rsid w:val="009B58D2"/>
    <w:rsid w:val="009B6158"/>
    <w:rsid w:val="009B6283"/>
    <w:rsid w:val="009B6354"/>
    <w:rsid w:val="009B6DC1"/>
    <w:rsid w:val="009B6EE0"/>
    <w:rsid w:val="009B7111"/>
    <w:rsid w:val="009B7AE4"/>
    <w:rsid w:val="009C0631"/>
    <w:rsid w:val="009C0A1B"/>
    <w:rsid w:val="009C112F"/>
    <w:rsid w:val="009C1203"/>
    <w:rsid w:val="009C2303"/>
    <w:rsid w:val="009C2353"/>
    <w:rsid w:val="009C24E8"/>
    <w:rsid w:val="009C29D3"/>
    <w:rsid w:val="009C2DD9"/>
    <w:rsid w:val="009C365A"/>
    <w:rsid w:val="009C366C"/>
    <w:rsid w:val="009C3AE6"/>
    <w:rsid w:val="009C43A2"/>
    <w:rsid w:val="009C5C86"/>
    <w:rsid w:val="009C5CC2"/>
    <w:rsid w:val="009C65A5"/>
    <w:rsid w:val="009C75AA"/>
    <w:rsid w:val="009C7ACA"/>
    <w:rsid w:val="009C7E09"/>
    <w:rsid w:val="009D0CB7"/>
    <w:rsid w:val="009D0D86"/>
    <w:rsid w:val="009D18A1"/>
    <w:rsid w:val="009D1921"/>
    <w:rsid w:val="009D1E82"/>
    <w:rsid w:val="009D1F62"/>
    <w:rsid w:val="009D266A"/>
    <w:rsid w:val="009D2A77"/>
    <w:rsid w:val="009D2BE5"/>
    <w:rsid w:val="009D2E9A"/>
    <w:rsid w:val="009D3C0B"/>
    <w:rsid w:val="009D40E4"/>
    <w:rsid w:val="009D49C1"/>
    <w:rsid w:val="009D5947"/>
    <w:rsid w:val="009D609B"/>
    <w:rsid w:val="009D664F"/>
    <w:rsid w:val="009D6889"/>
    <w:rsid w:val="009D68F9"/>
    <w:rsid w:val="009D79EE"/>
    <w:rsid w:val="009D7F4F"/>
    <w:rsid w:val="009E081E"/>
    <w:rsid w:val="009E09AC"/>
    <w:rsid w:val="009E10C9"/>
    <w:rsid w:val="009E1611"/>
    <w:rsid w:val="009E16DC"/>
    <w:rsid w:val="009E1A50"/>
    <w:rsid w:val="009E1B7C"/>
    <w:rsid w:val="009E260E"/>
    <w:rsid w:val="009E29AB"/>
    <w:rsid w:val="009E29CD"/>
    <w:rsid w:val="009E29E1"/>
    <w:rsid w:val="009E2D5B"/>
    <w:rsid w:val="009E379E"/>
    <w:rsid w:val="009E48E4"/>
    <w:rsid w:val="009E49A7"/>
    <w:rsid w:val="009E51C0"/>
    <w:rsid w:val="009E55B6"/>
    <w:rsid w:val="009E5D0F"/>
    <w:rsid w:val="009E5EBD"/>
    <w:rsid w:val="009E6D1A"/>
    <w:rsid w:val="009E6E8D"/>
    <w:rsid w:val="009F02C9"/>
    <w:rsid w:val="009F060F"/>
    <w:rsid w:val="009F0CAE"/>
    <w:rsid w:val="009F131C"/>
    <w:rsid w:val="009F2211"/>
    <w:rsid w:val="009F26B2"/>
    <w:rsid w:val="009F2BF5"/>
    <w:rsid w:val="009F2F88"/>
    <w:rsid w:val="009F3EE2"/>
    <w:rsid w:val="009F41E1"/>
    <w:rsid w:val="009F458F"/>
    <w:rsid w:val="009F4C6B"/>
    <w:rsid w:val="009F53E9"/>
    <w:rsid w:val="009F5902"/>
    <w:rsid w:val="009F626B"/>
    <w:rsid w:val="009F6354"/>
    <w:rsid w:val="009F6D59"/>
    <w:rsid w:val="00A0069E"/>
    <w:rsid w:val="00A01100"/>
    <w:rsid w:val="00A01DF0"/>
    <w:rsid w:val="00A025F7"/>
    <w:rsid w:val="00A02620"/>
    <w:rsid w:val="00A02F15"/>
    <w:rsid w:val="00A037FB"/>
    <w:rsid w:val="00A04F5D"/>
    <w:rsid w:val="00A0628E"/>
    <w:rsid w:val="00A066BC"/>
    <w:rsid w:val="00A0684A"/>
    <w:rsid w:val="00A06A05"/>
    <w:rsid w:val="00A06DB6"/>
    <w:rsid w:val="00A070A1"/>
    <w:rsid w:val="00A0732B"/>
    <w:rsid w:val="00A07DD0"/>
    <w:rsid w:val="00A100A7"/>
    <w:rsid w:val="00A10182"/>
    <w:rsid w:val="00A10384"/>
    <w:rsid w:val="00A10557"/>
    <w:rsid w:val="00A10D18"/>
    <w:rsid w:val="00A10D19"/>
    <w:rsid w:val="00A10FB7"/>
    <w:rsid w:val="00A111B6"/>
    <w:rsid w:val="00A11C8B"/>
    <w:rsid w:val="00A11D4B"/>
    <w:rsid w:val="00A12E70"/>
    <w:rsid w:val="00A14287"/>
    <w:rsid w:val="00A14B75"/>
    <w:rsid w:val="00A15370"/>
    <w:rsid w:val="00A15503"/>
    <w:rsid w:val="00A158D2"/>
    <w:rsid w:val="00A158FF"/>
    <w:rsid w:val="00A159A0"/>
    <w:rsid w:val="00A1633E"/>
    <w:rsid w:val="00A16945"/>
    <w:rsid w:val="00A16F1F"/>
    <w:rsid w:val="00A17416"/>
    <w:rsid w:val="00A2004A"/>
    <w:rsid w:val="00A20B2F"/>
    <w:rsid w:val="00A219C9"/>
    <w:rsid w:val="00A21B09"/>
    <w:rsid w:val="00A21BBC"/>
    <w:rsid w:val="00A223D5"/>
    <w:rsid w:val="00A224A0"/>
    <w:rsid w:val="00A2283A"/>
    <w:rsid w:val="00A22FB4"/>
    <w:rsid w:val="00A234DF"/>
    <w:rsid w:val="00A237F1"/>
    <w:rsid w:val="00A23849"/>
    <w:rsid w:val="00A23C9E"/>
    <w:rsid w:val="00A23FEA"/>
    <w:rsid w:val="00A242D6"/>
    <w:rsid w:val="00A24457"/>
    <w:rsid w:val="00A2457E"/>
    <w:rsid w:val="00A24853"/>
    <w:rsid w:val="00A2493E"/>
    <w:rsid w:val="00A24DBA"/>
    <w:rsid w:val="00A25755"/>
    <w:rsid w:val="00A25D55"/>
    <w:rsid w:val="00A26078"/>
    <w:rsid w:val="00A2610B"/>
    <w:rsid w:val="00A2640B"/>
    <w:rsid w:val="00A26E0E"/>
    <w:rsid w:val="00A26F82"/>
    <w:rsid w:val="00A279E8"/>
    <w:rsid w:val="00A304EE"/>
    <w:rsid w:val="00A325A3"/>
    <w:rsid w:val="00A328ED"/>
    <w:rsid w:val="00A33239"/>
    <w:rsid w:val="00A33263"/>
    <w:rsid w:val="00A3386A"/>
    <w:rsid w:val="00A33938"/>
    <w:rsid w:val="00A341D8"/>
    <w:rsid w:val="00A3564F"/>
    <w:rsid w:val="00A36402"/>
    <w:rsid w:val="00A36625"/>
    <w:rsid w:val="00A36906"/>
    <w:rsid w:val="00A3707B"/>
    <w:rsid w:val="00A3740B"/>
    <w:rsid w:val="00A37416"/>
    <w:rsid w:val="00A37A3C"/>
    <w:rsid w:val="00A40EC3"/>
    <w:rsid w:val="00A41800"/>
    <w:rsid w:val="00A423A0"/>
    <w:rsid w:val="00A42A7A"/>
    <w:rsid w:val="00A4302D"/>
    <w:rsid w:val="00A437F8"/>
    <w:rsid w:val="00A439AA"/>
    <w:rsid w:val="00A43C37"/>
    <w:rsid w:val="00A442AC"/>
    <w:rsid w:val="00A44395"/>
    <w:rsid w:val="00A446E6"/>
    <w:rsid w:val="00A44846"/>
    <w:rsid w:val="00A449C7"/>
    <w:rsid w:val="00A44A83"/>
    <w:rsid w:val="00A456B5"/>
    <w:rsid w:val="00A458DD"/>
    <w:rsid w:val="00A47001"/>
    <w:rsid w:val="00A478EE"/>
    <w:rsid w:val="00A47904"/>
    <w:rsid w:val="00A50124"/>
    <w:rsid w:val="00A5143C"/>
    <w:rsid w:val="00A515D1"/>
    <w:rsid w:val="00A519E7"/>
    <w:rsid w:val="00A52EF2"/>
    <w:rsid w:val="00A53445"/>
    <w:rsid w:val="00A53541"/>
    <w:rsid w:val="00A53A29"/>
    <w:rsid w:val="00A54D27"/>
    <w:rsid w:val="00A550BA"/>
    <w:rsid w:val="00A55D14"/>
    <w:rsid w:val="00A56221"/>
    <w:rsid w:val="00A56411"/>
    <w:rsid w:val="00A56B65"/>
    <w:rsid w:val="00A56F1F"/>
    <w:rsid w:val="00A57092"/>
    <w:rsid w:val="00A57912"/>
    <w:rsid w:val="00A60062"/>
    <w:rsid w:val="00A60448"/>
    <w:rsid w:val="00A604AD"/>
    <w:rsid w:val="00A60C0A"/>
    <w:rsid w:val="00A61069"/>
    <w:rsid w:val="00A613EB"/>
    <w:rsid w:val="00A61852"/>
    <w:rsid w:val="00A6313B"/>
    <w:rsid w:val="00A643B5"/>
    <w:rsid w:val="00A643F5"/>
    <w:rsid w:val="00A6481E"/>
    <w:rsid w:val="00A65BA8"/>
    <w:rsid w:val="00A661D2"/>
    <w:rsid w:val="00A66696"/>
    <w:rsid w:val="00A66B11"/>
    <w:rsid w:val="00A66DBF"/>
    <w:rsid w:val="00A67374"/>
    <w:rsid w:val="00A673E3"/>
    <w:rsid w:val="00A6740E"/>
    <w:rsid w:val="00A6767D"/>
    <w:rsid w:val="00A67A00"/>
    <w:rsid w:val="00A67A3E"/>
    <w:rsid w:val="00A67C7B"/>
    <w:rsid w:val="00A67DD7"/>
    <w:rsid w:val="00A67E48"/>
    <w:rsid w:val="00A70CC4"/>
    <w:rsid w:val="00A70F08"/>
    <w:rsid w:val="00A7122A"/>
    <w:rsid w:val="00A71832"/>
    <w:rsid w:val="00A71953"/>
    <w:rsid w:val="00A71AC1"/>
    <w:rsid w:val="00A72AC5"/>
    <w:rsid w:val="00A72F49"/>
    <w:rsid w:val="00A72F4A"/>
    <w:rsid w:val="00A73A81"/>
    <w:rsid w:val="00A73B40"/>
    <w:rsid w:val="00A73F5B"/>
    <w:rsid w:val="00A753AC"/>
    <w:rsid w:val="00A75701"/>
    <w:rsid w:val="00A76DBD"/>
    <w:rsid w:val="00A77081"/>
    <w:rsid w:val="00A77143"/>
    <w:rsid w:val="00A77246"/>
    <w:rsid w:val="00A80EDE"/>
    <w:rsid w:val="00A811CD"/>
    <w:rsid w:val="00A820EC"/>
    <w:rsid w:val="00A823BB"/>
    <w:rsid w:val="00A82D40"/>
    <w:rsid w:val="00A83423"/>
    <w:rsid w:val="00A83569"/>
    <w:rsid w:val="00A843C7"/>
    <w:rsid w:val="00A84611"/>
    <w:rsid w:val="00A85EF1"/>
    <w:rsid w:val="00A86462"/>
    <w:rsid w:val="00A86F59"/>
    <w:rsid w:val="00A874F3"/>
    <w:rsid w:val="00A8773C"/>
    <w:rsid w:val="00A879EA"/>
    <w:rsid w:val="00A90072"/>
    <w:rsid w:val="00A90382"/>
    <w:rsid w:val="00A90B57"/>
    <w:rsid w:val="00A912EC"/>
    <w:rsid w:val="00A91FA5"/>
    <w:rsid w:val="00A9262C"/>
    <w:rsid w:val="00A92884"/>
    <w:rsid w:val="00A92AD8"/>
    <w:rsid w:val="00A930D5"/>
    <w:rsid w:val="00A93391"/>
    <w:rsid w:val="00A9348A"/>
    <w:rsid w:val="00A94B93"/>
    <w:rsid w:val="00A94BAF"/>
    <w:rsid w:val="00A94EBB"/>
    <w:rsid w:val="00A95086"/>
    <w:rsid w:val="00A958BC"/>
    <w:rsid w:val="00A95F6B"/>
    <w:rsid w:val="00A96E3A"/>
    <w:rsid w:val="00AA000F"/>
    <w:rsid w:val="00AA0265"/>
    <w:rsid w:val="00AA0334"/>
    <w:rsid w:val="00AA0500"/>
    <w:rsid w:val="00AA072E"/>
    <w:rsid w:val="00AA129B"/>
    <w:rsid w:val="00AA12F1"/>
    <w:rsid w:val="00AA1843"/>
    <w:rsid w:val="00AA1DE9"/>
    <w:rsid w:val="00AA1F3B"/>
    <w:rsid w:val="00AA1FB7"/>
    <w:rsid w:val="00AA23EE"/>
    <w:rsid w:val="00AA2654"/>
    <w:rsid w:val="00AA267D"/>
    <w:rsid w:val="00AA282E"/>
    <w:rsid w:val="00AA2931"/>
    <w:rsid w:val="00AA29F1"/>
    <w:rsid w:val="00AA2F38"/>
    <w:rsid w:val="00AA367E"/>
    <w:rsid w:val="00AA38DC"/>
    <w:rsid w:val="00AA4187"/>
    <w:rsid w:val="00AA5E8F"/>
    <w:rsid w:val="00AA6050"/>
    <w:rsid w:val="00AA6085"/>
    <w:rsid w:val="00AA6780"/>
    <w:rsid w:val="00AA6D28"/>
    <w:rsid w:val="00AA7702"/>
    <w:rsid w:val="00AA7B76"/>
    <w:rsid w:val="00AA7E70"/>
    <w:rsid w:val="00AB0C59"/>
    <w:rsid w:val="00AB1D83"/>
    <w:rsid w:val="00AB1FDD"/>
    <w:rsid w:val="00AB219C"/>
    <w:rsid w:val="00AB2401"/>
    <w:rsid w:val="00AB240F"/>
    <w:rsid w:val="00AB27D4"/>
    <w:rsid w:val="00AB29F0"/>
    <w:rsid w:val="00AB36BA"/>
    <w:rsid w:val="00AB3DA9"/>
    <w:rsid w:val="00AB4377"/>
    <w:rsid w:val="00AB58BA"/>
    <w:rsid w:val="00AB5C74"/>
    <w:rsid w:val="00AB6020"/>
    <w:rsid w:val="00AB6495"/>
    <w:rsid w:val="00AB6533"/>
    <w:rsid w:val="00AB6BCE"/>
    <w:rsid w:val="00AB6C6D"/>
    <w:rsid w:val="00AB6C86"/>
    <w:rsid w:val="00AC0158"/>
    <w:rsid w:val="00AC0520"/>
    <w:rsid w:val="00AC0588"/>
    <w:rsid w:val="00AC0887"/>
    <w:rsid w:val="00AC0AF0"/>
    <w:rsid w:val="00AC1857"/>
    <w:rsid w:val="00AC263F"/>
    <w:rsid w:val="00AC285F"/>
    <w:rsid w:val="00AC3059"/>
    <w:rsid w:val="00AC355D"/>
    <w:rsid w:val="00AC3E25"/>
    <w:rsid w:val="00AC3E27"/>
    <w:rsid w:val="00AC42F0"/>
    <w:rsid w:val="00AC4B86"/>
    <w:rsid w:val="00AC53CB"/>
    <w:rsid w:val="00AC559B"/>
    <w:rsid w:val="00AC59EA"/>
    <w:rsid w:val="00AC61A2"/>
    <w:rsid w:val="00AC6427"/>
    <w:rsid w:val="00AC6556"/>
    <w:rsid w:val="00AC66C0"/>
    <w:rsid w:val="00AC71DC"/>
    <w:rsid w:val="00AD08A2"/>
    <w:rsid w:val="00AD23DF"/>
    <w:rsid w:val="00AD2A1A"/>
    <w:rsid w:val="00AD2A46"/>
    <w:rsid w:val="00AD2C90"/>
    <w:rsid w:val="00AD2EFD"/>
    <w:rsid w:val="00AD33A5"/>
    <w:rsid w:val="00AD3C7E"/>
    <w:rsid w:val="00AD40D9"/>
    <w:rsid w:val="00AD44AC"/>
    <w:rsid w:val="00AD4726"/>
    <w:rsid w:val="00AD4E02"/>
    <w:rsid w:val="00AD4E4C"/>
    <w:rsid w:val="00AD4F08"/>
    <w:rsid w:val="00AD583C"/>
    <w:rsid w:val="00AD5E4D"/>
    <w:rsid w:val="00AD5F88"/>
    <w:rsid w:val="00AD6518"/>
    <w:rsid w:val="00AD6531"/>
    <w:rsid w:val="00AD716C"/>
    <w:rsid w:val="00AD74CF"/>
    <w:rsid w:val="00AD762D"/>
    <w:rsid w:val="00AE0B41"/>
    <w:rsid w:val="00AE0E8C"/>
    <w:rsid w:val="00AE1556"/>
    <w:rsid w:val="00AE15A5"/>
    <w:rsid w:val="00AE1986"/>
    <w:rsid w:val="00AE1D37"/>
    <w:rsid w:val="00AE1EFE"/>
    <w:rsid w:val="00AE1F7B"/>
    <w:rsid w:val="00AE2DA5"/>
    <w:rsid w:val="00AE30F6"/>
    <w:rsid w:val="00AE3135"/>
    <w:rsid w:val="00AE38D4"/>
    <w:rsid w:val="00AE436D"/>
    <w:rsid w:val="00AE478B"/>
    <w:rsid w:val="00AE48B3"/>
    <w:rsid w:val="00AE4AFA"/>
    <w:rsid w:val="00AE4B0E"/>
    <w:rsid w:val="00AE4B90"/>
    <w:rsid w:val="00AE5431"/>
    <w:rsid w:val="00AE5F9A"/>
    <w:rsid w:val="00AE64B4"/>
    <w:rsid w:val="00AE67D2"/>
    <w:rsid w:val="00AE697E"/>
    <w:rsid w:val="00AE6A70"/>
    <w:rsid w:val="00AE762D"/>
    <w:rsid w:val="00AE776B"/>
    <w:rsid w:val="00AE7BB4"/>
    <w:rsid w:val="00AE7BD8"/>
    <w:rsid w:val="00AE7D16"/>
    <w:rsid w:val="00AF0104"/>
    <w:rsid w:val="00AF0DE4"/>
    <w:rsid w:val="00AF12BA"/>
    <w:rsid w:val="00AF1A6B"/>
    <w:rsid w:val="00AF2611"/>
    <w:rsid w:val="00AF27C2"/>
    <w:rsid w:val="00AF48C3"/>
    <w:rsid w:val="00AF4D18"/>
    <w:rsid w:val="00AF4E3A"/>
    <w:rsid w:val="00AF5688"/>
    <w:rsid w:val="00AF5A55"/>
    <w:rsid w:val="00AF7A6E"/>
    <w:rsid w:val="00AF7B64"/>
    <w:rsid w:val="00B0036F"/>
    <w:rsid w:val="00B00A16"/>
    <w:rsid w:val="00B01058"/>
    <w:rsid w:val="00B011BA"/>
    <w:rsid w:val="00B0144C"/>
    <w:rsid w:val="00B01561"/>
    <w:rsid w:val="00B01C28"/>
    <w:rsid w:val="00B01F16"/>
    <w:rsid w:val="00B02AF6"/>
    <w:rsid w:val="00B02CC1"/>
    <w:rsid w:val="00B02FE1"/>
    <w:rsid w:val="00B034BA"/>
    <w:rsid w:val="00B035F4"/>
    <w:rsid w:val="00B0390F"/>
    <w:rsid w:val="00B03CF3"/>
    <w:rsid w:val="00B048C0"/>
    <w:rsid w:val="00B04ADF"/>
    <w:rsid w:val="00B053E7"/>
    <w:rsid w:val="00B0549F"/>
    <w:rsid w:val="00B05A38"/>
    <w:rsid w:val="00B05F33"/>
    <w:rsid w:val="00B06646"/>
    <w:rsid w:val="00B06A1A"/>
    <w:rsid w:val="00B06EA6"/>
    <w:rsid w:val="00B06F52"/>
    <w:rsid w:val="00B07AFE"/>
    <w:rsid w:val="00B07E99"/>
    <w:rsid w:val="00B1038B"/>
    <w:rsid w:val="00B10B78"/>
    <w:rsid w:val="00B10BB6"/>
    <w:rsid w:val="00B1167D"/>
    <w:rsid w:val="00B1174B"/>
    <w:rsid w:val="00B11A7B"/>
    <w:rsid w:val="00B12117"/>
    <w:rsid w:val="00B13CE0"/>
    <w:rsid w:val="00B13D94"/>
    <w:rsid w:val="00B13FBB"/>
    <w:rsid w:val="00B14031"/>
    <w:rsid w:val="00B1432B"/>
    <w:rsid w:val="00B145CF"/>
    <w:rsid w:val="00B154D0"/>
    <w:rsid w:val="00B15551"/>
    <w:rsid w:val="00B15FF4"/>
    <w:rsid w:val="00B16BC0"/>
    <w:rsid w:val="00B1733B"/>
    <w:rsid w:val="00B177A8"/>
    <w:rsid w:val="00B17D38"/>
    <w:rsid w:val="00B20A46"/>
    <w:rsid w:val="00B21318"/>
    <w:rsid w:val="00B21CAD"/>
    <w:rsid w:val="00B21D43"/>
    <w:rsid w:val="00B22218"/>
    <w:rsid w:val="00B2294F"/>
    <w:rsid w:val="00B22CC1"/>
    <w:rsid w:val="00B22FFE"/>
    <w:rsid w:val="00B23AC5"/>
    <w:rsid w:val="00B24DE0"/>
    <w:rsid w:val="00B24F6E"/>
    <w:rsid w:val="00B2576C"/>
    <w:rsid w:val="00B25829"/>
    <w:rsid w:val="00B2614C"/>
    <w:rsid w:val="00B265A0"/>
    <w:rsid w:val="00B268F5"/>
    <w:rsid w:val="00B26C73"/>
    <w:rsid w:val="00B27009"/>
    <w:rsid w:val="00B270B6"/>
    <w:rsid w:val="00B27B77"/>
    <w:rsid w:val="00B30C04"/>
    <w:rsid w:val="00B3103F"/>
    <w:rsid w:val="00B31344"/>
    <w:rsid w:val="00B317F6"/>
    <w:rsid w:val="00B31AB7"/>
    <w:rsid w:val="00B31D7E"/>
    <w:rsid w:val="00B31EF9"/>
    <w:rsid w:val="00B329FF"/>
    <w:rsid w:val="00B32D35"/>
    <w:rsid w:val="00B32D3E"/>
    <w:rsid w:val="00B32D91"/>
    <w:rsid w:val="00B33D5A"/>
    <w:rsid w:val="00B343C4"/>
    <w:rsid w:val="00B3482D"/>
    <w:rsid w:val="00B34D0A"/>
    <w:rsid w:val="00B352DA"/>
    <w:rsid w:val="00B354A7"/>
    <w:rsid w:val="00B354C2"/>
    <w:rsid w:val="00B35546"/>
    <w:rsid w:val="00B356B8"/>
    <w:rsid w:val="00B35A87"/>
    <w:rsid w:val="00B36408"/>
    <w:rsid w:val="00B367CA"/>
    <w:rsid w:val="00B36BE9"/>
    <w:rsid w:val="00B3776E"/>
    <w:rsid w:val="00B378DF"/>
    <w:rsid w:val="00B378F1"/>
    <w:rsid w:val="00B401B2"/>
    <w:rsid w:val="00B401B9"/>
    <w:rsid w:val="00B40665"/>
    <w:rsid w:val="00B40896"/>
    <w:rsid w:val="00B40AEB"/>
    <w:rsid w:val="00B41190"/>
    <w:rsid w:val="00B413C3"/>
    <w:rsid w:val="00B41A47"/>
    <w:rsid w:val="00B41BE1"/>
    <w:rsid w:val="00B41E8D"/>
    <w:rsid w:val="00B420B4"/>
    <w:rsid w:val="00B420F1"/>
    <w:rsid w:val="00B42295"/>
    <w:rsid w:val="00B4354B"/>
    <w:rsid w:val="00B4575C"/>
    <w:rsid w:val="00B45D25"/>
    <w:rsid w:val="00B46897"/>
    <w:rsid w:val="00B46934"/>
    <w:rsid w:val="00B46EAA"/>
    <w:rsid w:val="00B47447"/>
    <w:rsid w:val="00B47884"/>
    <w:rsid w:val="00B501DD"/>
    <w:rsid w:val="00B50564"/>
    <w:rsid w:val="00B506A2"/>
    <w:rsid w:val="00B507D2"/>
    <w:rsid w:val="00B50AF0"/>
    <w:rsid w:val="00B514F6"/>
    <w:rsid w:val="00B51988"/>
    <w:rsid w:val="00B51B05"/>
    <w:rsid w:val="00B5278A"/>
    <w:rsid w:val="00B5281F"/>
    <w:rsid w:val="00B52E1D"/>
    <w:rsid w:val="00B53141"/>
    <w:rsid w:val="00B53245"/>
    <w:rsid w:val="00B5327E"/>
    <w:rsid w:val="00B53B68"/>
    <w:rsid w:val="00B53B6B"/>
    <w:rsid w:val="00B53DB8"/>
    <w:rsid w:val="00B5436E"/>
    <w:rsid w:val="00B54AC1"/>
    <w:rsid w:val="00B5502B"/>
    <w:rsid w:val="00B551BF"/>
    <w:rsid w:val="00B55BD6"/>
    <w:rsid w:val="00B5667C"/>
    <w:rsid w:val="00B56833"/>
    <w:rsid w:val="00B5698B"/>
    <w:rsid w:val="00B56AAB"/>
    <w:rsid w:val="00B56E89"/>
    <w:rsid w:val="00B57040"/>
    <w:rsid w:val="00B6044C"/>
    <w:rsid w:val="00B60458"/>
    <w:rsid w:val="00B605CE"/>
    <w:rsid w:val="00B6069D"/>
    <w:rsid w:val="00B61193"/>
    <w:rsid w:val="00B62462"/>
    <w:rsid w:val="00B625C9"/>
    <w:rsid w:val="00B628C8"/>
    <w:rsid w:val="00B6385D"/>
    <w:rsid w:val="00B64775"/>
    <w:rsid w:val="00B649E8"/>
    <w:rsid w:val="00B652B4"/>
    <w:rsid w:val="00B652BF"/>
    <w:rsid w:val="00B65365"/>
    <w:rsid w:val="00B65B82"/>
    <w:rsid w:val="00B65FD2"/>
    <w:rsid w:val="00B66CE5"/>
    <w:rsid w:val="00B66EEE"/>
    <w:rsid w:val="00B66F5D"/>
    <w:rsid w:val="00B670C6"/>
    <w:rsid w:val="00B67BB9"/>
    <w:rsid w:val="00B70443"/>
    <w:rsid w:val="00B704A1"/>
    <w:rsid w:val="00B704E4"/>
    <w:rsid w:val="00B70B4C"/>
    <w:rsid w:val="00B70FE4"/>
    <w:rsid w:val="00B712B2"/>
    <w:rsid w:val="00B71552"/>
    <w:rsid w:val="00B71F90"/>
    <w:rsid w:val="00B720E7"/>
    <w:rsid w:val="00B72104"/>
    <w:rsid w:val="00B725E6"/>
    <w:rsid w:val="00B728F2"/>
    <w:rsid w:val="00B72BBF"/>
    <w:rsid w:val="00B72EBF"/>
    <w:rsid w:val="00B72F5B"/>
    <w:rsid w:val="00B733AA"/>
    <w:rsid w:val="00B7396E"/>
    <w:rsid w:val="00B73BF5"/>
    <w:rsid w:val="00B73C53"/>
    <w:rsid w:val="00B73F6F"/>
    <w:rsid w:val="00B74B89"/>
    <w:rsid w:val="00B74F2F"/>
    <w:rsid w:val="00B74F64"/>
    <w:rsid w:val="00B755A1"/>
    <w:rsid w:val="00B75DB7"/>
    <w:rsid w:val="00B7695E"/>
    <w:rsid w:val="00B77A41"/>
    <w:rsid w:val="00B80454"/>
    <w:rsid w:val="00B80CAF"/>
    <w:rsid w:val="00B80D53"/>
    <w:rsid w:val="00B80F00"/>
    <w:rsid w:val="00B815B0"/>
    <w:rsid w:val="00B81983"/>
    <w:rsid w:val="00B824B8"/>
    <w:rsid w:val="00B82572"/>
    <w:rsid w:val="00B82EAE"/>
    <w:rsid w:val="00B8302E"/>
    <w:rsid w:val="00B83334"/>
    <w:rsid w:val="00B835D3"/>
    <w:rsid w:val="00B836F5"/>
    <w:rsid w:val="00B838D5"/>
    <w:rsid w:val="00B84252"/>
    <w:rsid w:val="00B844EA"/>
    <w:rsid w:val="00B847A5"/>
    <w:rsid w:val="00B84BC9"/>
    <w:rsid w:val="00B84BCF"/>
    <w:rsid w:val="00B857C5"/>
    <w:rsid w:val="00B857C9"/>
    <w:rsid w:val="00B85E98"/>
    <w:rsid w:val="00B86535"/>
    <w:rsid w:val="00B86C43"/>
    <w:rsid w:val="00B8708E"/>
    <w:rsid w:val="00B87A94"/>
    <w:rsid w:val="00B90AA5"/>
    <w:rsid w:val="00B90EF3"/>
    <w:rsid w:val="00B90F78"/>
    <w:rsid w:val="00B91908"/>
    <w:rsid w:val="00B9197F"/>
    <w:rsid w:val="00B926DE"/>
    <w:rsid w:val="00B92C06"/>
    <w:rsid w:val="00B93B05"/>
    <w:rsid w:val="00B93C9E"/>
    <w:rsid w:val="00B93E72"/>
    <w:rsid w:val="00B946AA"/>
    <w:rsid w:val="00B9472E"/>
    <w:rsid w:val="00B94E00"/>
    <w:rsid w:val="00B94F29"/>
    <w:rsid w:val="00B95286"/>
    <w:rsid w:val="00B95337"/>
    <w:rsid w:val="00B95468"/>
    <w:rsid w:val="00B95765"/>
    <w:rsid w:val="00B95F42"/>
    <w:rsid w:val="00B975CC"/>
    <w:rsid w:val="00BA0462"/>
    <w:rsid w:val="00BA06CB"/>
    <w:rsid w:val="00BA0BE0"/>
    <w:rsid w:val="00BA18A9"/>
    <w:rsid w:val="00BA19DD"/>
    <w:rsid w:val="00BA2D89"/>
    <w:rsid w:val="00BA413D"/>
    <w:rsid w:val="00BA4881"/>
    <w:rsid w:val="00BA4AB2"/>
    <w:rsid w:val="00BA4C0C"/>
    <w:rsid w:val="00BA4EDB"/>
    <w:rsid w:val="00BA4FB0"/>
    <w:rsid w:val="00BA559F"/>
    <w:rsid w:val="00BA5CBC"/>
    <w:rsid w:val="00BA6C4C"/>
    <w:rsid w:val="00BA6D75"/>
    <w:rsid w:val="00BA6EE2"/>
    <w:rsid w:val="00BA74FE"/>
    <w:rsid w:val="00BA7B75"/>
    <w:rsid w:val="00BA7DD4"/>
    <w:rsid w:val="00BB0B68"/>
    <w:rsid w:val="00BB0F4F"/>
    <w:rsid w:val="00BB25E4"/>
    <w:rsid w:val="00BB48F8"/>
    <w:rsid w:val="00BB4DCC"/>
    <w:rsid w:val="00BB4EEC"/>
    <w:rsid w:val="00BB4EEE"/>
    <w:rsid w:val="00BB5AD4"/>
    <w:rsid w:val="00BB5B93"/>
    <w:rsid w:val="00BB5C43"/>
    <w:rsid w:val="00BB6328"/>
    <w:rsid w:val="00BC0024"/>
    <w:rsid w:val="00BC0499"/>
    <w:rsid w:val="00BC054F"/>
    <w:rsid w:val="00BC108F"/>
    <w:rsid w:val="00BC1303"/>
    <w:rsid w:val="00BC158C"/>
    <w:rsid w:val="00BC21B0"/>
    <w:rsid w:val="00BC22AC"/>
    <w:rsid w:val="00BC2BE1"/>
    <w:rsid w:val="00BC3009"/>
    <w:rsid w:val="00BC3018"/>
    <w:rsid w:val="00BC3144"/>
    <w:rsid w:val="00BC4027"/>
    <w:rsid w:val="00BC51C8"/>
    <w:rsid w:val="00BC532E"/>
    <w:rsid w:val="00BC5901"/>
    <w:rsid w:val="00BC5F7B"/>
    <w:rsid w:val="00BC5FE3"/>
    <w:rsid w:val="00BC6C19"/>
    <w:rsid w:val="00BC6C5B"/>
    <w:rsid w:val="00BC6C8C"/>
    <w:rsid w:val="00BC79AD"/>
    <w:rsid w:val="00BC7DBA"/>
    <w:rsid w:val="00BC7E25"/>
    <w:rsid w:val="00BD03F9"/>
    <w:rsid w:val="00BD0A5A"/>
    <w:rsid w:val="00BD10FC"/>
    <w:rsid w:val="00BD1271"/>
    <w:rsid w:val="00BD1489"/>
    <w:rsid w:val="00BD1558"/>
    <w:rsid w:val="00BD19A7"/>
    <w:rsid w:val="00BD212B"/>
    <w:rsid w:val="00BD25A1"/>
    <w:rsid w:val="00BD29F9"/>
    <w:rsid w:val="00BD2DE8"/>
    <w:rsid w:val="00BD2E34"/>
    <w:rsid w:val="00BD2E51"/>
    <w:rsid w:val="00BD3CC0"/>
    <w:rsid w:val="00BD3CD3"/>
    <w:rsid w:val="00BD48AC"/>
    <w:rsid w:val="00BD51C6"/>
    <w:rsid w:val="00BD55C7"/>
    <w:rsid w:val="00BD5B8E"/>
    <w:rsid w:val="00BD5D5A"/>
    <w:rsid w:val="00BD5E06"/>
    <w:rsid w:val="00BD5FAA"/>
    <w:rsid w:val="00BD6090"/>
    <w:rsid w:val="00BD6176"/>
    <w:rsid w:val="00BD66E2"/>
    <w:rsid w:val="00BD68D4"/>
    <w:rsid w:val="00BD6A12"/>
    <w:rsid w:val="00BD6E62"/>
    <w:rsid w:val="00BD709C"/>
    <w:rsid w:val="00BD79FB"/>
    <w:rsid w:val="00BE0A89"/>
    <w:rsid w:val="00BE0D4E"/>
    <w:rsid w:val="00BE1739"/>
    <w:rsid w:val="00BE20F0"/>
    <w:rsid w:val="00BE26B9"/>
    <w:rsid w:val="00BE2806"/>
    <w:rsid w:val="00BE3584"/>
    <w:rsid w:val="00BE3C30"/>
    <w:rsid w:val="00BE3FC3"/>
    <w:rsid w:val="00BE43C4"/>
    <w:rsid w:val="00BE5325"/>
    <w:rsid w:val="00BE5333"/>
    <w:rsid w:val="00BE5519"/>
    <w:rsid w:val="00BE5CD2"/>
    <w:rsid w:val="00BE6015"/>
    <w:rsid w:val="00BE6203"/>
    <w:rsid w:val="00BE6C06"/>
    <w:rsid w:val="00BE74CE"/>
    <w:rsid w:val="00BF01B0"/>
    <w:rsid w:val="00BF05F0"/>
    <w:rsid w:val="00BF0692"/>
    <w:rsid w:val="00BF0EBD"/>
    <w:rsid w:val="00BF111B"/>
    <w:rsid w:val="00BF1DA4"/>
    <w:rsid w:val="00BF1F72"/>
    <w:rsid w:val="00BF25F7"/>
    <w:rsid w:val="00BF316C"/>
    <w:rsid w:val="00BF3AF4"/>
    <w:rsid w:val="00BF3EA2"/>
    <w:rsid w:val="00BF43B7"/>
    <w:rsid w:val="00BF533D"/>
    <w:rsid w:val="00BF5C72"/>
    <w:rsid w:val="00BF63A4"/>
    <w:rsid w:val="00BF6B54"/>
    <w:rsid w:val="00BF6D6B"/>
    <w:rsid w:val="00C00FFE"/>
    <w:rsid w:val="00C0142B"/>
    <w:rsid w:val="00C01C6E"/>
    <w:rsid w:val="00C029DE"/>
    <w:rsid w:val="00C02C87"/>
    <w:rsid w:val="00C0341A"/>
    <w:rsid w:val="00C03587"/>
    <w:rsid w:val="00C03F60"/>
    <w:rsid w:val="00C041A2"/>
    <w:rsid w:val="00C04C3A"/>
    <w:rsid w:val="00C059E8"/>
    <w:rsid w:val="00C061C3"/>
    <w:rsid w:val="00C07B83"/>
    <w:rsid w:val="00C10AE5"/>
    <w:rsid w:val="00C10B58"/>
    <w:rsid w:val="00C110E5"/>
    <w:rsid w:val="00C111FB"/>
    <w:rsid w:val="00C12407"/>
    <w:rsid w:val="00C12A3D"/>
    <w:rsid w:val="00C13736"/>
    <w:rsid w:val="00C13A7F"/>
    <w:rsid w:val="00C13F0C"/>
    <w:rsid w:val="00C142E1"/>
    <w:rsid w:val="00C14B62"/>
    <w:rsid w:val="00C1508B"/>
    <w:rsid w:val="00C155DD"/>
    <w:rsid w:val="00C15CE8"/>
    <w:rsid w:val="00C15D2A"/>
    <w:rsid w:val="00C16340"/>
    <w:rsid w:val="00C163C8"/>
    <w:rsid w:val="00C16C6A"/>
    <w:rsid w:val="00C171CC"/>
    <w:rsid w:val="00C1747D"/>
    <w:rsid w:val="00C174B5"/>
    <w:rsid w:val="00C17BE4"/>
    <w:rsid w:val="00C17D93"/>
    <w:rsid w:val="00C20456"/>
    <w:rsid w:val="00C20ABC"/>
    <w:rsid w:val="00C20B7A"/>
    <w:rsid w:val="00C21035"/>
    <w:rsid w:val="00C21347"/>
    <w:rsid w:val="00C21CDC"/>
    <w:rsid w:val="00C22865"/>
    <w:rsid w:val="00C2351B"/>
    <w:rsid w:val="00C24C1C"/>
    <w:rsid w:val="00C25379"/>
    <w:rsid w:val="00C25580"/>
    <w:rsid w:val="00C2660B"/>
    <w:rsid w:val="00C26792"/>
    <w:rsid w:val="00C27092"/>
    <w:rsid w:val="00C27376"/>
    <w:rsid w:val="00C27443"/>
    <w:rsid w:val="00C27AA6"/>
    <w:rsid w:val="00C27D65"/>
    <w:rsid w:val="00C302B8"/>
    <w:rsid w:val="00C30E0B"/>
    <w:rsid w:val="00C314FB"/>
    <w:rsid w:val="00C31DB0"/>
    <w:rsid w:val="00C32566"/>
    <w:rsid w:val="00C3265C"/>
    <w:rsid w:val="00C336E0"/>
    <w:rsid w:val="00C34379"/>
    <w:rsid w:val="00C34746"/>
    <w:rsid w:val="00C34BFB"/>
    <w:rsid w:val="00C34DE2"/>
    <w:rsid w:val="00C3513A"/>
    <w:rsid w:val="00C35397"/>
    <w:rsid w:val="00C35849"/>
    <w:rsid w:val="00C35B59"/>
    <w:rsid w:val="00C36223"/>
    <w:rsid w:val="00C365AE"/>
    <w:rsid w:val="00C365E2"/>
    <w:rsid w:val="00C36DC3"/>
    <w:rsid w:val="00C36EB5"/>
    <w:rsid w:val="00C3739F"/>
    <w:rsid w:val="00C40074"/>
    <w:rsid w:val="00C40702"/>
    <w:rsid w:val="00C40A6F"/>
    <w:rsid w:val="00C40F67"/>
    <w:rsid w:val="00C42667"/>
    <w:rsid w:val="00C42AC5"/>
    <w:rsid w:val="00C42E0F"/>
    <w:rsid w:val="00C42E8C"/>
    <w:rsid w:val="00C42F25"/>
    <w:rsid w:val="00C4472D"/>
    <w:rsid w:val="00C44A28"/>
    <w:rsid w:val="00C44A52"/>
    <w:rsid w:val="00C451FB"/>
    <w:rsid w:val="00C45544"/>
    <w:rsid w:val="00C4624D"/>
    <w:rsid w:val="00C468C0"/>
    <w:rsid w:val="00C46A5C"/>
    <w:rsid w:val="00C4731B"/>
    <w:rsid w:val="00C477EC"/>
    <w:rsid w:val="00C5056C"/>
    <w:rsid w:val="00C50CE8"/>
    <w:rsid w:val="00C50DFA"/>
    <w:rsid w:val="00C513C0"/>
    <w:rsid w:val="00C5168A"/>
    <w:rsid w:val="00C51B86"/>
    <w:rsid w:val="00C51C3C"/>
    <w:rsid w:val="00C52088"/>
    <w:rsid w:val="00C52566"/>
    <w:rsid w:val="00C52E2B"/>
    <w:rsid w:val="00C5312C"/>
    <w:rsid w:val="00C53623"/>
    <w:rsid w:val="00C5376B"/>
    <w:rsid w:val="00C53A65"/>
    <w:rsid w:val="00C5414F"/>
    <w:rsid w:val="00C5416E"/>
    <w:rsid w:val="00C5455A"/>
    <w:rsid w:val="00C54C54"/>
    <w:rsid w:val="00C54FA5"/>
    <w:rsid w:val="00C5546B"/>
    <w:rsid w:val="00C558E8"/>
    <w:rsid w:val="00C56120"/>
    <w:rsid w:val="00C56559"/>
    <w:rsid w:val="00C568E1"/>
    <w:rsid w:val="00C56A67"/>
    <w:rsid w:val="00C56A8A"/>
    <w:rsid w:val="00C57142"/>
    <w:rsid w:val="00C57640"/>
    <w:rsid w:val="00C576A6"/>
    <w:rsid w:val="00C61714"/>
    <w:rsid w:val="00C61B69"/>
    <w:rsid w:val="00C620DD"/>
    <w:rsid w:val="00C6398B"/>
    <w:rsid w:val="00C63A64"/>
    <w:rsid w:val="00C63D26"/>
    <w:rsid w:val="00C63E6F"/>
    <w:rsid w:val="00C640A4"/>
    <w:rsid w:val="00C6430A"/>
    <w:rsid w:val="00C64925"/>
    <w:rsid w:val="00C64A2C"/>
    <w:rsid w:val="00C64EB0"/>
    <w:rsid w:val="00C64EC7"/>
    <w:rsid w:val="00C65929"/>
    <w:rsid w:val="00C65ACA"/>
    <w:rsid w:val="00C6646B"/>
    <w:rsid w:val="00C676FB"/>
    <w:rsid w:val="00C70247"/>
    <w:rsid w:val="00C70480"/>
    <w:rsid w:val="00C7081E"/>
    <w:rsid w:val="00C71341"/>
    <w:rsid w:val="00C71A59"/>
    <w:rsid w:val="00C71B6F"/>
    <w:rsid w:val="00C71C5C"/>
    <w:rsid w:val="00C72514"/>
    <w:rsid w:val="00C7262D"/>
    <w:rsid w:val="00C730B8"/>
    <w:rsid w:val="00C73BC3"/>
    <w:rsid w:val="00C7470C"/>
    <w:rsid w:val="00C75814"/>
    <w:rsid w:val="00C75A24"/>
    <w:rsid w:val="00C76972"/>
    <w:rsid w:val="00C769CC"/>
    <w:rsid w:val="00C76A1A"/>
    <w:rsid w:val="00C76DE7"/>
    <w:rsid w:val="00C7758E"/>
    <w:rsid w:val="00C779C4"/>
    <w:rsid w:val="00C800F3"/>
    <w:rsid w:val="00C8022E"/>
    <w:rsid w:val="00C80862"/>
    <w:rsid w:val="00C81C90"/>
    <w:rsid w:val="00C826A0"/>
    <w:rsid w:val="00C82F91"/>
    <w:rsid w:val="00C8305D"/>
    <w:rsid w:val="00C83FB5"/>
    <w:rsid w:val="00C845CD"/>
    <w:rsid w:val="00C8479E"/>
    <w:rsid w:val="00C84A69"/>
    <w:rsid w:val="00C8537A"/>
    <w:rsid w:val="00C853A4"/>
    <w:rsid w:val="00C858C5"/>
    <w:rsid w:val="00C867A3"/>
    <w:rsid w:val="00C868D1"/>
    <w:rsid w:val="00C86AAC"/>
    <w:rsid w:val="00C86B99"/>
    <w:rsid w:val="00C86C8E"/>
    <w:rsid w:val="00C86D65"/>
    <w:rsid w:val="00C87EB9"/>
    <w:rsid w:val="00C9009F"/>
    <w:rsid w:val="00C907AA"/>
    <w:rsid w:val="00C907F5"/>
    <w:rsid w:val="00C90EC8"/>
    <w:rsid w:val="00C9177C"/>
    <w:rsid w:val="00C91F89"/>
    <w:rsid w:val="00C9236E"/>
    <w:rsid w:val="00C92505"/>
    <w:rsid w:val="00C932DE"/>
    <w:rsid w:val="00C93355"/>
    <w:rsid w:val="00C93E5D"/>
    <w:rsid w:val="00C94268"/>
    <w:rsid w:val="00C947A5"/>
    <w:rsid w:val="00C947B2"/>
    <w:rsid w:val="00C94816"/>
    <w:rsid w:val="00C94D3A"/>
    <w:rsid w:val="00C951B6"/>
    <w:rsid w:val="00C951B7"/>
    <w:rsid w:val="00C953B6"/>
    <w:rsid w:val="00C95849"/>
    <w:rsid w:val="00C96985"/>
    <w:rsid w:val="00C97355"/>
    <w:rsid w:val="00C97408"/>
    <w:rsid w:val="00CA0B3F"/>
    <w:rsid w:val="00CA0E63"/>
    <w:rsid w:val="00CA1151"/>
    <w:rsid w:val="00CA12BC"/>
    <w:rsid w:val="00CA24D3"/>
    <w:rsid w:val="00CA2F90"/>
    <w:rsid w:val="00CA451C"/>
    <w:rsid w:val="00CA47C9"/>
    <w:rsid w:val="00CA4894"/>
    <w:rsid w:val="00CA49EC"/>
    <w:rsid w:val="00CA4CD0"/>
    <w:rsid w:val="00CA5954"/>
    <w:rsid w:val="00CA5B79"/>
    <w:rsid w:val="00CA5D30"/>
    <w:rsid w:val="00CA6595"/>
    <w:rsid w:val="00CA6F77"/>
    <w:rsid w:val="00CA71E2"/>
    <w:rsid w:val="00CA73F4"/>
    <w:rsid w:val="00CA7450"/>
    <w:rsid w:val="00CA77B9"/>
    <w:rsid w:val="00CA7D1E"/>
    <w:rsid w:val="00CA7DF6"/>
    <w:rsid w:val="00CB00A5"/>
    <w:rsid w:val="00CB1478"/>
    <w:rsid w:val="00CB18F6"/>
    <w:rsid w:val="00CB1D31"/>
    <w:rsid w:val="00CB2325"/>
    <w:rsid w:val="00CB2434"/>
    <w:rsid w:val="00CB2546"/>
    <w:rsid w:val="00CB36B5"/>
    <w:rsid w:val="00CB3872"/>
    <w:rsid w:val="00CB3AB6"/>
    <w:rsid w:val="00CB51C6"/>
    <w:rsid w:val="00CB5936"/>
    <w:rsid w:val="00CB5C6B"/>
    <w:rsid w:val="00CB66C6"/>
    <w:rsid w:val="00CB66EB"/>
    <w:rsid w:val="00CB67EE"/>
    <w:rsid w:val="00CB693E"/>
    <w:rsid w:val="00CB69E8"/>
    <w:rsid w:val="00CB7248"/>
    <w:rsid w:val="00CB75D2"/>
    <w:rsid w:val="00CB7A2C"/>
    <w:rsid w:val="00CB7E1B"/>
    <w:rsid w:val="00CB7EA6"/>
    <w:rsid w:val="00CC010D"/>
    <w:rsid w:val="00CC055F"/>
    <w:rsid w:val="00CC09F1"/>
    <w:rsid w:val="00CC103F"/>
    <w:rsid w:val="00CC123B"/>
    <w:rsid w:val="00CC1BB2"/>
    <w:rsid w:val="00CC1C63"/>
    <w:rsid w:val="00CC1F51"/>
    <w:rsid w:val="00CC20D7"/>
    <w:rsid w:val="00CC3251"/>
    <w:rsid w:val="00CC366E"/>
    <w:rsid w:val="00CC50E0"/>
    <w:rsid w:val="00CC578B"/>
    <w:rsid w:val="00CC583F"/>
    <w:rsid w:val="00CC59AE"/>
    <w:rsid w:val="00CC5B50"/>
    <w:rsid w:val="00CC61BA"/>
    <w:rsid w:val="00CC6219"/>
    <w:rsid w:val="00CC6E58"/>
    <w:rsid w:val="00CC78EF"/>
    <w:rsid w:val="00CC7A98"/>
    <w:rsid w:val="00CD0089"/>
    <w:rsid w:val="00CD1065"/>
    <w:rsid w:val="00CD12AD"/>
    <w:rsid w:val="00CD1D76"/>
    <w:rsid w:val="00CD25A8"/>
    <w:rsid w:val="00CD2E21"/>
    <w:rsid w:val="00CD2FA5"/>
    <w:rsid w:val="00CD3FB0"/>
    <w:rsid w:val="00CD4235"/>
    <w:rsid w:val="00CD463F"/>
    <w:rsid w:val="00CD4BAE"/>
    <w:rsid w:val="00CD5790"/>
    <w:rsid w:val="00CD5850"/>
    <w:rsid w:val="00CD58FA"/>
    <w:rsid w:val="00CD5B21"/>
    <w:rsid w:val="00CD6373"/>
    <w:rsid w:val="00CD6EA3"/>
    <w:rsid w:val="00CD73A4"/>
    <w:rsid w:val="00CD779E"/>
    <w:rsid w:val="00CD7BB8"/>
    <w:rsid w:val="00CE0010"/>
    <w:rsid w:val="00CE0335"/>
    <w:rsid w:val="00CE04E5"/>
    <w:rsid w:val="00CE0532"/>
    <w:rsid w:val="00CE05A2"/>
    <w:rsid w:val="00CE078D"/>
    <w:rsid w:val="00CE0C99"/>
    <w:rsid w:val="00CE187B"/>
    <w:rsid w:val="00CE201B"/>
    <w:rsid w:val="00CE2286"/>
    <w:rsid w:val="00CE29F4"/>
    <w:rsid w:val="00CE2B27"/>
    <w:rsid w:val="00CE31F9"/>
    <w:rsid w:val="00CE4B06"/>
    <w:rsid w:val="00CE4E5C"/>
    <w:rsid w:val="00CE5171"/>
    <w:rsid w:val="00CE544F"/>
    <w:rsid w:val="00CE54F6"/>
    <w:rsid w:val="00CE5798"/>
    <w:rsid w:val="00CE5931"/>
    <w:rsid w:val="00CE5FA3"/>
    <w:rsid w:val="00CE61E8"/>
    <w:rsid w:val="00CE6F15"/>
    <w:rsid w:val="00CF01CC"/>
    <w:rsid w:val="00CF0988"/>
    <w:rsid w:val="00CF0BD7"/>
    <w:rsid w:val="00CF1339"/>
    <w:rsid w:val="00CF1933"/>
    <w:rsid w:val="00CF193C"/>
    <w:rsid w:val="00CF2AB7"/>
    <w:rsid w:val="00CF2B7A"/>
    <w:rsid w:val="00CF34FD"/>
    <w:rsid w:val="00CF38A2"/>
    <w:rsid w:val="00CF5267"/>
    <w:rsid w:val="00CF582C"/>
    <w:rsid w:val="00CF6229"/>
    <w:rsid w:val="00CF6382"/>
    <w:rsid w:val="00CF679B"/>
    <w:rsid w:val="00CF6C26"/>
    <w:rsid w:val="00CF6DB7"/>
    <w:rsid w:val="00CF705B"/>
    <w:rsid w:val="00CF7323"/>
    <w:rsid w:val="00CF7CD0"/>
    <w:rsid w:val="00CF7D74"/>
    <w:rsid w:val="00D0048C"/>
    <w:rsid w:val="00D006A1"/>
    <w:rsid w:val="00D00D3D"/>
    <w:rsid w:val="00D0117C"/>
    <w:rsid w:val="00D01B37"/>
    <w:rsid w:val="00D026A6"/>
    <w:rsid w:val="00D027D5"/>
    <w:rsid w:val="00D02801"/>
    <w:rsid w:val="00D02F57"/>
    <w:rsid w:val="00D03103"/>
    <w:rsid w:val="00D03215"/>
    <w:rsid w:val="00D04243"/>
    <w:rsid w:val="00D046A4"/>
    <w:rsid w:val="00D04B1C"/>
    <w:rsid w:val="00D0513C"/>
    <w:rsid w:val="00D056EF"/>
    <w:rsid w:val="00D056F2"/>
    <w:rsid w:val="00D05A61"/>
    <w:rsid w:val="00D05DDD"/>
    <w:rsid w:val="00D064A0"/>
    <w:rsid w:val="00D066F0"/>
    <w:rsid w:val="00D07943"/>
    <w:rsid w:val="00D079AA"/>
    <w:rsid w:val="00D07E30"/>
    <w:rsid w:val="00D1004A"/>
    <w:rsid w:val="00D1028C"/>
    <w:rsid w:val="00D10318"/>
    <w:rsid w:val="00D10865"/>
    <w:rsid w:val="00D10C09"/>
    <w:rsid w:val="00D10F7C"/>
    <w:rsid w:val="00D11751"/>
    <w:rsid w:val="00D11F6F"/>
    <w:rsid w:val="00D1239F"/>
    <w:rsid w:val="00D12576"/>
    <w:rsid w:val="00D13231"/>
    <w:rsid w:val="00D14B8B"/>
    <w:rsid w:val="00D153EE"/>
    <w:rsid w:val="00D1549A"/>
    <w:rsid w:val="00D1573B"/>
    <w:rsid w:val="00D1660D"/>
    <w:rsid w:val="00D16B7D"/>
    <w:rsid w:val="00D17122"/>
    <w:rsid w:val="00D20247"/>
    <w:rsid w:val="00D20264"/>
    <w:rsid w:val="00D20A96"/>
    <w:rsid w:val="00D20DA7"/>
    <w:rsid w:val="00D213B0"/>
    <w:rsid w:val="00D218DF"/>
    <w:rsid w:val="00D21EBA"/>
    <w:rsid w:val="00D223D4"/>
    <w:rsid w:val="00D22AB9"/>
    <w:rsid w:val="00D22BD6"/>
    <w:rsid w:val="00D2327B"/>
    <w:rsid w:val="00D232FE"/>
    <w:rsid w:val="00D23B76"/>
    <w:rsid w:val="00D23C9D"/>
    <w:rsid w:val="00D241AD"/>
    <w:rsid w:val="00D24218"/>
    <w:rsid w:val="00D24265"/>
    <w:rsid w:val="00D246B7"/>
    <w:rsid w:val="00D2576E"/>
    <w:rsid w:val="00D25A10"/>
    <w:rsid w:val="00D25B41"/>
    <w:rsid w:val="00D26B3F"/>
    <w:rsid w:val="00D271CB"/>
    <w:rsid w:val="00D2784D"/>
    <w:rsid w:val="00D2785B"/>
    <w:rsid w:val="00D278A2"/>
    <w:rsid w:val="00D278A5"/>
    <w:rsid w:val="00D27D2B"/>
    <w:rsid w:val="00D30137"/>
    <w:rsid w:val="00D30675"/>
    <w:rsid w:val="00D30C50"/>
    <w:rsid w:val="00D312BB"/>
    <w:rsid w:val="00D31399"/>
    <w:rsid w:val="00D314F1"/>
    <w:rsid w:val="00D31A12"/>
    <w:rsid w:val="00D31D03"/>
    <w:rsid w:val="00D31DB6"/>
    <w:rsid w:val="00D32BDD"/>
    <w:rsid w:val="00D32F37"/>
    <w:rsid w:val="00D32F84"/>
    <w:rsid w:val="00D32FB4"/>
    <w:rsid w:val="00D3381F"/>
    <w:rsid w:val="00D3394F"/>
    <w:rsid w:val="00D33C46"/>
    <w:rsid w:val="00D33EC9"/>
    <w:rsid w:val="00D34859"/>
    <w:rsid w:val="00D34916"/>
    <w:rsid w:val="00D34E52"/>
    <w:rsid w:val="00D356FE"/>
    <w:rsid w:val="00D35C9E"/>
    <w:rsid w:val="00D35CD1"/>
    <w:rsid w:val="00D375B6"/>
    <w:rsid w:val="00D376F1"/>
    <w:rsid w:val="00D37910"/>
    <w:rsid w:val="00D40C33"/>
    <w:rsid w:val="00D40EC5"/>
    <w:rsid w:val="00D410D8"/>
    <w:rsid w:val="00D41A62"/>
    <w:rsid w:val="00D41A77"/>
    <w:rsid w:val="00D41B9C"/>
    <w:rsid w:val="00D4212E"/>
    <w:rsid w:val="00D422D6"/>
    <w:rsid w:val="00D42522"/>
    <w:rsid w:val="00D42931"/>
    <w:rsid w:val="00D42DB6"/>
    <w:rsid w:val="00D42F15"/>
    <w:rsid w:val="00D42F62"/>
    <w:rsid w:val="00D4347E"/>
    <w:rsid w:val="00D43AF0"/>
    <w:rsid w:val="00D44042"/>
    <w:rsid w:val="00D44980"/>
    <w:rsid w:val="00D449BA"/>
    <w:rsid w:val="00D44B15"/>
    <w:rsid w:val="00D456C6"/>
    <w:rsid w:val="00D4610D"/>
    <w:rsid w:val="00D46D20"/>
    <w:rsid w:val="00D47395"/>
    <w:rsid w:val="00D4748F"/>
    <w:rsid w:val="00D4788D"/>
    <w:rsid w:val="00D50187"/>
    <w:rsid w:val="00D50258"/>
    <w:rsid w:val="00D50504"/>
    <w:rsid w:val="00D50A73"/>
    <w:rsid w:val="00D50A80"/>
    <w:rsid w:val="00D5178E"/>
    <w:rsid w:val="00D5224C"/>
    <w:rsid w:val="00D52363"/>
    <w:rsid w:val="00D52A6D"/>
    <w:rsid w:val="00D52BF7"/>
    <w:rsid w:val="00D52CCC"/>
    <w:rsid w:val="00D52E1C"/>
    <w:rsid w:val="00D53213"/>
    <w:rsid w:val="00D53B75"/>
    <w:rsid w:val="00D55164"/>
    <w:rsid w:val="00D55EE0"/>
    <w:rsid w:val="00D561F8"/>
    <w:rsid w:val="00D5686B"/>
    <w:rsid w:val="00D57C23"/>
    <w:rsid w:val="00D60A76"/>
    <w:rsid w:val="00D61714"/>
    <w:rsid w:val="00D617E7"/>
    <w:rsid w:val="00D61D75"/>
    <w:rsid w:val="00D62633"/>
    <w:rsid w:val="00D62FFA"/>
    <w:rsid w:val="00D632C3"/>
    <w:rsid w:val="00D63445"/>
    <w:rsid w:val="00D636FD"/>
    <w:rsid w:val="00D637C4"/>
    <w:rsid w:val="00D64254"/>
    <w:rsid w:val="00D64D95"/>
    <w:rsid w:val="00D65330"/>
    <w:rsid w:val="00D65C5F"/>
    <w:rsid w:val="00D66228"/>
    <w:rsid w:val="00D66375"/>
    <w:rsid w:val="00D66572"/>
    <w:rsid w:val="00D66D68"/>
    <w:rsid w:val="00D671D0"/>
    <w:rsid w:val="00D675FC"/>
    <w:rsid w:val="00D67FC1"/>
    <w:rsid w:val="00D70EED"/>
    <w:rsid w:val="00D71110"/>
    <w:rsid w:val="00D71377"/>
    <w:rsid w:val="00D71BB1"/>
    <w:rsid w:val="00D72670"/>
    <w:rsid w:val="00D72D5A"/>
    <w:rsid w:val="00D72E4E"/>
    <w:rsid w:val="00D7385E"/>
    <w:rsid w:val="00D73C73"/>
    <w:rsid w:val="00D73E8F"/>
    <w:rsid w:val="00D74E54"/>
    <w:rsid w:val="00D74F6C"/>
    <w:rsid w:val="00D7517F"/>
    <w:rsid w:val="00D76245"/>
    <w:rsid w:val="00D76287"/>
    <w:rsid w:val="00D80306"/>
    <w:rsid w:val="00D8074B"/>
    <w:rsid w:val="00D80905"/>
    <w:rsid w:val="00D80CF2"/>
    <w:rsid w:val="00D80D27"/>
    <w:rsid w:val="00D80FED"/>
    <w:rsid w:val="00D8168E"/>
    <w:rsid w:val="00D81CEA"/>
    <w:rsid w:val="00D81E2B"/>
    <w:rsid w:val="00D8237E"/>
    <w:rsid w:val="00D82BB8"/>
    <w:rsid w:val="00D83211"/>
    <w:rsid w:val="00D8345D"/>
    <w:rsid w:val="00D8400E"/>
    <w:rsid w:val="00D841D6"/>
    <w:rsid w:val="00D85083"/>
    <w:rsid w:val="00D850AC"/>
    <w:rsid w:val="00D852D5"/>
    <w:rsid w:val="00D855A1"/>
    <w:rsid w:val="00D858F6"/>
    <w:rsid w:val="00D868EE"/>
    <w:rsid w:val="00D86A59"/>
    <w:rsid w:val="00D8712F"/>
    <w:rsid w:val="00D8729D"/>
    <w:rsid w:val="00D874C6"/>
    <w:rsid w:val="00D91910"/>
    <w:rsid w:val="00D924E3"/>
    <w:rsid w:val="00D92636"/>
    <w:rsid w:val="00D92A03"/>
    <w:rsid w:val="00D92E15"/>
    <w:rsid w:val="00D92EEB"/>
    <w:rsid w:val="00D93132"/>
    <w:rsid w:val="00D933DA"/>
    <w:rsid w:val="00D93498"/>
    <w:rsid w:val="00D9350A"/>
    <w:rsid w:val="00D93631"/>
    <w:rsid w:val="00D93C77"/>
    <w:rsid w:val="00D93FC3"/>
    <w:rsid w:val="00D945C5"/>
    <w:rsid w:val="00D94C33"/>
    <w:rsid w:val="00D94D3E"/>
    <w:rsid w:val="00D953F3"/>
    <w:rsid w:val="00D955DE"/>
    <w:rsid w:val="00D95867"/>
    <w:rsid w:val="00D96A92"/>
    <w:rsid w:val="00D96D5C"/>
    <w:rsid w:val="00D976A5"/>
    <w:rsid w:val="00DA0310"/>
    <w:rsid w:val="00DA0762"/>
    <w:rsid w:val="00DA0808"/>
    <w:rsid w:val="00DA0BEC"/>
    <w:rsid w:val="00DA0D51"/>
    <w:rsid w:val="00DA25E2"/>
    <w:rsid w:val="00DA3AFC"/>
    <w:rsid w:val="00DA43BE"/>
    <w:rsid w:val="00DA449B"/>
    <w:rsid w:val="00DA465E"/>
    <w:rsid w:val="00DA5377"/>
    <w:rsid w:val="00DA5443"/>
    <w:rsid w:val="00DA6332"/>
    <w:rsid w:val="00DA79C4"/>
    <w:rsid w:val="00DA79ED"/>
    <w:rsid w:val="00DA7C5D"/>
    <w:rsid w:val="00DB046F"/>
    <w:rsid w:val="00DB06C7"/>
    <w:rsid w:val="00DB0960"/>
    <w:rsid w:val="00DB14F7"/>
    <w:rsid w:val="00DB167F"/>
    <w:rsid w:val="00DB1A5A"/>
    <w:rsid w:val="00DB1EA3"/>
    <w:rsid w:val="00DB257F"/>
    <w:rsid w:val="00DB2635"/>
    <w:rsid w:val="00DB29FA"/>
    <w:rsid w:val="00DB2B77"/>
    <w:rsid w:val="00DB3002"/>
    <w:rsid w:val="00DB3342"/>
    <w:rsid w:val="00DB3F2F"/>
    <w:rsid w:val="00DB4A3F"/>
    <w:rsid w:val="00DB4D30"/>
    <w:rsid w:val="00DB538E"/>
    <w:rsid w:val="00DB57C4"/>
    <w:rsid w:val="00DB5E08"/>
    <w:rsid w:val="00DB643B"/>
    <w:rsid w:val="00DB73A2"/>
    <w:rsid w:val="00DB743E"/>
    <w:rsid w:val="00DB7A17"/>
    <w:rsid w:val="00DB7DAC"/>
    <w:rsid w:val="00DB7F3A"/>
    <w:rsid w:val="00DC00F1"/>
    <w:rsid w:val="00DC071B"/>
    <w:rsid w:val="00DC1259"/>
    <w:rsid w:val="00DC188D"/>
    <w:rsid w:val="00DC2564"/>
    <w:rsid w:val="00DC3212"/>
    <w:rsid w:val="00DC4037"/>
    <w:rsid w:val="00DC4538"/>
    <w:rsid w:val="00DC478B"/>
    <w:rsid w:val="00DC6586"/>
    <w:rsid w:val="00DC7371"/>
    <w:rsid w:val="00DC7538"/>
    <w:rsid w:val="00DC7E2B"/>
    <w:rsid w:val="00DC7FCB"/>
    <w:rsid w:val="00DD0F69"/>
    <w:rsid w:val="00DD1414"/>
    <w:rsid w:val="00DD1C9B"/>
    <w:rsid w:val="00DD312B"/>
    <w:rsid w:val="00DD3D06"/>
    <w:rsid w:val="00DD3DE7"/>
    <w:rsid w:val="00DD4C38"/>
    <w:rsid w:val="00DD60CF"/>
    <w:rsid w:val="00DD6191"/>
    <w:rsid w:val="00DD6337"/>
    <w:rsid w:val="00DD6658"/>
    <w:rsid w:val="00DD6B2E"/>
    <w:rsid w:val="00DD7635"/>
    <w:rsid w:val="00DD7886"/>
    <w:rsid w:val="00DD7A3F"/>
    <w:rsid w:val="00DD7BCA"/>
    <w:rsid w:val="00DE077E"/>
    <w:rsid w:val="00DE0D97"/>
    <w:rsid w:val="00DE12FA"/>
    <w:rsid w:val="00DE211A"/>
    <w:rsid w:val="00DE254A"/>
    <w:rsid w:val="00DE3B2C"/>
    <w:rsid w:val="00DE4010"/>
    <w:rsid w:val="00DE417E"/>
    <w:rsid w:val="00DE564F"/>
    <w:rsid w:val="00DE583A"/>
    <w:rsid w:val="00DE61B3"/>
    <w:rsid w:val="00DE699A"/>
    <w:rsid w:val="00DE6AF2"/>
    <w:rsid w:val="00DE6E56"/>
    <w:rsid w:val="00DE6FB3"/>
    <w:rsid w:val="00DE6FEB"/>
    <w:rsid w:val="00DF03E3"/>
    <w:rsid w:val="00DF0443"/>
    <w:rsid w:val="00DF140F"/>
    <w:rsid w:val="00DF17CE"/>
    <w:rsid w:val="00DF2086"/>
    <w:rsid w:val="00DF2541"/>
    <w:rsid w:val="00DF2687"/>
    <w:rsid w:val="00DF26D9"/>
    <w:rsid w:val="00DF2D0B"/>
    <w:rsid w:val="00DF2DD0"/>
    <w:rsid w:val="00DF3DD6"/>
    <w:rsid w:val="00DF44BF"/>
    <w:rsid w:val="00DF487B"/>
    <w:rsid w:val="00DF501A"/>
    <w:rsid w:val="00DF512F"/>
    <w:rsid w:val="00DF578A"/>
    <w:rsid w:val="00DF5D8F"/>
    <w:rsid w:val="00DF5DBC"/>
    <w:rsid w:val="00DF632F"/>
    <w:rsid w:val="00DF64CD"/>
    <w:rsid w:val="00DF657B"/>
    <w:rsid w:val="00DF659C"/>
    <w:rsid w:val="00DF6A49"/>
    <w:rsid w:val="00DF6B13"/>
    <w:rsid w:val="00DF6EFF"/>
    <w:rsid w:val="00DF7716"/>
    <w:rsid w:val="00DF7BA6"/>
    <w:rsid w:val="00DF7CF1"/>
    <w:rsid w:val="00E001AB"/>
    <w:rsid w:val="00E00539"/>
    <w:rsid w:val="00E0059D"/>
    <w:rsid w:val="00E00EC6"/>
    <w:rsid w:val="00E014E3"/>
    <w:rsid w:val="00E021E1"/>
    <w:rsid w:val="00E022FC"/>
    <w:rsid w:val="00E02657"/>
    <w:rsid w:val="00E039A9"/>
    <w:rsid w:val="00E03CEB"/>
    <w:rsid w:val="00E03EA6"/>
    <w:rsid w:val="00E03EBB"/>
    <w:rsid w:val="00E0459D"/>
    <w:rsid w:val="00E04E6E"/>
    <w:rsid w:val="00E05212"/>
    <w:rsid w:val="00E06CD6"/>
    <w:rsid w:val="00E07119"/>
    <w:rsid w:val="00E072B2"/>
    <w:rsid w:val="00E079BB"/>
    <w:rsid w:val="00E07EDE"/>
    <w:rsid w:val="00E07FA9"/>
    <w:rsid w:val="00E107D0"/>
    <w:rsid w:val="00E10937"/>
    <w:rsid w:val="00E110E6"/>
    <w:rsid w:val="00E11296"/>
    <w:rsid w:val="00E11649"/>
    <w:rsid w:val="00E11782"/>
    <w:rsid w:val="00E11AAC"/>
    <w:rsid w:val="00E12E30"/>
    <w:rsid w:val="00E12F0E"/>
    <w:rsid w:val="00E13EE7"/>
    <w:rsid w:val="00E1473D"/>
    <w:rsid w:val="00E1478B"/>
    <w:rsid w:val="00E14B38"/>
    <w:rsid w:val="00E155A4"/>
    <w:rsid w:val="00E15813"/>
    <w:rsid w:val="00E15B46"/>
    <w:rsid w:val="00E171EA"/>
    <w:rsid w:val="00E2010B"/>
    <w:rsid w:val="00E20DE6"/>
    <w:rsid w:val="00E20F90"/>
    <w:rsid w:val="00E2133F"/>
    <w:rsid w:val="00E2142D"/>
    <w:rsid w:val="00E22188"/>
    <w:rsid w:val="00E22E64"/>
    <w:rsid w:val="00E235A9"/>
    <w:rsid w:val="00E237C4"/>
    <w:rsid w:val="00E24936"/>
    <w:rsid w:val="00E24EBA"/>
    <w:rsid w:val="00E25753"/>
    <w:rsid w:val="00E258EB"/>
    <w:rsid w:val="00E25C77"/>
    <w:rsid w:val="00E26849"/>
    <w:rsid w:val="00E26B21"/>
    <w:rsid w:val="00E26E4D"/>
    <w:rsid w:val="00E26F9D"/>
    <w:rsid w:val="00E271D4"/>
    <w:rsid w:val="00E272A4"/>
    <w:rsid w:val="00E27305"/>
    <w:rsid w:val="00E27461"/>
    <w:rsid w:val="00E302B5"/>
    <w:rsid w:val="00E30668"/>
    <w:rsid w:val="00E30713"/>
    <w:rsid w:val="00E30768"/>
    <w:rsid w:val="00E30C2B"/>
    <w:rsid w:val="00E30EA8"/>
    <w:rsid w:val="00E3119B"/>
    <w:rsid w:val="00E315F4"/>
    <w:rsid w:val="00E31EEF"/>
    <w:rsid w:val="00E3278E"/>
    <w:rsid w:val="00E32A09"/>
    <w:rsid w:val="00E34280"/>
    <w:rsid w:val="00E34DBF"/>
    <w:rsid w:val="00E36C19"/>
    <w:rsid w:val="00E37A31"/>
    <w:rsid w:val="00E37C00"/>
    <w:rsid w:val="00E402FB"/>
    <w:rsid w:val="00E409E6"/>
    <w:rsid w:val="00E40D21"/>
    <w:rsid w:val="00E411FB"/>
    <w:rsid w:val="00E41B00"/>
    <w:rsid w:val="00E43005"/>
    <w:rsid w:val="00E439EE"/>
    <w:rsid w:val="00E43A2F"/>
    <w:rsid w:val="00E4473F"/>
    <w:rsid w:val="00E44916"/>
    <w:rsid w:val="00E44C33"/>
    <w:rsid w:val="00E45781"/>
    <w:rsid w:val="00E45F09"/>
    <w:rsid w:val="00E4680A"/>
    <w:rsid w:val="00E46DDF"/>
    <w:rsid w:val="00E46E36"/>
    <w:rsid w:val="00E4751D"/>
    <w:rsid w:val="00E47757"/>
    <w:rsid w:val="00E47DA2"/>
    <w:rsid w:val="00E5045C"/>
    <w:rsid w:val="00E505FD"/>
    <w:rsid w:val="00E509D3"/>
    <w:rsid w:val="00E50A59"/>
    <w:rsid w:val="00E50D29"/>
    <w:rsid w:val="00E511AE"/>
    <w:rsid w:val="00E52A79"/>
    <w:rsid w:val="00E53514"/>
    <w:rsid w:val="00E53849"/>
    <w:rsid w:val="00E539FD"/>
    <w:rsid w:val="00E557DD"/>
    <w:rsid w:val="00E55A88"/>
    <w:rsid w:val="00E55C94"/>
    <w:rsid w:val="00E56B7F"/>
    <w:rsid w:val="00E56B94"/>
    <w:rsid w:val="00E56EBA"/>
    <w:rsid w:val="00E604DE"/>
    <w:rsid w:val="00E608F0"/>
    <w:rsid w:val="00E60AE3"/>
    <w:rsid w:val="00E60C8A"/>
    <w:rsid w:val="00E60D88"/>
    <w:rsid w:val="00E61231"/>
    <w:rsid w:val="00E612DD"/>
    <w:rsid w:val="00E61357"/>
    <w:rsid w:val="00E6151E"/>
    <w:rsid w:val="00E618E1"/>
    <w:rsid w:val="00E61D22"/>
    <w:rsid w:val="00E622D0"/>
    <w:rsid w:val="00E62E70"/>
    <w:rsid w:val="00E62E8C"/>
    <w:rsid w:val="00E63CFB"/>
    <w:rsid w:val="00E63E56"/>
    <w:rsid w:val="00E63FD9"/>
    <w:rsid w:val="00E643BE"/>
    <w:rsid w:val="00E64440"/>
    <w:rsid w:val="00E644AF"/>
    <w:rsid w:val="00E64A24"/>
    <w:rsid w:val="00E64ACD"/>
    <w:rsid w:val="00E64B80"/>
    <w:rsid w:val="00E6537A"/>
    <w:rsid w:val="00E65476"/>
    <w:rsid w:val="00E65FC6"/>
    <w:rsid w:val="00E660C9"/>
    <w:rsid w:val="00E664A7"/>
    <w:rsid w:val="00E665E1"/>
    <w:rsid w:val="00E66905"/>
    <w:rsid w:val="00E675B5"/>
    <w:rsid w:val="00E67612"/>
    <w:rsid w:val="00E7009A"/>
    <w:rsid w:val="00E7071F"/>
    <w:rsid w:val="00E70D7A"/>
    <w:rsid w:val="00E710E5"/>
    <w:rsid w:val="00E715C1"/>
    <w:rsid w:val="00E718BA"/>
    <w:rsid w:val="00E71DA0"/>
    <w:rsid w:val="00E72471"/>
    <w:rsid w:val="00E72AB7"/>
    <w:rsid w:val="00E72C0A"/>
    <w:rsid w:val="00E73505"/>
    <w:rsid w:val="00E737E5"/>
    <w:rsid w:val="00E741C2"/>
    <w:rsid w:val="00E743DC"/>
    <w:rsid w:val="00E744BB"/>
    <w:rsid w:val="00E745DF"/>
    <w:rsid w:val="00E74651"/>
    <w:rsid w:val="00E749CA"/>
    <w:rsid w:val="00E74A46"/>
    <w:rsid w:val="00E74B24"/>
    <w:rsid w:val="00E74CC6"/>
    <w:rsid w:val="00E75D65"/>
    <w:rsid w:val="00E7603B"/>
    <w:rsid w:val="00E7620D"/>
    <w:rsid w:val="00E77157"/>
    <w:rsid w:val="00E77F8B"/>
    <w:rsid w:val="00E81200"/>
    <w:rsid w:val="00E81339"/>
    <w:rsid w:val="00E81D98"/>
    <w:rsid w:val="00E81FD4"/>
    <w:rsid w:val="00E82160"/>
    <w:rsid w:val="00E8285D"/>
    <w:rsid w:val="00E82B87"/>
    <w:rsid w:val="00E82ECD"/>
    <w:rsid w:val="00E83BAC"/>
    <w:rsid w:val="00E841AD"/>
    <w:rsid w:val="00E847AB"/>
    <w:rsid w:val="00E84832"/>
    <w:rsid w:val="00E854C9"/>
    <w:rsid w:val="00E861F7"/>
    <w:rsid w:val="00E86A64"/>
    <w:rsid w:val="00E86ADA"/>
    <w:rsid w:val="00E87BFC"/>
    <w:rsid w:val="00E901CE"/>
    <w:rsid w:val="00E902CF"/>
    <w:rsid w:val="00E92082"/>
    <w:rsid w:val="00E9209E"/>
    <w:rsid w:val="00E940A7"/>
    <w:rsid w:val="00E9433C"/>
    <w:rsid w:val="00E95394"/>
    <w:rsid w:val="00E96111"/>
    <w:rsid w:val="00E9612C"/>
    <w:rsid w:val="00E9641B"/>
    <w:rsid w:val="00E9650C"/>
    <w:rsid w:val="00E96828"/>
    <w:rsid w:val="00E96D7C"/>
    <w:rsid w:val="00E9709E"/>
    <w:rsid w:val="00E974D6"/>
    <w:rsid w:val="00E9796D"/>
    <w:rsid w:val="00EA0C1D"/>
    <w:rsid w:val="00EA0D36"/>
    <w:rsid w:val="00EA0D49"/>
    <w:rsid w:val="00EA19CD"/>
    <w:rsid w:val="00EA1AF0"/>
    <w:rsid w:val="00EA1C15"/>
    <w:rsid w:val="00EA2E64"/>
    <w:rsid w:val="00EA37EF"/>
    <w:rsid w:val="00EA3AA4"/>
    <w:rsid w:val="00EA47E1"/>
    <w:rsid w:val="00EA4A8A"/>
    <w:rsid w:val="00EA4C68"/>
    <w:rsid w:val="00EA56FF"/>
    <w:rsid w:val="00EA5F65"/>
    <w:rsid w:val="00EA71A3"/>
    <w:rsid w:val="00EB0573"/>
    <w:rsid w:val="00EB0F68"/>
    <w:rsid w:val="00EB15CF"/>
    <w:rsid w:val="00EB1CC8"/>
    <w:rsid w:val="00EB1FDA"/>
    <w:rsid w:val="00EB20C2"/>
    <w:rsid w:val="00EB3685"/>
    <w:rsid w:val="00EB3C87"/>
    <w:rsid w:val="00EB3FD6"/>
    <w:rsid w:val="00EB4357"/>
    <w:rsid w:val="00EB450E"/>
    <w:rsid w:val="00EB4CC9"/>
    <w:rsid w:val="00EB5150"/>
    <w:rsid w:val="00EB5485"/>
    <w:rsid w:val="00EB5AF2"/>
    <w:rsid w:val="00EB60D2"/>
    <w:rsid w:val="00EB61BC"/>
    <w:rsid w:val="00EB61EF"/>
    <w:rsid w:val="00EB6423"/>
    <w:rsid w:val="00EB699F"/>
    <w:rsid w:val="00EB6AD4"/>
    <w:rsid w:val="00EB6C84"/>
    <w:rsid w:val="00EB73FD"/>
    <w:rsid w:val="00EB7915"/>
    <w:rsid w:val="00EC11D4"/>
    <w:rsid w:val="00EC1312"/>
    <w:rsid w:val="00EC14EB"/>
    <w:rsid w:val="00EC17B6"/>
    <w:rsid w:val="00EC1C57"/>
    <w:rsid w:val="00EC2BB4"/>
    <w:rsid w:val="00EC408A"/>
    <w:rsid w:val="00EC4355"/>
    <w:rsid w:val="00EC455A"/>
    <w:rsid w:val="00EC52A1"/>
    <w:rsid w:val="00EC5718"/>
    <w:rsid w:val="00EC5F5A"/>
    <w:rsid w:val="00EC62B1"/>
    <w:rsid w:val="00EC6881"/>
    <w:rsid w:val="00EC6CC0"/>
    <w:rsid w:val="00EC7061"/>
    <w:rsid w:val="00EC7167"/>
    <w:rsid w:val="00EC7A06"/>
    <w:rsid w:val="00EC7D66"/>
    <w:rsid w:val="00EC7F23"/>
    <w:rsid w:val="00ED017C"/>
    <w:rsid w:val="00ED044D"/>
    <w:rsid w:val="00ED083F"/>
    <w:rsid w:val="00ED1508"/>
    <w:rsid w:val="00ED181C"/>
    <w:rsid w:val="00ED1927"/>
    <w:rsid w:val="00ED1A4F"/>
    <w:rsid w:val="00ED1BC2"/>
    <w:rsid w:val="00ED2330"/>
    <w:rsid w:val="00ED2522"/>
    <w:rsid w:val="00ED2C9D"/>
    <w:rsid w:val="00ED4229"/>
    <w:rsid w:val="00ED4461"/>
    <w:rsid w:val="00ED44AA"/>
    <w:rsid w:val="00ED4907"/>
    <w:rsid w:val="00ED4A4F"/>
    <w:rsid w:val="00ED4B0F"/>
    <w:rsid w:val="00ED4C02"/>
    <w:rsid w:val="00ED5529"/>
    <w:rsid w:val="00ED57A3"/>
    <w:rsid w:val="00ED5913"/>
    <w:rsid w:val="00ED591B"/>
    <w:rsid w:val="00ED5C69"/>
    <w:rsid w:val="00ED5E4C"/>
    <w:rsid w:val="00ED5E76"/>
    <w:rsid w:val="00ED5EC7"/>
    <w:rsid w:val="00ED5FF6"/>
    <w:rsid w:val="00ED6492"/>
    <w:rsid w:val="00ED68B7"/>
    <w:rsid w:val="00ED6E60"/>
    <w:rsid w:val="00ED7085"/>
    <w:rsid w:val="00ED78B4"/>
    <w:rsid w:val="00ED7979"/>
    <w:rsid w:val="00ED7F70"/>
    <w:rsid w:val="00EE1626"/>
    <w:rsid w:val="00EE20FB"/>
    <w:rsid w:val="00EE3484"/>
    <w:rsid w:val="00EE34BA"/>
    <w:rsid w:val="00EE3755"/>
    <w:rsid w:val="00EE3EAE"/>
    <w:rsid w:val="00EE4298"/>
    <w:rsid w:val="00EE468C"/>
    <w:rsid w:val="00EE4843"/>
    <w:rsid w:val="00EE4D20"/>
    <w:rsid w:val="00EE50F7"/>
    <w:rsid w:val="00EE5551"/>
    <w:rsid w:val="00EE5CF8"/>
    <w:rsid w:val="00EE5E84"/>
    <w:rsid w:val="00EE64F9"/>
    <w:rsid w:val="00EE6B34"/>
    <w:rsid w:val="00EE7012"/>
    <w:rsid w:val="00EE719E"/>
    <w:rsid w:val="00EE73ED"/>
    <w:rsid w:val="00EE747F"/>
    <w:rsid w:val="00EE753E"/>
    <w:rsid w:val="00EF0110"/>
    <w:rsid w:val="00EF0B6E"/>
    <w:rsid w:val="00EF13AA"/>
    <w:rsid w:val="00EF1643"/>
    <w:rsid w:val="00EF1C0F"/>
    <w:rsid w:val="00EF2343"/>
    <w:rsid w:val="00EF24CF"/>
    <w:rsid w:val="00EF2C83"/>
    <w:rsid w:val="00EF3145"/>
    <w:rsid w:val="00EF3D72"/>
    <w:rsid w:val="00EF3EC9"/>
    <w:rsid w:val="00EF4116"/>
    <w:rsid w:val="00EF4527"/>
    <w:rsid w:val="00EF495E"/>
    <w:rsid w:val="00EF5372"/>
    <w:rsid w:val="00EF59D2"/>
    <w:rsid w:val="00EF5C43"/>
    <w:rsid w:val="00EF659F"/>
    <w:rsid w:val="00EF69B1"/>
    <w:rsid w:val="00EF7219"/>
    <w:rsid w:val="00EF7DB6"/>
    <w:rsid w:val="00F0044E"/>
    <w:rsid w:val="00F01E28"/>
    <w:rsid w:val="00F02CE2"/>
    <w:rsid w:val="00F02ECB"/>
    <w:rsid w:val="00F030FD"/>
    <w:rsid w:val="00F03DB5"/>
    <w:rsid w:val="00F0447C"/>
    <w:rsid w:val="00F054AD"/>
    <w:rsid w:val="00F05DA7"/>
    <w:rsid w:val="00F06855"/>
    <w:rsid w:val="00F06D37"/>
    <w:rsid w:val="00F06F98"/>
    <w:rsid w:val="00F070E9"/>
    <w:rsid w:val="00F10A2C"/>
    <w:rsid w:val="00F10A8B"/>
    <w:rsid w:val="00F10BC0"/>
    <w:rsid w:val="00F10F43"/>
    <w:rsid w:val="00F10FF0"/>
    <w:rsid w:val="00F1116A"/>
    <w:rsid w:val="00F11F6F"/>
    <w:rsid w:val="00F1216C"/>
    <w:rsid w:val="00F123D2"/>
    <w:rsid w:val="00F12419"/>
    <w:rsid w:val="00F124EA"/>
    <w:rsid w:val="00F1261C"/>
    <w:rsid w:val="00F1266E"/>
    <w:rsid w:val="00F1336A"/>
    <w:rsid w:val="00F138F0"/>
    <w:rsid w:val="00F13E5E"/>
    <w:rsid w:val="00F157F2"/>
    <w:rsid w:val="00F15AF8"/>
    <w:rsid w:val="00F15DC0"/>
    <w:rsid w:val="00F15EE1"/>
    <w:rsid w:val="00F16D97"/>
    <w:rsid w:val="00F16D98"/>
    <w:rsid w:val="00F16E18"/>
    <w:rsid w:val="00F17035"/>
    <w:rsid w:val="00F17411"/>
    <w:rsid w:val="00F1781F"/>
    <w:rsid w:val="00F20106"/>
    <w:rsid w:val="00F203F0"/>
    <w:rsid w:val="00F20577"/>
    <w:rsid w:val="00F205C1"/>
    <w:rsid w:val="00F20B34"/>
    <w:rsid w:val="00F20F44"/>
    <w:rsid w:val="00F20FA0"/>
    <w:rsid w:val="00F211BB"/>
    <w:rsid w:val="00F2171C"/>
    <w:rsid w:val="00F21892"/>
    <w:rsid w:val="00F21B7E"/>
    <w:rsid w:val="00F21D6B"/>
    <w:rsid w:val="00F21F24"/>
    <w:rsid w:val="00F23158"/>
    <w:rsid w:val="00F23581"/>
    <w:rsid w:val="00F24344"/>
    <w:rsid w:val="00F25543"/>
    <w:rsid w:val="00F25C55"/>
    <w:rsid w:val="00F260D6"/>
    <w:rsid w:val="00F268A5"/>
    <w:rsid w:val="00F26F15"/>
    <w:rsid w:val="00F27376"/>
    <w:rsid w:val="00F27AB1"/>
    <w:rsid w:val="00F27EAF"/>
    <w:rsid w:val="00F30281"/>
    <w:rsid w:val="00F303E3"/>
    <w:rsid w:val="00F30801"/>
    <w:rsid w:val="00F30865"/>
    <w:rsid w:val="00F3129E"/>
    <w:rsid w:val="00F31408"/>
    <w:rsid w:val="00F31D5D"/>
    <w:rsid w:val="00F3227F"/>
    <w:rsid w:val="00F32385"/>
    <w:rsid w:val="00F32FCB"/>
    <w:rsid w:val="00F33B3B"/>
    <w:rsid w:val="00F33CEC"/>
    <w:rsid w:val="00F34772"/>
    <w:rsid w:val="00F348BA"/>
    <w:rsid w:val="00F349F0"/>
    <w:rsid w:val="00F35360"/>
    <w:rsid w:val="00F35840"/>
    <w:rsid w:val="00F3587A"/>
    <w:rsid w:val="00F3597C"/>
    <w:rsid w:val="00F35E1D"/>
    <w:rsid w:val="00F36241"/>
    <w:rsid w:val="00F363B8"/>
    <w:rsid w:val="00F37C4E"/>
    <w:rsid w:val="00F37F92"/>
    <w:rsid w:val="00F402BE"/>
    <w:rsid w:val="00F40E0B"/>
    <w:rsid w:val="00F417E6"/>
    <w:rsid w:val="00F41845"/>
    <w:rsid w:val="00F419C8"/>
    <w:rsid w:val="00F42697"/>
    <w:rsid w:val="00F42873"/>
    <w:rsid w:val="00F429DF"/>
    <w:rsid w:val="00F435AE"/>
    <w:rsid w:val="00F437A5"/>
    <w:rsid w:val="00F439CD"/>
    <w:rsid w:val="00F446E3"/>
    <w:rsid w:val="00F45289"/>
    <w:rsid w:val="00F46433"/>
    <w:rsid w:val="00F4646C"/>
    <w:rsid w:val="00F47117"/>
    <w:rsid w:val="00F47D5A"/>
    <w:rsid w:val="00F500EA"/>
    <w:rsid w:val="00F50298"/>
    <w:rsid w:val="00F506D4"/>
    <w:rsid w:val="00F507CD"/>
    <w:rsid w:val="00F50808"/>
    <w:rsid w:val="00F509C2"/>
    <w:rsid w:val="00F50BF4"/>
    <w:rsid w:val="00F50BF8"/>
    <w:rsid w:val="00F51F4A"/>
    <w:rsid w:val="00F51F5F"/>
    <w:rsid w:val="00F5251D"/>
    <w:rsid w:val="00F52538"/>
    <w:rsid w:val="00F531AD"/>
    <w:rsid w:val="00F531BB"/>
    <w:rsid w:val="00F53CD2"/>
    <w:rsid w:val="00F54227"/>
    <w:rsid w:val="00F54CF2"/>
    <w:rsid w:val="00F5521F"/>
    <w:rsid w:val="00F555A8"/>
    <w:rsid w:val="00F567E5"/>
    <w:rsid w:val="00F56A0F"/>
    <w:rsid w:val="00F56FF9"/>
    <w:rsid w:val="00F573ED"/>
    <w:rsid w:val="00F5786E"/>
    <w:rsid w:val="00F57BFE"/>
    <w:rsid w:val="00F57C11"/>
    <w:rsid w:val="00F605E8"/>
    <w:rsid w:val="00F60E5B"/>
    <w:rsid w:val="00F6154D"/>
    <w:rsid w:val="00F62418"/>
    <w:rsid w:val="00F62D97"/>
    <w:rsid w:val="00F63F92"/>
    <w:rsid w:val="00F64515"/>
    <w:rsid w:val="00F646BB"/>
    <w:rsid w:val="00F648D0"/>
    <w:rsid w:val="00F64D7F"/>
    <w:rsid w:val="00F64FB9"/>
    <w:rsid w:val="00F652B4"/>
    <w:rsid w:val="00F65FB7"/>
    <w:rsid w:val="00F66DF8"/>
    <w:rsid w:val="00F675FB"/>
    <w:rsid w:val="00F67B9B"/>
    <w:rsid w:val="00F67FE1"/>
    <w:rsid w:val="00F70519"/>
    <w:rsid w:val="00F717A8"/>
    <w:rsid w:val="00F71F4A"/>
    <w:rsid w:val="00F71F99"/>
    <w:rsid w:val="00F72C95"/>
    <w:rsid w:val="00F733DC"/>
    <w:rsid w:val="00F73511"/>
    <w:rsid w:val="00F73BA8"/>
    <w:rsid w:val="00F73BBE"/>
    <w:rsid w:val="00F7503C"/>
    <w:rsid w:val="00F75454"/>
    <w:rsid w:val="00F7596D"/>
    <w:rsid w:val="00F775D2"/>
    <w:rsid w:val="00F77C40"/>
    <w:rsid w:val="00F8057C"/>
    <w:rsid w:val="00F8102E"/>
    <w:rsid w:val="00F81496"/>
    <w:rsid w:val="00F8196B"/>
    <w:rsid w:val="00F8268B"/>
    <w:rsid w:val="00F82A06"/>
    <w:rsid w:val="00F82ADA"/>
    <w:rsid w:val="00F82E6D"/>
    <w:rsid w:val="00F85418"/>
    <w:rsid w:val="00F855B7"/>
    <w:rsid w:val="00F85D89"/>
    <w:rsid w:val="00F85F0E"/>
    <w:rsid w:val="00F85FDF"/>
    <w:rsid w:val="00F86316"/>
    <w:rsid w:val="00F86FAC"/>
    <w:rsid w:val="00F87E58"/>
    <w:rsid w:val="00F90699"/>
    <w:rsid w:val="00F90AD6"/>
    <w:rsid w:val="00F90AFD"/>
    <w:rsid w:val="00F911CB"/>
    <w:rsid w:val="00F91A73"/>
    <w:rsid w:val="00F91CF8"/>
    <w:rsid w:val="00F91EF5"/>
    <w:rsid w:val="00F925D1"/>
    <w:rsid w:val="00F93029"/>
    <w:rsid w:val="00F936D2"/>
    <w:rsid w:val="00F93960"/>
    <w:rsid w:val="00F943D4"/>
    <w:rsid w:val="00F9494E"/>
    <w:rsid w:val="00F94B6C"/>
    <w:rsid w:val="00F94BBD"/>
    <w:rsid w:val="00F95792"/>
    <w:rsid w:val="00F958B7"/>
    <w:rsid w:val="00F95F1E"/>
    <w:rsid w:val="00F96DFC"/>
    <w:rsid w:val="00F975B9"/>
    <w:rsid w:val="00F9783A"/>
    <w:rsid w:val="00F97CA5"/>
    <w:rsid w:val="00FA2818"/>
    <w:rsid w:val="00FA28AA"/>
    <w:rsid w:val="00FA2BF3"/>
    <w:rsid w:val="00FA2D88"/>
    <w:rsid w:val="00FA30FE"/>
    <w:rsid w:val="00FA359B"/>
    <w:rsid w:val="00FA3803"/>
    <w:rsid w:val="00FA4229"/>
    <w:rsid w:val="00FA4498"/>
    <w:rsid w:val="00FA44F2"/>
    <w:rsid w:val="00FA5294"/>
    <w:rsid w:val="00FA644E"/>
    <w:rsid w:val="00FA6E4A"/>
    <w:rsid w:val="00FA7472"/>
    <w:rsid w:val="00FA757A"/>
    <w:rsid w:val="00FA7644"/>
    <w:rsid w:val="00FA7C15"/>
    <w:rsid w:val="00FB133C"/>
    <w:rsid w:val="00FB1B18"/>
    <w:rsid w:val="00FB1F0F"/>
    <w:rsid w:val="00FB21FC"/>
    <w:rsid w:val="00FB2439"/>
    <w:rsid w:val="00FB2A8F"/>
    <w:rsid w:val="00FB2C15"/>
    <w:rsid w:val="00FB3210"/>
    <w:rsid w:val="00FB375D"/>
    <w:rsid w:val="00FB3C1D"/>
    <w:rsid w:val="00FB3DC4"/>
    <w:rsid w:val="00FB3E25"/>
    <w:rsid w:val="00FB3E62"/>
    <w:rsid w:val="00FB3FF4"/>
    <w:rsid w:val="00FB48C9"/>
    <w:rsid w:val="00FB5007"/>
    <w:rsid w:val="00FB5434"/>
    <w:rsid w:val="00FB6197"/>
    <w:rsid w:val="00FB6556"/>
    <w:rsid w:val="00FB6AF8"/>
    <w:rsid w:val="00FB6DE5"/>
    <w:rsid w:val="00FB758B"/>
    <w:rsid w:val="00FB772E"/>
    <w:rsid w:val="00FC006A"/>
    <w:rsid w:val="00FC01CC"/>
    <w:rsid w:val="00FC102D"/>
    <w:rsid w:val="00FC1340"/>
    <w:rsid w:val="00FC15D5"/>
    <w:rsid w:val="00FC15F1"/>
    <w:rsid w:val="00FC17A1"/>
    <w:rsid w:val="00FC329E"/>
    <w:rsid w:val="00FC3550"/>
    <w:rsid w:val="00FC3CE3"/>
    <w:rsid w:val="00FC4AE2"/>
    <w:rsid w:val="00FC50EF"/>
    <w:rsid w:val="00FC5113"/>
    <w:rsid w:val="00FC51B2"/>
    <w:rsid w:val="00FC5433"/>
    <w:rsid w:val="00FC5474"/>
    <w:rsid w:val="00FC645F"/>
    <w:rsid w:val="00FC64B7"/>
    <w:rsid w:val="00FC662C"/>
    <w:rsid w:val="00FC69BB"/>
    <w:rsid w:val="00FC6A8C"/>
    <w:rsid w:val="00FC6AFF"/>
    <w:rsid w:val="00FC6E4E"/>
    <w:rsid w:val="00FC6E8D"/>
    <w:rsid w:val="00FC7118"/>
    <w:rsid w:val="00FC71E4"/>
    <w:rsid w:val="00FC727C"/>
    <w:rsid w:val="00FD01EB"/>
    <w:rsid w:val="00FD0BF3"/>
    <w:rsid w:val="00FD104A"/>
    <w:rsid w:val="00FD14ED"/>
    <w:rsid w:val="00FD1A52"/>
    <w:rsid w:val="00FD27D2"/>
    <w:rsid w:val="00FD2C6F"/>
    <w:rsid w:val="00FD2E97"/>
    <w:rsid w:val="00FD4C58"/>
    <w:rsid w:val="00FD5148"/>
    <w:rsid w:val="00FD5231"/>
    <w:rsid w:val="00FD5BEB"/>
    <w:rsid w:val="00FD6BDE"/>
    <w:rsid w:val="00FD704B"/>
    <w:rsid w:val="00FD7292"/>
    <w:rsid w:val="00FD745E"/>
    <w:rsid w:val="00FD7B0C"/>
    <w:rsid w:val="00FE0339"/>
    <w:rsid w:val="00FE149F"/>
    <w:rsid w:val="00FE18A0"/>
    <w:rsid w:val="00FE1D9F"/>
    <w:rsid w:val="00FE1EEE"/>
    <w:rsid w:val="00FE2289"/>
    <w:rsid w:val="00FE27CB"/>
    <w:rsid w:val="00FE28F2"/>
    <w:rsid w:val="00FE2B03"/>
    <w:rsid w:val="00FE3426"/>
    <w:rsid w:val="00FE3F01"/>
    <w:rsid w:val="00FE4114"/>
    <w:rsid w:val="00FE43A7"/>
    <w:rsid w:val="00FE48B9"/>
    <w:rsid w:val="00FE5425"/>
    <w:rsid w:val="00FE7521"/>
    <w:rsid w:val="00FE789E"/>
    <w:rsid w:val="00FE7962"/>
    <w:rsid w:val="00FE7F85"/>
    <w:rsid w:val="00FF028F"/>
    <w:rsid w:val="00FF0533"/>
    <w:rsid w:val="00FF05CB"/>
    <w:rsid w:val="00FF06D2"/>
    <w:rsid w:val="00FF0C9B"/>
    <w:rsid w:val="00FF0E72"/>
    <w:rsid w:val="00FF0F70"/>
    <w:rsid w:val="00FF1E17"/>
    <w:rsid w:val="00FF2613"/>
    <w:rsid w:val="00FF2C5B"/>
    <w:rsid w:val="00FF3807"/>
    <w:rsid w:val="00FF3C03"/>
    <w:rsid w:val="00FF40FB"/>
    <w:rsid w:val="00FF417E"/>
    <w:rsid w:val="00FF419C"/>
    <w:rsid w:val="00FF55AC"/>
    <w:rsid w:val="00FF5D91"/>
    <w:rsid w:val="00FF65A8"/>
    <w:rsid w:val="00FF6E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86625"/>
  <w15:docId w15:val="{D60963F4-6E2C-4851-AB36-F6A53F5A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EC3"/>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E86A64"/>
    <w:rPr>
      <w:sz w:val="18"/>
      <w:szCs w:val="18"/>
    </w:rPr>
  </w:style>
  <w:style w:type="paragraph" w:styleId="CommentText">
    <w:name w:val="annotation text"/>
    <w:basedOn w:val="Normal"/>
    <w:link w:val="CommentTextChar"/>
    <w:uiPriority w:val="99"/>
    <w:unhideWhenUsed/>
    <w:rsid w:val="00E86A64"/>
    <w:pPr>
      <w:jc w:val="left"/>
    </w:pPr>
  </w:style>
  <w:style w:type="character" w:customStyle="1" w:styleId="CommentTextChar">
    <w:name w:val="Comment Text Char"/>
    <w:basedOn w:val="DefaultParagraphFont"/>
    <w:link w:val="CommentText"/>
    <w:uiPriority w:val="99"/>
    <w:rsid w:val="00E86A64"/>
  </w:style>
  <w:style w:type="paragraph" w:styleId="CommentSubject">
    <w:name w:val="annotation subject"/>
    <w:basedOn w:val="CommentText"/>
    <w:next w:val="CommentText"/>
    <w:link w:val="CommentSubjectChar"/>
    <w:uiPriority w:val="99"/>
    <w:semiHidden/>
    <w:unhideWhenUsed/>
    <w:rsid w:val="00E86A64"/>
    <w:rPr>
      <w:b/>
      <w:bCs/>
    </w:rPr>
  </w:style>
  <w:style w:type="character" w:customStyle="1" w:styleId="CommentSubjectChar">
    <w:name w:val="Comment Subject Char"/>
    <w:basedOn w:val="CommentTextChar"/>
    <w:link w:val="CommentSubject"/>
    <w:uiPriority w:val="99"/>
    <w:semiHidden/>
    <w:rsid w:val="00E86A64"/>
    <w:rPr>
      <w:b/>
      <w:bCs/>
    </w:rPr>
  </w:style>
  <w:style w:type="paragraph" w:styleId="BalloonText">
    <w:name w:val="Balloon Text"/>
    <w:basedOn w:val="Normal"/>
    <w:link w:val="BalloonTextChar"/>
    <w:uiPriority w:val="99"/>
    <w:semiHidden/>
    <w:unhideWhenUsed/>
    <w:rsid w:val="00E86A6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86A64"/>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0021A4"/>
    <w:pPr>
      <w:tabs>
        <w:tab w:val="center" w:pos="4513"/>
        <w:tab w:val="right" w:pos="9026"/>
      </w:tabs>
      <w:snapToGrid w:val="0"/>
    </w:pPr>
  </w:style>
  <w:style w:type="character" w:customStyle="1" w:styleId="HeaderChar">
    <w:name w:val="Header Char"/>
    <w:basedOn w:val="DefaultParagraphFont"/>
    <w:link w:val="Header"/>
    <w:uiPriority w:val="99"/>
    <w:rsid w:val="000021A4"/>
  </w:style>
  <w:style w:type="paragraph" w:styleId="Footer">
    <w:name w:val="footer"/>
    <w:basedOn w:val="Normal"/>
    <w:link w:val="FooterChar"/>
    <w:uiPriority w:val="99"/>
    <w:unhideWhenUsed/>
    <w:rsid w:val="000021A4"/>
    <w:pPr>
      <w:tabs>
        <w:tab w:val="center" w:pos="4513"/>
        <w:tab w:val="right" w:pos="9026"/>
      </w:tabs>
      <w:snapToGrid w:val="0"/>
    </w:pPr>
  </w:style>
  <w:style w:type="character" w:customStyle="1" w:styleId="FooterChar">
    <w:name w:val="Footer Char"/>
    <w:basedOn w:val="DefaultParagraphFont"/>
    <w:link w:val="Footer"/>
    <w:uiPriority w:val="99"/>
    <w:rsid w:val="000021A4"/>
  </w:style>
  <w:style w:type="character" w:customStyle="1" w:styleId="apple-converted-space">
    <w:name w:val="apple-converted-space"/>
    <w:basedOn w:val="DefaultParagraphFont"/>
    <w:rsid w:val="00CE0010"/>
  </w:style>
  <w:style w:type="character" w:styleId="Emphasis">
    <w:name w:val="Emphasis"/>
    <w:basedOn w:val="DefaultParagraphFont"/>
    <w:uiPriority w:val="20"/>
    <w:qFormat/>
    <w:rsid w:val="00CE0010"/>
    <w:rPr>
      <w:i/>
      <w:iCs/>
    </w:rPr>
  </w:style>
  <w:style w:type="paragraph" w:styleId="FootnoteText">
    <w:name w:val="footnote text"/>
    <w:basedOn w:val="Normal"/>
    <w:link w:val="FootnoteTextChar"/>
    <w:uiPriority w:val="99"/>
    <w:unhideWhenUsed/>
    <w:rsid w:val="004C5DAF"/>
    <w:pPr>
      <w:snapToGrid w:val="0"/>
      <w:jc w:val="left"/>
    </w:pPr>
  </w:style>
  <w:style w:type="character" w:customStyle="1" w:styleId="FootnoteTextChar">
    <w:name w:val="Footnote Text Char"/>
    <w:basedOn w:val="DefaultParagraphFont"/>
    <w:link w:val="FootnoteText"/>
    <w:uiPriority w:val="99"/>
    <w:rsid w:val="004C5DAF"/>
  </w:style>
  <w:style w:type="character" w:styleId="FootnoteReference">
    <w:name w:val="footnote reference"/>
    <w:basedOn w:val="DefaultParagraphFont"/>
    <w:uiPriority w:val="99"/>
    <w:semiHidden/>
    <w:unhideWhenUsed/>
    <w:rsid w:val="004C5DAF"/>
    <w:rPr>
      <w:vertAlign w:val="superscript"/>
    </w:rPr>
  </w:style>
  <w:style w:type="paragraph" w:styleId="Date">
    <w:name w:val="Date"/>
    <w:basedOn w:val="Normal"/>
    <w:next w:val="Normal"/>
    <w:link w:val="DateChar"/>
    <w:uiPriority w:val="99"/>
    <w:semiHidden/>
    <w:unhideWhenUsed/>
    <w:rsid w:val="00092755"/>
  </w:style>
  <w:style w:type="character" w:customStyle="1" w:styleId="DateChar">
    <w:name w:val="Date Char"/>
    <w:basedOn w:val="DefaultParagraphFont"/>
    <w:link w:val="Date"/>
    <w:uiPriority w:val="99"/>
    <w:semiHidden/>
    <w:rsid w:val="00092755"/>
  </w:style>
  <w:style w:type="paragraph" w:styleId="ListParagraph">
    <w:name w:val="List Paragraph"/>
    <w:basedOn w:val="Normal"/>
    <w:uiPriority w:val="34"/>
    <w:qFormat/>
    <w:rsid w:val="002C0198"/>
    <w:pPr>
      <w:widowControl/>
      <w:wordWrap/>
      <w:autoSpaceDE/>
      <w:autoSpaceDN/>
      <w:ind w:left="720"/>
      <w:contextualSpacing/>
      <w:jc w:val="left"/>
    </w:pPr>
    <w:rPr>
      <w:kern w:val="0"/>
      <w:sz w:val="22"/>
    </w:rPr>
  </w:style>
  <w:style w:type="paragraph" w:customStyle="1" w:styleId="a">
    <w:name w:val="바탕글"/>
    <w:basedOn w:val="Normal"/>
    <w:rsid w:val="006C5B48"/>
    <w:pPr>
      <w:shd w:val="clear" w:color="auto" w:fill="FFFFFF"/>
      <w:spacing w:after="0" w:line="384" w:lineRule="auto"/>
      <w:textAlignment w:val="baseline"/>
    </w:pPr>
    <w:rPr>
      <w:rFonts w:ascii="Times New Roman" w:eastAsia="Times New Roman" w:hAnsi="Times New Roman" w:cs="Times New Roman"/>
      <w:color w:val="000000"/>
      <w:kern w:val="0"/>
      <w:szCs w:val="20"/>
    </w:rPr>
  </w:style>
  <w:style w:type="paragraph" w:styleId="NormalWeb">
    <w:name w:val="Normal (Web)"/>
    <w:basedOn w:val="Normal"/>
    <w:uiPriority w:val="99"/>
    <w:semiHidden/>
    <w:unhideWhenUsed/>
    <w:rsid w:val="00CB67EE"/>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Revision">
    <w:name w:val="Revision"/>
    <w:hidden/>
    <w:uiPriority w:val="99"/>
    <w:semiHidden/>
    <w:rsid w:val="00B32D3E"/>
    <w:pPr>
      <w:spacing w:after="0" w:line="240" w:lineRule="auto"/>
      <w:jc w:val="left"/>
    </w:pPr>
  </w:style>
  <w:style w:type="character" w:styleId="Hyperlink">
    <w:name w:val="Hyperlink"/>
    <w:basedOn w:val="DefaultParagraphFont"/>
    <w:uiPriority w:val="99"/>
    <w:unhideWhenUsed/>
    <w:rsid w:val="00FF02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762">
      <w:bodyDiv w:val="1"/>
      <w:marLeft w:val="0"/>
      <w:marRight w:val="0"/>
      <w:marTop w:val="0"/>
      <w:marBottom w:val="0"/>
      <w:divBdr>
        <w:top w:val="none" w:sz="0" w:space="0" w:color="auto"/>
        <w:left w:val="none" w:sz="0" w:space="0" w:color="auto"/>
        <w:bottom w:val="none" w:sz="0" w:space="0" w:color="auto"/>
        <w:right w:val="none" w:sz="0" w:space="0" w:color="auto"/>
      </w:divBdr>
    </w:div>
    <w:div w:id="156502207">
      <w:bodyDiv w:val="1"/>
      <w:marLeft w:val="0"/>
      <w:marRight w:val="0"/>
      <w:marTop w:val="0"/>
      <w:marBottom w:val="0"/>
      <w:divBdr>
        <w:top w:val="none" w:sz="0" w:space="0" w:color="auto"/>
        <w:left w:val="none" w:sz="0" w:space="0" w:color="auto"/>
        <w:bottom w:val="none" w:sz="0" w:space="0" w:color="auto"/>
        <w:right w:val="none" w:sz="0" w:space="0" w:color="auto"/>
      </w:divBdr>
    </w:div>
    <w:div w:id="196937885">
      <w:bodyDiv w:val="1"/>
      <w:marLeft w:val="0"/>
      <w:marRight w:val="0"/>
      <w:marTop w:val="0"/>
      <w:marBottom w:val="0"/>
      <w:divBdr>
        <w:top w:val="none" w:sz="0" w:space="0" w:color="auto"/>
        <w:left w:val="none" w:sz="0" w:space="0" w:color="auto"/>
        <w:bottom w:val="none" w:sz="0" w:space="0" w:color="auto"/>
        <w:right w:val="none" w:sz="0" w:space="0" w:color="auto"/>
      </w:divBdr>
    </w:div>
    <w:div w:id="492452579">
      <w:bodyDiv w:val="1"/>
      <w:marLeft w:val="0"/>
      <w:marRight w:val="0"/>
      <w:marTop w:val="0"/>
      <w:marBottom w:val="0"/>
      <w:divBdr>
        <w:top w:val="none" w:sz="0" w:space="0" w:color="auto"/>
        <w:left w:val="none" w:sz="0" w:space="0" w:color="auto"/>
        <w:bottom w:val="none" w:sz="0" w:space="0" w:color="auto"/>
        <w:right w:val="none" w:sz="0" w:space="0" w:color="auto"/>
      </w:divBdr>
    </w:div>
    <w:div w:id="781727664">
      <w:bodyDiv w:val="1"/>
      <w:marLeft w:val="0"/>
      <w:marRight w:val="0"/>
      <w:marTop w:val="0"/>
      <w:marBottom w:val="0"/>
      <w:divBdr>
        <w:top w:val="none" w:sz="0" w:space="0" w:color="auto"/>
        <w:left w:val="none" w:sz="0" w:space="0" w:color="auto"/>
        <w:bottom w:val="none" w:sz="0" w:space="0" w:color="auto"/>
        <w:right w:val="none" w:sz="0" w:space="0" w:color="auto"/>
      </w:divBdr>
    </w:div>
    <w:div w:id="841698640">
      <w:bodyDiv w:val="1"/>
      <w:marLeft w:val="0"/>
      <w:marRight w:val="0"/>
      <w:marTop w:val="0"/>
      <w:marBottom w:val="0"/>
      <w:divBdr>
        <w:top w:val="none" w:sz="0" w:space="0" w:color="auto"/>
        <w:left w:val="none" w:sz="0" w:space="0" w:color="auto"/>
        <w:bottom w:val="none" w:sz="0" w:space="0" w:color="auto"/>
        <w:right w:val="none" w:sz="0" w:space="0" w:color="auto"/>
      </w:divBdr>
    </w:div>
    <w:div w:id="846291354">
      <w:bodyDiv w:val="1"/>
      <w:marLeft w:val="0"/>
      <w:marRight w:val="0"/>
      <w:marTop w:val="0"/>
      <w:marBottom w:val="0"/>
      <w:divBdr>
        <w:top w:val="none" w:sz="0" w:space="0" w:color="auto"/>
        <w:left w:val="none" w:sz="0" w:space="0" w:color="auto"/>
        <w:bottom w:val="none" w:sz="0" w:space="0" w:color="auto"/>
        <w:right w:val="none" w:sz="0" w:space="0" w:color="auto"/>
      </w:divBdr>
    </w:div>
    <w:div w:id="1042899843">
      <w:bodyDiv w:val="1"/>
      <w:marLeft w:val="0"/>
      <w:marRight w:val="0"/>
      <w:marTop w:val="0"/>
      <w:marBottom w:val="0"/>
      <w:divBdr>
        <w:top w:val="none" w:sz="0" w:space="0" w:color="auto"/>
        <w:left w:val="none" w:sz="0" w:space="0" w:color="auto"/>
        <w:bottom w:val="none" w:sz="0" w:space="0" w:color="auto"/>
        <w:right w:val="none" w:sz="0" w:space="0" w:color="auto"/>
      </w:divBdr>
    </w:div>
    <w:div w:id="1301302711">
      <w:bodyDiv w:val="1"/>
      <w:marLeft w:val="0"/>
      <w:marRight w:val="0"/>
      <w:marTop w:val="0"/>
      <w:marBottom w:val="0"/>
      <w:divBdr>
        <w:top w:val="none" w:sz="0" w:space="0" w:color="auto"/>
        <w:left w:val="none" w:sz="0" w:space="0" w:color="auto"/>
        <w:bottom w:val="none" w:sz="0" w:space="0" w:color="auto"/>
        <w:right w:val="none" w:sz="0" w:space="0" w:color="auto"/>
      </w:divBdr>
      <w:divsChild>
        <w:div w:id="1327130246">
          <w:marLeft w:val="0"/>
          <w:marRight w:val="0"/>
          <w:marTop w:val="0"/>
          <w:marBottom w:val="0"/>
          <w:divBdr>
            <w:top w:val="none" w:sz="0" w:space="0" w:color="auto"/>
            <w:left w:val="none" w:sz="0" w:space="0" w:color="auto"/>
            <w:bottom w:val="none" w:sz="0" w:space="0" w:color="auto"/>
            <w:right w:val="none" w:sz="0" w:space="0" w:color="auto"/>
          </w:divBdr>
          <w:divsChild>
            <w:div w:id="1774200346">
              <w:marLeft w:val="0"/>
              <w:marRight w:val="0"/>
              <w:marTop w:val="0"/>
              <w:marBottom w:val="0"/>
              <w:divBdr>
                <w:top w:val="none" w:sz="0" w:space="0" w:color="auto"/>
                <w:left w:val="none" w:sz="0" w:space="0" w:color="auto"/>
                <w:bottom w:val="none" w:sz="0" w:space="0" w:color="auto"/>
                <w:right w:val="none" w:sz="0" w:space="0" w:color="auto"/>
              </w:divBdr>
              <w:divsChild>
                <w:div w:id="105082483">
                  <w:marLeft w:val="0"/>
                  <w:marRight w:val="0"/>
                  <w:marTop w:val="0"/>
                  <w:marBottom w:val="0"/>
                  <w:divBdr>
                    <w:top w:val="single" w:sz="6" w:space="11" w:color="CCCCCC"/>
                    <w:left w:val="single" w:sz="6" w:space="11" w:color="CCCCCC"/>
                    <w:bottom w:val="single" w:sz="6" w:space="11" w:color="BBBBBB"/>
                    <w:right w:val="single" w:sz="6" w:space="11" w:color="CCCCCC"/>
                  </w:divBdr>
                  <w:divsChild>
                    <w:div w:id="822283538">
                      <w:marLeft w:val="30"/>
                      <w:marRight w:val="0"/>
                      <w:marTop w:val="0"/>
                      <w:marBottom w:val="0"/>
                      <w:divBdr>
                        <w:top w:val="none" w:sz="0" w:space="0" w:color="auto"/>
                        <w:left w:val="none" w:sz="0" w:space="0" w:color="auto"/>
                        <w:bottom w:val="none" w:sz="0" w:space="0" w:color="auto"/>
                        <w:right w:val="none" w:sz="0" w:space="0" w:color="auto"/>
                      </w:divBdr>
                      <w:divsChild>
                        <w:div w:id="1775176035">
                          <w:marLeft w:val="0"/>
                          <w:marRight w:val="0"/>
                          <w:marTop w:val="0"/>
                          <w:marBottom w:val="0"/>
                          <w:divBdr>
                            <w:top w:val="none" w:sz="0" w:space="0" w:color="auto"/>
                            <w:left w:val="none" w:sz="0" w:space="0" w:color="auto"/>
                            <w:bottom w:val="none" w:sz="0" w:space="0" w:color="auto"/>
                            <w:right w:val="none" w:sz="0" w:space="0" w:color="auto"/>
                          </w:divBdr>
                          <w:divsChild>
                            <w:div w:id="133152451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19046">
      <w:bodyDiv w:val="1"/>
      <w:marLeft w:val="0"/>
      <w:marRight w:val="0"/>
      <w:marTop w:val="0"/>
      <w:marBottom w:val="0"/>
      <w:divBdr>
        <w:top w:val="none" w:sz="0" w:space="0" w:color="auto"/>
        <w:left w:val="none" w:sz="0" w:space="0" w:color="auto"/>
        <w:bottom w:val="none" w:sz="0" w:space="0" w:color="auto"/>
        <w:right w:val="none" w:sz="0" w:space="0" w:color="auto"/>
      </w:divBdr>
    </w:div>
    <w:div w:id="1873493739">
      <w:bodyDiv w:val="1"/>
      <w:marLeft w:val="0"/>
      <w:marRight w:val="0"/>
      <w:marTop w:val="0"/>
      <w:marBottom w:val="0"/>
      <w:divBdr>
        <w:top w:val="none" w:sz="0" w:space="0" w:color="auto"/>
        <w:left w:val="none" w:sz="0" w:space="0" w:color="auto"/>
        <w:bottom w:val="none" w:sz="0" w:space="0" w:color="auto"/>
        <w:right w:val="none" w:sz="0" w:space="0" w:color="auto"/>
      </w:divBdr>
    </w:div>
    <w:div w:id="1914244109">
      <w:bodyDiv w:val="1"/>
      <w:marLeft w:val="0"/>
      <w:marRight w:val="0"/>
      <w:marTop w:val="0"/>
      <w:marBottom w:val="0"/>
      <w:divBdr>
        <w:top w:val="none" w:sz="0" w:space="0" w:color="auto"/>
        <w:left w:val="none" w:sz="0" w:space="0" w:color="auto"/>
        <w:bottom w:val="none" w:sz="0" w:space="0" w:color="auto"/>
        <w:right w:val="none" w:sz="0" w:space="0" w:color="auto"/>
      </w:divBdr>
    </w:div>
    <w:div w:id="1982541306">
      <w:bodyDiv w:val="1"/>
      <w:marLeft w:val="0"/>
      <w:marRight w:val="0"/>
      <w:marTop w:val="0"/>
      <w:marBottom w:val="0"/>
      <w:divBdr>
        <w:top w:val="none" w:sz="0" w:space="0" w:color="auto"/>
        <w:left w:val="none" w:sz="0" w:space="0" w:color="auto"/>
        <w:bottom w:val="none" w:sz="0" w:space="0" w:color="auto"/>
        <w:right w:val="none" w:sz="0" w:space="0" w:color="auto"/>
      </w:divBdr>
    </w:div>
    <w:div w:id="2026008103">
      <w:bodyDiv w:val="1"/>
      <w:marLeft w:val="0"/>
      <w:marRight w:val="0"/>
      <w:marTop w:val="0"/>
      <w:marBottom w:val="0"/>
      <w:divBdr>
        <w:top w:val="none" w:sz="0" w:space="0" w:color="auto"/>
        <w:left w:val="none" w:sz="0" w:space="0" w:color="auto"/>
        <w:bottom w:val="none" w:sz="0" w:space="0" w:color="auto"/>
        <w:right w:val="none" w:sz="0" w:space="0" w:color="auto"/>
      </w:divBdr>
    </w:div>
    <w:div w:id="2032294246">
      <w:bodyDiv w:val="1"/>
      <w:marLeft w:val="0"/>
      <w:marRight w:val="0"/>
      <w:marTop w:val="0"/>
      <w:marBottom w:val="0"/>
      <w:divBdr>
        <w:top w:val="none" w:sz="0" w:space="0" w:color="auto"/>
        <w:left w:val="none" w:sz="0" w:space="0" w:color="auto"/>
        <w:bottom w:val="none" w:sz="0" w:space="0" w:color="auto"/>
        <w:right w:val="none" w:sz="0" w:space="0" w:color="auto"/>
      </w:divBdr>
    </w:div>
    <w:div w:id="20351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K%C3%BChlmann%20TM%5BAuthor%5D&amp;cauthor=true&amp;cauthor_uid=252225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34CE0-12DE-432D-B47B-87166B3C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38</Pages>
  <Words>10433</Words>
  <Characters>59472</Characters>
  <Application>Microsoft Office Word</Application>
  <DocSecurity>0</DocSecurity>
  <Lines>495</Lines>
  <Paragraphs>139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 Kyongji</cp:lastModifiedBy>
  <cp:revision>2</cp:revision>
  <cp:lastPrinted>2016-11-29T17:29:00Z</cp:lastPrinted>
  <dcterms:created xsi:type="dcterms:W3CDTF">2018-01-27T02:27:00Z</dcterms:created>
  <dcterms:modified xsi:type="dcterms:W3CDTF">2022-06-01T23:49:00Z</dcterms:modified>
</cp:coreProperties>
</file>